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851"/>
        <w:gridCol w:w="8789"/>
        <w:gridCol w:w="860"/>
      </w:tblGrid>
      <w:tr w:rsidR="00531E30" w:rsidTr="00DB52DC">
        <w:trPr>
          <w:trHeight w:val="495"/>
          <w:jc w:val="center"/>
        </w:trPr>
        <w:tc>
          <w:tcPr>
            <w:tcW w:w="10500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血糖仪</w:t>
            </w:r>
          </w:p>
        </w:tc>
      </w:tr>
      <w:tr w:rsidR="00531E30" w:rsidTr="00DB52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531E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31E30" w:rsidTr="00DB52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208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投标产品应为知名品牌，提供医疗器械注册证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531E30" w:rsidTr="00DB52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531E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仪数据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上传功能，血糖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可通过G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PRS/GSM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等方式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实时上传</w:t>
            </w:r>
            <w:proofErr w:type="gramStart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云管</w:t>
            </w:r>
            <w:proofErr w:type="gramEnd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理平台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测量范围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：≥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1.1mmol/L-33.3mmol/L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测量单位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mmol/L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反应时间≤8秒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显示方式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时间显示+血糖数值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单位（mmol/L）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样本类型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毛细血管全血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充电锂电池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智能</w:t>
            </w:r>
            <w:proofErr w:type="gramStart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设备本地</w:t>
            </w:r>
            <w:proofErr w:type="gramEnd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存贮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1000个测试结果，包含测试时间和日期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，可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自动同步到云端存贮，无限制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Pr="00CB44A8" w:rsidRDefault="00FE22F2">
            <w:pPr>
              <w:widowControl/>
              <w:jc w:val="left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CB44A8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提供配套血糖试纸名称、详细报价及医疗器械注册证（含名称、规格、型号、数量、单价</w:t>
            </w:r>
            <w:r w:rsidRPr="00CB44A8"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bookmarkEnd w:id="0"/>
      <w:tr w:rsidR="00531E30" w:rsidTr="00DB52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531E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31E30" w:rsidTr="00DB52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31E30" w:rsidTr="00DB52DC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531E30" w:rsidRDefault="00FE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531E30" w:rsidRDefault="00531E30">
      <w:pPr>
        <w:jc w:val="right"/>
      </w:pPr>
    </w:p>
    <w:sectPr w:rsidR="0053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2F2" w:rsidRDefault="00FE22F2" w:rsidP="00DB52DC">
      <w:r>
        <w:separator/>
      </w:r>
    </w:p>
  </w:endnote>
  <w:endnote w:type="continuationSeparator" w:id="0">
    <w:p w:rsidR="00FE22F2" w:rsidRDefault="00FE22F2" w:rsidP="00DB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2F2" w:rsidRDefault="00FE22F2" w:rsidP="00DB52DC">
      <w:r>
        <w:separator/>
      </w:r>
    </w:p>
  </w:footnote>
  <w:footnote w:type="continuationSeparator" w:id="0">
    <w:p w:rsidR="00FE22F2" w:rsidRDefault="00FE22F2" w:rsidP="00DB5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03F"/>
    <w:rsid w:val="001630E0"/>
    <w:rsid w:val="001E7AEE"/>
    <w:rsid w:val="002D293A"/>
    <w:rsid w:val="002D603F"/>
    <w:rsid w:val="00337A5A"/>
    <w:rsid w:val="00400608"/>
    <w:rsid w:val="0042122E"/>
    <w:rsid w:val="004C0DEC"/>
    <w:rsid w:val="00531E30"/>
    <w:rsid w:val="006116A6"/>
    <w:rsid w:val="008E3AB3"/>
    <w:rsid w:val="00A1784C"/>
    <w:rsid w:val="00A71CA5"/>
    <w:rsid w:val="00AD62CF"/>
    <w:rsid w:val="00B2227F"/>
    <w:rsid w:val="00B47CC6"/>
    <w:rsid w:val="00C268F8"/>
    <w:rsid w:val="00CB44A8"/>
    <w:rsid w:val="00CF4C21"/>
    <w:rsid w:val="00D1453B"/>
    <w:rsid w:val="00D46E28"/>
    <w:rsid w:val="00DB52DC"/>
    <w:rsid w:val="00E90416"/>
    <w:rsid w:val="00FE22F2"/>
    <w:rsid w:val="2515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2A2F4B"/>
  <w15:docId w15:val="{F9C7404D-FD36-424F-BBB9-C3DDE46A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1137601999@qq.com</dc:creator>
  <cp:lastModifiedBy>马 良</cp:lastModifiedBy>
  <cp:revision>14</cp:revision>
  <cp:lastPrinted>2020-08-28T03:33:00Z</cp:lastPrinted>
  <dcterms:created xsi:type="dcterms:W3CDTF">2020-07-08T15:02:00Z</dcterms:created>
  <dcterms:modified xsi:type="dcterms:W3CDTF">2021-02-26T07:28:00Z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