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06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7"/>
        <w:gridCol w:w="600"/>
        <w:gridCol w:w="1405"/>
        <w:gridCol w:w="3152"/>
        <w:gridCol w:w="1599"/>
        <w:gridCol w:w="3304"/>
        <w:gridCol w:w="708"/>
        <w:gridCol w:w="147"/>
      </w:tblGrid>
      <w:tr w:rsidR="008509D9">
        <w:trPr>
          <w:gridAfter w:val="1"/>
          <w:wAfter w:w="147" w:type="dxa"/>
          <w:trHeight w:val="495"/>
        </w:trPr>
        <w:tc>
          <w:tcPr>
            <w:tcW w:w="10915" w:type="dxa"/>
            <w:gridSpan w:val="7"/>
            <w:tcBorders>
              <w:top w:val="nil"/>
              <w:bottom w:val="single" w:sz="8" w:space="0" w:color="008000"/>
            </w:tcBorders>
            <w:shd w:val="clear" w:color="auto" w:fill="auto"/>
            <w:vAlign w:val="center"/>
          </w:tcPr>
          <w:p w:rsidR="008509D9" w:rsidRDefault="008F2D3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FF"/>
                <w:kern w:val="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32"/>
                <w:szCs w:val="32"/>
              </w:rPr>
              <w:t>全自动生化免疫分析仪及样品全自动处理系统</w:t>
            </w:r>
          </w:p>
        </w:tc>
      </w:tr>
      <w:tr w:rsidR="008509D9">
        <w:trPr>
          <w:gridAfter w:val="1"/>
          <w:wAfter w:w="147" w:type="dxa"/>
          <w:trHeight w:val="300"/>
        </w:trPr>
        <w:tc>
          <w:tcPr>
            <w:tcW w:w="747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8509D9" w:rsidRDefault="008F2D31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一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8509D9" w:rsidRDefault="008F2D31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总体要求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8509D9" w:rsidRDefault="008F2D31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8509D9">
        <w:trPr>
          <w:gridAfter w:val="1"/>
          <w:wAfter w:w="147" w:type="dxa"/>
          <w:trHeight w:val="300"/>
        </w:trPr>
        <w:tc>
          <w:tcPr>
            <w:tcW w:w="747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8509D9" w:rsidRDefault="008F2D31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★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8509D9" w:rsidRDefault="008F2D31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满足临床科室要求，凡涉及设备安装及施工由中标方负责，按照科室要求提供交钥匙工程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8509D9" w:rsidRDefault="008F2D31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8509D9">
        <w:trPr>
          <w:gridAfter w:val="1"/>
          <w:wAfter w:w="147" w:type="dxa"/>
          <w:trHeight w:val="300"/>
        </w:trPr>
        <w:tc>
          <w:tcPr>
            <w:tcW w:w="747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8509D9" w:rsidRDefault="008F2D31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8509D9" w:rsidRDefault="008F2D31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投标时要求提供原厂家的检验报告、技术参数表及产品彩页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8509D9" w:rsidRDefault="008F2D31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8509D9">
        <w:trPr>
          <w:gridAfter w:val="1"/>
          <w:wAfter w:w="147" w:type="dxa"/>
          <w:trHeight w:val="208"/>
        </w:trPr>
        <w:tc>
          <w:tcPr>
            <w:tcW w:w="747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8509D9" w:rsidRDefault="008F2D31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★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8509D9" w:rsidRDefault="008F2D31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投标产品应为国际知名品牌，先进机型及配置，提供医疗器械注册证、国际ISO13485质量体系认证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8509D9" w:rsidRDefault="008F2D31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8509D9">
        <w:trPr>
          <w:gridAfter w:val="1"/>
          <w:wAfter w:w="147" w:type="dxa"/>
          <w:trHeight w:val="300"/>
        </w:trPr>
        <w:tc>
          <w:tcPr>
            <w:tcW w:w="747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8509D9" w:rsidRDefault="008F2D31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8509D9" w:rsidRDefault="008F2D31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仪器配备所有软件使用最新版本且终身免费升级，端口免费开放，能与我院各信息系统无缝对接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8509D9" w:rsidRDefault="008F2D31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8509D9">
        <w:trPr>
          <w:gridAfter w:val="1"/>
          <w:wAfter w:w="147" w:type="dxa"/>
          <w:trHeight w:val="300"/>
        </w:trPr>
        <w:tc>
          <w:tcPr>
            <w:tcW w:w="747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8509D9" w:rsidRDefault="008F2D31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8509D9" w:rsidRDefault="008F2D31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中标方提供计量首检证明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8509D9" w:rsidRDefault="008F2D31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提供</w:t>
            </w:r>
          </w:p>
        </w:tc>
      </w:tr>
      <w:tr w:rsidR="008509D9">
        <w:trPr>
          <w:gridAfter w:val="1"/>
          <w:wAfter w:w="147" w:type="dxa"/>
          <w:trHeight w:val="300"/>
        </w:trPr>
        <w:tc>
          <w:tcPr>
            <w:tcW w:w="747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8509D9" w:rsidRDefault="008F2D31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8509D9" w:rsidRDefault="008F2D31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数量【全自动生化免疫分析仪（1台）及样品全自动处理系统（</w:t>
            </w:r>
            <w:r w:rsidR="00AB4138">
              <w:rPr>
                <w:rFonts w:ascii="宋体" w:hAnsi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套）】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8509D9" w:rsidRDefault="008F2D31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8509D9">
        <w:trPr>
          <w:gridAfter w:val="1"/>
          <w:wAfter w:w="147" w:type="dxa"/>
          <w:trHeight w:val="255"/>
        </w:trPr>
        <w:tc>
          <w:tcPr>
            <w:tcW w:w="747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8509D9" w:rsidRDefault="008F2D31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二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8509D9" w:rsidRDefault="008F2D31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技术要求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8509D9" w:rsidRDefault="008509D9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 w:rsidR="008509D9">
        <w:trPr>
          <w:gridAfter w:val="1"/>
          <w:wAfter w:w="147" w:type="dxa"/>
          <w:trHeight w:val="255"/>
        </w:trPr>
        <w:tc>
          <w:tcPr>
            <w:tcW w:w="747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8509D9" w:rsidRDefault="008F2D31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8509D9" w:rsidRDefault="008F2D31">
            <w:pPr>
              <w:widowControl/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全自动生化免疫分析仪1台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8509D9" w:rsidRDefault="008F2D31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8509D9">
        <w:trPr>
          <w:gridAfter w:val="1"/>
          <w:wAfter w:w="147" w:type="dxa"/>
          <w:trHeight w:val="255"/>
        </w:trPr>
        <w:tc>
          <w:tcPr>
            <w:tcW w:w="747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8509D9" w:rsidRDefault="008F2D31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1.1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8509D9" w:rsidRDefault="008F2D31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检测方法：化学发光法、比浊法或其他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8509D9" w:rsidRDefault="008F2D31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8509D9">
        <w:trPr>
          <w:gridAfter w:val="1"/>
          <w:wAfter w:w="147" w:type="dxa"/>
          <w:trHeight w:val="255"/>
        </w:trPr>
        <w:tc>
          <w:tcPr>
            <w:tcW w:w="747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8509D9" w:rsidRDefault="008F2D31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1.2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8509D9" w:rsidRDefault="008F2D31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测试速度：具备急诊优先功能，且单模块速度：免疫≥100测试/小时，特种蛋白≥800测试/小时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8509D9" w:rsidRDefault="008F2D31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8509D9">
        <w:trPr>
          <w:gridAfter w:val="1"/>
          <w:wAfter w:w="147" w:type="dxa"/>
          <w:trHeight w:val="255"/>
        </w:trPr>
        <w:tc>
          <w:tcPr>
            <w:tcW w:w="747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8509D9" w:rsidRDefault="008F2D31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1.3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8509D9" w:rsidRDefault="008F2D31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试剂仓位：免疫系统≥20个冷仓，生化系统≥50个冷仓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8509D9" w:rsidRDefault="008F2D31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8509D9">
        <w:trPr>
          <w:gridAfter w:val="1"/>
          <w:wAfter w:w="147" w:type="dxa"/>
          <w:trHeight w:val="255"/>
        </w:trPr>
        <w:tc>
          <w:tcPr>
            <w:tcW w:w="747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8509D9" w:rsidRDefault="008F2D31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1.4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8509D9" w:rsidRDefault="008F2D31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具备样本自动稀释、预稀释、复测功能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8509D9" w:rsidRDefault="008F2D31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8509D9">
        <w:trPr>
          <w:gridAfter w:val="1"/>
          <w:wAfter w:w="147" w:type="dxa"/>
          <w:trHeight w:val="255"/>
        </w:trPr>
        <w:tc>
          <w:tcPr>
            <w:tcW w:w="747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8509D9" w:rsidRDefault="008F2D31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1.5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8509D9" w:rsidRDefault="008F2D31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有样本条码管理，可连接实验室信息管理系统，双向通讯，自动传输检验结果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8509D9" w:rsidRDefault="008F2D31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8509D9">
        <w:trPr>
          <w:gridAfter w:val="1"/>
          <w:wAfter w:w="147" w:type="dxa"/>
          <w:trHeight w:val="255"/>
        </w:trPr>
        <w:tc>
          <w:tcPr>
            <w:tcW w:w="747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8509D9" w:rsidRDefault="008F2D31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1.6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8509D9" w:rsidRDefault="008F2D31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具备样品凝块检出功能及样品探针堵孔报警和防碰撞功能；具备试管液面探测技术或自动跟踪功能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8509D9" w:rsidRDefault="008F2D31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8509D9">
        <w:trPr>
          <w:gridAfter w:val="1"/>
          <w:wAfter w:w="147" w:type="dxa"/>
          <w:trHeight w:val="255"/>
        </w:trPr>
        <w:tc>
          <w:tcPr>
            <w:tcW w:w="747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8509D9" w:rsidRDefault="008F2D31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1.7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8509D9" w:rsidRDefault="008F2D31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连接流水线不影响原有进样模块，无需进样转换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8509D9" w:rsidRDefault="008F2D31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8509D9">
        <w:trPr>
          <w:gridAfter w:val="1"/>
          <w:wAfter w:w="147" w:type="dxa"/>
          <w:trHeight w:val="255"/>
        </w:trPr>
        <w:tc>
          <w:tcPr>
            <w:tcW w:w="747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8509D9" w:rsidRDefault="008F2D31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1.8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8509D9" w:rsidRDefault="008F2D31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能开展感染免疫类、特种蛋白类、激素类、肿瘤标记物类检测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8509D9" w:rsidRDefault="008F2D31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8509D9">
        <w:trPr>
          <w:gridAfter w:val="1"/>
          <w:wAfter w:w="147" w:type="dxa"/>
          <w:trHeight w:val="255"/>
        </w:trPr>
        <w:tc>
          <w:tcPr>
            <w:tcW w:w="747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8509D9" w:rsidRDefault="008F2D31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2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8509D9" w:rsidRDefault="008F2D31">
            <w:pPr>
              <w:snapToGrid w:val="0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样品全自动处理系统</w:t>
            </w:r>
            <w:r w:rsidR="00AB4138"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 xml:space="preserve"> 套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8509D9" w:rsidRDefault="008F2D31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8509D9">
        <w:trPr>
          <w:gridAfter w:val="1"/>
          <w:wAfter w:w="147" w:type="dxa"/>
          <w:trHeight w:val="255"/>
        </w:trPr>
        <w:tc>
          <w:tcPr>
            <w:tcW w:w="747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8509D9" w:rsidRDefault="008F2D31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2.1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8509D9" w:rsidRDefault="008F2D31">
            <w:pPr>
              <w:snapToGrid w:val="0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包括对试管的开盖、分杯、分类及重新加盖功能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8509D9" w:rsidRDefault="008F2D31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8509D9">
        <w:trPr>
          <w:gridAfter w:val="1"/>
          <w:wAfter w:w="147" w:type="dxa"/>
          <w:trHeight w:val="255"/>
        </w:trPr>
        <w:tc>
          <w:tcPr>
            <w:tcW w:w="747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8509D9" w:rsidRDefault="008F2D31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2.2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8509D9" w:rsidRDefault="008F2D31">
            <w:pPr>
              <w:snapToGrid w:val="0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前处理系统处理速度：≥600样本/小时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8509D9" w:rsidRDefault="008F2D31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8509D9">
        <w:trPr>
          <w:gridAfter w:val="1"/>
          <w:wAfter w:w="147" w:type="dxa"/>
          <w:trHeight w:val="255"/>
        </w:trPr>
        <w:tc>
          <w:tcPr>
            <w:tcW w:w="747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8509D9" w:rsidRDefault="008F2D31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2.3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8509D9" w:rsidRDefault="008F2D31">
            <w:pPr>
              <w:snapToGrid w:val="0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连续进样，进样区容量：≥300样本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8509D9" w:rsidRDefault="008F2D31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6B47FB">
        <w:trPr>
          <w:gridAfter w:val="1"/>
          <w:wAfter w:w="147" w:type="dxa"/>
          <w:trHeight w:val="255"/>
        </w:trPr>
        <w:tc>
          <w:tcPr>
            <w:tcW w:w="747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6B47FB" w:rsidRDefault="006B47FB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2.4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6B47FB" w:rsidRDefault="006B47FB" w:rsidP="00276DE9">
            <w:pPr>
              <w:snapToGrid w:val="0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轨道速度：≥1000样本/小时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6B47FB" w:rsidRDefault="006B47FB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6B47FB">
        <w:trPr>
          <w:gridAfter w:val="1"/>
          <w:wAfter w:w="147" w:type="dxa"/>
          <w:trHeight w:val="255"/>
        </w:trPr>
        <w:tc>
          <w:tcPr>
            <w:tcW w:w="747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6B47FB" w:rsidRDefault="006B47FB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2.5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6B47FB" w:rsidRDefault="006B47FB">
            <w:pPr>
              <w:snapToGrid w:val="0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具备急诊优先、离心状态监测功能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6B47FB" w:rsidRDefault="006B47FB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6B47FB">
        <w:trPr>
          <w:gridAfter w:val="1"/>
          <w:wAfter w:w="147" w:type="dxa"/>
          <w:trHeight w:val="255"/>
        </w:trPr>
        <w:tc>
          <w:tcPr>
            <w:tcW w:w="747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6B47FB" w:rsidRDefault="006B47FB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3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6B47FB" w:rsidRDefault="006B47FB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提供以下每项检测项目所需全部试剂名称、规格型号、每人份试剂用量及每人份价格（如一个检测项目需要使用多种检测试剂的，须将每种试剂一一列明）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6B47FB" w:rsidRDefault="006B47FB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6B47FB">
        <w:trPr>
          <w:gridAfter w:val="1"/>
          <w:wAfter w:w="147" w:type="dxa"/>
          <w:trHeight w:val="255"/>
        </w:trPr>
        <w:tc>
          <w:tcPr>
            <w:tcW w:w="747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6B47FB" w:rsidRDefault="006B47FB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3.1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bottom"/>
          </w:tcPr>
          <w:p w:rsidR="006B47FB" w:rsidRDefault="006B47FB">
            <w:pPr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免疫球蛋白IgG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6B47FB" w:rsidRDefault="006B47FB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提供</w:t>
            </w:r>
          </w:p>
        </w:tc>
      </w:tr>
      <w:tr w:rsidR="006B47FB">
        <w:trPr>
          <w:gridAfter w:val="1"/>
          <w:wAfter w:w="147" w:type="dxa"/>
          <w:trHeight w:val="255"/>
        </w:trPr>
        <w:tc>
          <w:tcPr>
            <w:tcW w:w="747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6B47FB" w:rsidRDefault="006B47FB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3.2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bottom"/>
          </w:tcPr>
          <w:p w:rsidR="006B47FB" w:rsidRDefault="006B47FB">
            <w:pPr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免疫球蛋白IgA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6B47FB" w:rsidRDefault="006B47FB"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提供</w:t>
            </w:r>
          </w:p>
        </w:tc>
      </w:tr>
      <w:tr w:rsidR="006B47FB">
        <w:trPr>
          <w:gridAfter w:val="1"/>
          <w:wAfter w:w="147" w:type="dxa"/>
          <w:trHeight w:val="255"/>
        </w:trPr>
        <w:tc>
          <w:tcPr>
            <w:tcW w:w="747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6B47FB" w:rsidRDefault="006B47FB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3.3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bottom"/>
          </w:tcPr>
          <w:p w:rsidR="006B47FB" w:rsidRDefault="006B47FB">
            <w:pPr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免疫球蛋白IgM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6B47FB" w:rsidRDefault="006B47FB"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提供</w:t>
            </w:r>
          </w:p>
        </w:tc>
      </w:tr>
      <w:tr w:rsidR="006B47FB">
        <w:trPr>
          <w:gridAfter w:val="1"/>
          <w:wAfter w:w="147" w:type="dxa"/>
          <w:trHeight w:val="388"/>
        </w:trPr>
        <w:tc>
          <w:tcPr>
            <w:tcW w:w="747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6B47FB" w:rsidRDefault="006B47FB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3.4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bottom"/>
          </w:tcPr>
          <w:p w:rsidR="006B47FB" w:rsidRDefault="006B47FB">
            <w:pPr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补体C3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6B47FB" w:rsidRDefault="006B47FB"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提供</w:t>
            </w:r>
          </w:p>
        </w:tc>
      </w:tr>
      <w:tr w:rsidR="006B47FB">
        <w:trPr>
          <w:gridAfter w:val="1"/>
          <w:wAfter w:w="147" w:type="dxa"/>
          <w:trHeight w:val="255"/>
        </w:trPr>
        <w:tc>
          <w:tcPr>
            <w:tcW w:w="747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6B47FB" w:rsidRDefault="006B47FB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3.5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bottom"/>
          </w:tcPr>
          <w:p w:rsidR="006B47FB" w:rsidRDefault="006B47FB">
            <w:pPr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补体C4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6B47FB" w:rsidRDefault="006B47FB"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提供</w:t>
            </w:r>
          </w:p>
        </w:tc>
      </w:tr>
      <w:tr w:rsidR="006B47FB">
        <w:trPr>
          <w:gridAfter w:val="1"/>
          <w:wAfter w:w="147" w:type="dxa"/>
          <w:trHeight w:val="255"/>
        </w:trPr>
        <w:tc>
          <w:tcPr>
            <w:tcW w:w="747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6B47FB" w:rsidRDefault="006B47FB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3.6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bottom"/>
          </w:tcPr>
          <w:p w:rsidR="006B47FB" w:rsidRDefault="006B47FB">
            <w:pPr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抗链球菌“O”测定（ASO）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6B47FB" w:rsidRDefault="006B47FB"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提供</w:t>
            </w:r>
          </w:p>
        </w:tc>
      </w:tr>
      <w:tr w:rsidR="006B47FB">
        <w:trPr>
          <w:gridAfter w:val="1"/>
          <w:wAfter w:w="147" w:type="dxa"/>
          <w:trHeight w:val="255"/>
        </w:trPr>
        <w:tc>
          <w:tcPr>
            <w:tcW w:w="747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6B47FB" w:rsidRDefault="006B47FB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3.7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bottom"/>
          </w:tcPr>
          <w:p w:rsidR="006B47FB" w:rsidRDefault="006B47FB">
            <w:pPr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C-反应蛋白定量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6B47FB" w:rsidRDefault="006B47FB"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提供</w:t>
            </w:r>
          </w:p>
        </w:tc>
      </w:tr>
      <w:tr w:rsidR="006B47FB">
        <w:trPr>
          <w:gridAfter w:val="1"/>
          <w:wAfter w:w="147" w:type="dxa"/>
          <w:trHeight w:val="255"/>
        </w:trPr>
        <w:tc>
          <w:tcPr>
            <w:tcW w:w="747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6B47FB" w:rsidRDefault="006B47FB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3.8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bottom"/>
          </w:tcPr>
          <w:p w:rsidR="006B47FB" w:rsidRDefault="006B47FB">
            <w:pPr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类风湿因子定量（RF）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6B47FB" w:rsidRDefault="006B47FB"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提供</w:t>
            </w:r>
          </w:p>
        </w:tc>
      </w:tr>
      <w:tr w:rsidR="006B47FB" w:rsidTr="00801ACB">
        <w:trPr>
          <w:gridAfter w:val="1"/>
          <w:wAfter w:w="147" w:type="dxa"/>
          <w:trHeight w:val="342"/>
        </w:trPr>
        <w:tc>
          <w:tcPr>
            <w:tcW w:w="747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6B47FB" w:rsidRDefault="006B47FB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3.9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bottom"/>
          </w:tcPr>
          <w:p w:rsidR="006B47FB" w:rsidRDefault="006B47FB">
            <w:pPr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FT3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6B47FB" w:rsidRDefault="006B47FB"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提供</w:t>
            </w:r>
          </w:p>
        </w:tc>
      </w:tr>
      <w:tr w:rsidR="006B47FB">
        <w:trPr>
          <w:gridAfter w:val="1"/>
          <w:wAfter w:w="147" w:type="dxa"/>
          <w:trHeight w:val="255"/>
        </w:trPr>
        <w:tc>
          <w:tcPr>
            <w:tcW w:w="747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6B47FB" w:rsidRDefault="006B47FB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3.10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bottom"/>
          </w:tcPr>
          <w:p w:rsidR="006B47FB" w:rsidRDefault="006B47FB">
            <w:pPr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FT4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6B47FB" w:rsidRDefault="006B47FB"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提供</w:t>
            </w:r>
          </w:p>
        </w:tc>
      </w:tr>
      <w:tr w:rsidR="006B47FB">
        <w:trPr>
          <w:gridAfter w:val="1"/>
          <w:wAfter w:w="147" w:type="dxa"/>
          <w:trHeight w:val="255"/>
        </w:trPr>
        <w:tc>
          <w:tcPr>
            <w:tcW w:w="747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6B47FB" w:rsidRDefault="006B47FB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3.11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bottom"/>
          </w:tcPr>
          <w:p w:rsidR="006B47FB" w:rsidRDefault="006B47FB">
            <w:pPr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TSH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6B47FB" w:rsidRDefault="006B47FB"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提供</w:t>
            </w:r>
          </w:p>
        </w:tc>
      </w:tr>
      <w:tr w:rsidR="006B47FB">
        <w:trPr>
          <w:gridAfter w:val="1"/>
          <w:wAfter w:w="147" w:type="dxa"/>
          <w:trHeight w:val="255"/>
        </w:trPr>
        <w:tc>
          <w:tcPr>
            <w:tcW w:w="747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6B47FB" w:rsidRDefault="006B47FB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3.12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bottom"/>
          </w:tcPr>
          <w:p w:rsidR="006B47FB" w:rsidRDefault="006B47FB">
            <w:pPr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 xml:space="preserve">TPSA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6B47FB" w:rsidRDefault="006B47FB"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提供</w:t>
            </w:r>
          </w:p>
        </w:tc>
      </w:tr>
      <w:tr w:rsidR="006B47FB">
        <w:trPr>
          <w:gridAfter w:val="1"/>
          <w:wAfter w:w="147" w:type="dxa"/>
          <w:trHeight w:val="255"/>
        </w:trPr>
        <w:tc>
          <w:tcPr>
            <w:tcW w:w="747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6B47FB" w:rsidRDefault="006B47FB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3.13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bottom"/>
          </w:tcPr>
          <w:p w:rsidR="006B47FB" w:rsidRDefault="006B47FB">
            <w:pPr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 xml:space="preserve">FPSA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6B47FB" w:rsidRDefault="006B47FB"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提供</w:t>
            </w:r>
          </w:p>
        </w:tc>
      </w:tr>
      <w:tr w:rsidR="006B47FB">
        <w:trPr>
          <w:gridAfter w:val="1"/>
          <w:wAfter w:w="147" w:type="dxa"/>
          <w:trHeight w:val="255"/>
        </w:trPr>
        <w:tc>
          <w:tcPr>
            <w:tcW w:w="747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6B47FB" w:rsidRDefault="006B47FB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3.14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bottom"/>
          </w:tcPr>
          <w:p w:rsidR="006B47FB" w:rsidRPr="00BA6BEF" w:rsidRDefault="006B47FB">
            <w:pPr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 w:rsidRPr="00BA6BEF">
              <w:rPr>
                <w:rFonts w:ascii="宋体" w:eastAsia="宋体" w:hAnsi="宋体" w:hint="eastAsia"/>
                <w:kern w:val="0"/>
                <w:sz w:val="20"/>
                <w:szCs w:val="20"/>
              </w:rPr>
              <w:t>β</w:t>
            </w:r>
            <w:r w:rsidRPr="00BA6BEF">
              <w:rPr>
                <w:rFonts w:asciiTheme="minorEastAsia" w:hAnsiTheme="minorEastAsia" w:hint="eastAsia"/>
                <w:kern w:val="0"/>
                <w:sz w:val="20"/>
                <w:szCs w:val="20"/>
              </w:rPr>
              <w:t>-</w:t>
            </w:r>
            <w:r w:rsidRPr="00BA6BEF">
              <w:rPr>
                <w:rFonts w:ascii="宋体" w:hAnsi="宋体" w:hint="eastAsia"/>
                <w:kern w:val="0"/>
                <w:sz w:val="20"/>
                <w:szCs w:val="20"/>
              </w:rPr>
              <w:t xml:space="preserve">HCG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6B47FB" w:rsidRDefault="006B47FB"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提供</w:t>
            </w:r>
          </w:p>
        </w:tc>
      </w:tr>
      <w:tr w:rsidR="006B47FB">
        <w:trPr>
          <w:gridAfter w:val="1"/>
          <w:wAfter w:w="147" w:type="dxa"/>
          <w:trHeight w:val="255"/>
        </w:trPr>
        <w:tc>
          <w:tcPr>
            <w:tcW w:w="747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6B47FB" w:rsidRPr="00F4640A" w:rsidRDefault="006B47FB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F4640A">
              <w:rPr>
                <w:rFonts w:ascii="宋体" w:hAnsi="宋体" w:hint="eastAsia"/>
                <w:kern w:val="0"/>
                <w:sz w:val="20"/>
                <w:szCs w:val="20"/>
              </w:rPr>
              <w:t>3.15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bottom"/>
          </w:tcPr>
          <w:p w:rsidR="006B47FB" w:rsidRPr="00F4640A" w:rsidRDefault="006B47FB" w:rsidP="00C2370C">
            <w:pPr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铁蛋白（FET、SF）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6B47FB" w:rsidRDefault="006B47FB"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提供</w:t>
            </w:r>
          </w:p>
        </w:tc>
      </w:tr>
      <w:tr w:rsidR="006B47FB">
        <w:trPr>
          <w:gridAfter w:val="1"/>
          <w:wAfter w:w="147" w:type="dxa"/>
          <w:trHeight w:val="255"/>
        </w:trPr>
        <w:tc>
          <w:tcPr>
            <w:tcW w:w="747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6B47FB" w:rsidRDefault="006B47FB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3.16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bottom"/>
          </w:tcPr>
          <w:p w:rsidR="006B47FB" w:rsidRDefault="006B47FB">
            <w:pPr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铜蓝蛋白（铜氧化酶）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6B47FB" w:rsidRDefault="006B47FB"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提供</w:t>
            </w:r>
          </w:p>
        </w:tc>
      </w:tr>
      <w:tr w:rsidR="006B47FB">
        <w:trPr>
          <w:gridAfter w:val="1"/>
          <w:wAfter w:w="147" w:type="dxa"/>
          <w:trHeight w:val="255"/>
        </w:trPr>
        <w:tc>
          <w:tcPr>
            <w:tcW w:w="747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6B47FB" w:rsidRDefault="006B47FB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3.17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bottom"/>
          </w:tcPr>
          <w:p w:rsidR="006B47FB" w:rsidRDefault="006B47FB">
            <w:pPr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尿微量白蛋白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6B47FB" w:rsidRDefault="006B47FB"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提供</w:t>
            </w:r>
          </w:p>
        </w:tc>
      </w:tr>
      <w:tr w:rsidR="006B47FB">
        <w:trPr>
          <w:gridAfter w:val="1"/>
          <w:wAfter w:w="147" w:type="dxa"/>
          <w:trHeight w:val="255"/>
        </w:trPr>
        <w:tc>
          <w:tcPr>
            <w:tcW w:w="747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6B47FB" w:rsidRDefault="006B47FB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3.18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bottom"/>
          </w:tcPr>
          <w:p w:rsidR="006B47FB" w:rsidRDefault="006B47FB">
            <w:pPr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T3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6B47FB" w:rsidRDefault="006B47FB"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提供</w:t>
            </w:r>
          </w:p>
        </w:tc>
      </w:tr>
      <w:tr w:rsidR="006B47FB">
        <w:trPr>
          <w:gridAfter w:val="1"/>
          <w:wAfter w:w="147" w:type="dxa"/>
          <w:trHeight w:val="255"/>
        </w:trPr>
        <w:tc>
          <w:tcPr>
            <w:tcW w:w="747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6B47FB" w:rsidRDefault="006B47FB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3.19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bottom"/>
          </w:tcPr>
          <w:p w:rsidR="006B47FB" w:rsidRDefault="006B47FB">
            <w:pPr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T4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6B47FB" w:rsidRDefault="006B47FB"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提供</w:t>
            </w:r>
          </w:p>
        </w:tc>
      </w:tr>
      <w:tr w:rsidR="006B47FB">
        <w:trPr>
          <w:gridAfter w:val="1"/>
          <w:wAfter w:w="147" w:type="dxa"/>
          <w:trHeight w:val="255"/>
        </w:trPr>
        <w:tc>
          <w:tcPr>
            <w:tcW w:w="747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6B47FB" w:rsidRDefault="006B47FB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lastRenderedPageBreak/>
              <w:t>3.20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bottom"/>
          </w:tcPr>
          <w:p w:rsidR="006B47FB" w:rsidRDefault="006B47FB">
            <w:pPr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抗甲状腺过氧化物酶抗体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6B47FB" w:rsidRDefault="006B47FB"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提供</w:t>
            </w:r>
          </w:p>
        </w:tc>
      </w:tr>
      <w:tr w:rsidR="003E6479">
        <w:trPr>
          <w:gridAfter w:val="1"/>
          <w:wAfter w:w="147" w:type="dxa"/>
          <w:trHeight w:val="255"/>
        </w:trPr>
        <w:tc>
          <w:tcPr>
            <w:tcW w:w="747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E6479" w:rsidRDefault="003E6479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3.21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bottom"/>
          </w:tcPr>
          <w:p w:rsidR="003E6479" w:rsidRDefault="003E6479">
            <w:pPr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催乳素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3E6479" w:rsidRDefault="003E6479"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提供</w:t>
            </w:r>
          </w:p>
        </w:tc>
      </w:tr>
      <w:tr w:rsidR="003E6479">
        <w:trPr>
          <w:gridAfter w:val="1"/>
          <w:wAfter w:w="147" w:type="dxa"/>
          <w:trHeight w:val="255"/>
        </w:trPr>
        <w:tc>
          <w:tcPr>
            <w:tcW w:w="747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E6479" w:rsidRDefault="003E6479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3.22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bottom"/>
          </w:tcPr>
          <w:p w:rsidR="003E6479" w:rsidRDefault="003E6479" w:rsidP="00AB4138">
            <w:pPr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促卵泡生成素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3E6479" w:rsidRDefault="003E6479"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提供</w:t>
            </w:r>
          </w:p>
        </w:tc>
      </w:tr>
      <w:tr w:rsidR="003E6479">
        <w:trPr>
          <w:gridAfter w:val="1"/>
          <w:wAfter w:w="147" w:type="dxa"/>
          <w:trHeight w:val="255"/>
        </w:trPr>
        <w:tc>
          <w:tcPr>
            <w:tcW w:w="747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E6479" w:rsidRDefault="003E6479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3.23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bottom"/>
          </w:tcPr>
          <w:p w:rsidR="003E6479" w:rsidRDefault="003E6479">
            <w:pPr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促黄体生成素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3E6479" w:rsidRDefault="003E6479"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提供</w:t>
            </w:r>
          </w:p>
        </w:tc>
      </w:tr>
      <w:tr w:rsidR="003E6479">
        <w:trPr>
          <w:gridAfter w:val="1"/>
          <w:wAfter w:w="147" w:type="dxa"/>
          <w:trHeight w:val="255"/>
        </w:trPr>
        <w:tc>
          <w:tcPr>
            <w:tcW w:w="747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E6479" w:rsidRDefault="003E6479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3.24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bottom"/>
          </w:tcPr>
          <w:p w:rsidR="003E6479" w:rsidRDefault="003E6479">
            <w:pPr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睾酮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3E6479" w:rsidRDefault="003E6479"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提供</w:t>
            </w:r>
          </w:p>
        </w:tc>
      </w:tr>
      <w:tr w:rsidR="003E6479">
        <w:trPr>
          <w:gridAfter w:val="1"/>
          <w:wAfter w:w="147" w:type="dxa"/>
          <w:trHeight w:val="255"/>
        </w:trPr>
        <w:tc>
          <w:tcPr>
            <w:tcW w:w="747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E6479" w:rsidRDefault="003E6479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3.25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bottom"/>
          </w:tcPr>
          <w:p w:rsidR="003E6479" w:rsidRDefault="003E6479">
            <w:pPr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雌二醇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3E6479" w:rsidRDefault="003E6479"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提供</w:t>
            </w:r>
          </w:p>
        </w:tc>
      </w:tr>
      <w:tr w:rsidR="003E6479">
        <w:trPr>
          <w:gridAfter w:val="1"/>
          <w:wAfter w:w="147" w:type="dxa"/>
          <w:trHeight w:val="255"/>
        </w:trPr>
        <w:tc>
          <w:tcPr>
            <w:tcW w:w="747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E6479" w:rsidRDefault="003E6479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3.26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bottom"/>
          </w:tcPr>
          <w:p w:rsidR="003E6479" w:rsidRDefault="003E6479">
            <w:pPr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孕酮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3E6479" w:rsidRDefault="003E6479"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提供</w:t>
            </w:r>
          </w:p>
        </w:tc>
      </w:tr>
      <w:tr w:rsidR="003E6479">
        <w:trPr>
          <w:gridAfter w:val="1"/>
          <w:wAfter w:w="147" w:type="dxa"/>
          <w:trHeight w:val="255"/>
        </w:trPr>
        <w:tc>
          <w:tcPr>
            <w:tcW w:w="747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E6479" w:rsidRPr="00224F29" w:rsidRDefault="003E6479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224F29">
              <w:rPr>
                <w:rFonts w:ascii="宋体" w:hAnsi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bottom"/>
          </w:tcPr>
          <w:p w:rsidR="003E6479" w:rsidRPr="00EE2658" w:rsidRDefault="003E6479" w:rsidP="00EE2658">
            <w:pPr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 w:rsidRPr="00EE2658">
              <w:rPr>
                <w:rFonts w:hint="eastAsia"/>
                <w:sz w:val="18"/>
                <w:szCs w:val="18"/>
              </w:rPr>
              <w:t>试</w:t>
            </w:r>
            <w:r w:rsidRPr="00EE2658">
              <w:rPr>
                <w:rFonts w:hint="eastAsia"/>
                <w:sz w:val="18"/>
                <w:szCs w:val="18"/>
              </w:rPr>
              <w:t xml:space="preserve">   </w:t>
            </w:r>
            <w:r w:rsidRPr="00EE2658">
              <w:rPr>
                <w:rFonts w:ascii="宋体" w:hAnsi="宋体" w:hint="eastAsia"/>
                <w:sz w:val="18"/>
                <w:szCs w:val="18"/>
              </w:rPr>
              <w:t>剂：可使用开放试剂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3E6479" w:rsidRDefault="003E6479"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3E6479">
        <w:trPr>
          <w:gridAfter w:val="1"/>
          <w:wAfter w:w="147" w:type="dxa"/>
          <w:trHeight w:val="255"/>
        </w:trPr>
        <w:tc>
          <w:tcPr>
            <w:tcW w:w="747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E6479" w:rsidRDefault="003E647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5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E6479" w:rsidRDefault="003E6479">
            <w:pPr>
              <w:widowControl/>
              <w:jc w:val="left"/>
              <w:rPr>
                <w:rFonts w:ascii="宋体" w:hAnsi="宋体"/>
                <w:b/>
                <w:bCs/>
                <w:color w:val="0000FF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提供详细配置清单及分项报价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3E6479" w:rsidRDefault="003E6479"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提供</w:t>
            </w:r>
          </w:p>
        </w:tc>
      </w:tr>
      <w:tr w:rsidR="003E6479">
        <w:trPr>
          <w:gridAfter w:val="1"/>
          <w:wAfter w:w="147" w:type="dxa"/>
          <w:trHeight w:val="255"/>
        </w:trPr>
        <w:tc>
          <w:tcPr>
            <w:tcW w:w="747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E6479" w:rsidRDefault="003E647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6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E6479" w:rsidRDefault="003E6479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提供设备附件及各类配件、易损易耗件使用寿命、保修时间及详细报价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3E6479" w:rsidRDefault="003E6479"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提供</w:t>
            </w:r>
          </w:p>
        </w:tc>
      </w:tr>
      <w:tr w:rsidR="003E6479">
        <w:trPr>
          <w:gridAfter w:val="1"/>
          <w:wAfter w:w="147" w:type="dxa"/>
          <w:trHeight w:val="300"/>
        </w:trPr>
        <w:tc>
          <w:tcPr>
            <w:tcW w:w="747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E6479" w:rsidRDefault="003E647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三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E6479" w:rsidRDefault="003E6479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技术及售后服务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E6479" w:rsidRDefault="003E6479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 w:rsidR="003E6479">
        <w:trPr>
          <w:gridAfter w:val="1"/>
          <w:wAfter w:w="147" w:type="dxa"/>
          <w:trHeight w:val="300"/>
        </w:trPr>
        <w:tc>
          <w:tcPr>
            <w:tcW w:w="747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E6479" w:rsidRDefault="003E6479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★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E6479" w:rsidRDefault="003E6479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整机质保期≥3年（提供厂家保修承诺），在质保期内每年由维修工程师提供至少2次的上门维护保养工作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E6479" w:rsidRDefault="003E6479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3E6479">
        <w:trPr>
          <w:gridAfter w:val="1"/>
          <w:wAfter w:w="147" w:type="dxa"/>
          <w:trHeight w:val="495"/>
        </w:trPr>
        <w:tc>
          <w:tcPr>
            <w:tcW w:w="747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E6479" w:rsidRDefault="003E6479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E6479" w:rsidRDefault="003E6479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中标方应对设备操作及维修人员进行操作及维修培训，直至技术人员熟练掌握使用及维修技能为止，提供详细培训记录,提供设备设计使用寿命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E6479" w:rsidRDefault="003E6479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3E6479">
        <w:trPr>
          <w:gridAfter w:val="1"/>
          <w:wAfter w:w="147" w:type="dxa"/>
          <w:trHeight w:val="495"/>
        </w:trPr>
        <w:tc>
          <w:tcPr>
            <w:tcW w:w="747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E6479" w:rsidRDefault="003E6479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★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E6479" w:rsidRDefault="003E6479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维修保障：提供中文说明书、操作手册、详细维修手册、电路图、系统安装软件及维修密码，软件系终身免费升级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E6479" w:rsidRDefault="003E6479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3E6479">
        <w:trPr>
          <w:gridAfter w:val="1"/>
          <w:wAfter w:w="147" w:type="dxa"/>
          <w:trHeight w:val="495"/>
        </w:trPr>
        <w:tc>
          <w:tcPr>
            <w:tcW w:w="747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E6479" w:rsidRDefault="003E6479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E6479" w:rsidRDefault="003E6479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一个月内非人为质量问题提供换货。设备出现故障时2个小时内提供备用设备，6小时内提供维修方案及报价，24小时内到达现场，郑州有常驻工程师，提供工程师姓名及联系方式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E6479" w:rsidRDefault="003E6479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3E6479">
        <w:trPr>
          <w:gridAfter w:val="1"/>
          <w:wAfter w:w="147" w:type="dxa"/>
          <w:trHeight w:val="300"/>
        </w:trPr>
        <w:tc>
          <w:tcPr>
            <w:tcW w:w="747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E6479" w:rsidRDefault="003E6479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E6479" w:rsidRDefault="003E6479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提供合同签订后到货时间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E6479" w:rsidRDefault="003E6479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3E6479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7" w:type="dxa"/>
          <w:trHeight w:val="815"/>
          <w:jc w:val="center"/>
        </w:trPr>
        <w:tc>
          <w:tcPr>
            <w:tcW w:w="2005" w:type="dxa"/>
            <w:gridSpan w:val="2"/>
            <w:vAlign w:val="center"/>
          </w:tcPr>
          <w:p w:rsidR="003E6479" w:rsidRDefault="003E647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申请部门</w:t>
            </w:r>
          </w:p>
        </w:tc>
        <w:tc>
          <w:tcPr>
            <w:tcW w:w="3152" w:type="dxa"/>
            <w:vAlign w:val="bottom"/>
          </w:tcPr>
          <w:p w:rsidR="003E6479" w:rsidRDefault="003E6479">
            <w:pPr>
              <w:jc w:val="right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</w:rPr>
              <w:t>（科室主任签字、日期）</w:t>
            </w:r>
          </w:p>
        </w:tc>
        <w:tc>
          <w:tcPr>
            <w:tcW w:w="1599" w:type="dxa"/>
            <w:vAlign w:val="center"/>
          </w:tcPr>
          <w:p w:rsidR="003E6479" w:rsidRDefault="003E647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</w:t>
            </w:r>
          </w:p>
        </w:tc>
        <w:tc>
          <w:tcPr>
            <w:tcW w:w="4159" w:type="dxa"/>
            <w:gridSpan w:val="3"/>
            <w:vAlign w:val="bottom"/>
          </w:tcPr>
          <w:p w:rsidR="003E6479" w:rsidRDefault="003E6479">
            <w:pPr>
              <w:jc w:val="right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</w:rPr>
              <w:t>（签字、日期）</w:t>
            </w:r>
          </w:p>
        </w:tc>
      </w:tr>
      <w:tr w:rsidR="003E6479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7" w:type="dxa"/>
          <w:trHeight w:val="837"/>
          <w:jc w:val="center"/>
        </w:trPr>
        <w:tc>
          <w:tcPr>
            <w:tcW w:w="2005" w:type="dxa"/>
            <w:gridSpan w:val="2"/>
            <w:vAlign w:val="center"/>
          </w:tcPr>
          <w:p w:rsidR="003E6479" w:rsidRDefault="003E647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医学装备部</w:t>
            </w:r>
          </w:p>
        </w:tc>
        <w:tc>
          <w:tcPr>
            <w:tcW w:w="3152" w:type="dxa"/>
            <w:vAlign w:val="bottom"/>
          </w:tcPr>
          <w:p w:rsidR="003E6479" w:rsidRDefault="003E6479">
            <w:pPr>
              <w:jc w:val="right"/>
              <w:rPr>
                <w:b/>
                <w:sz w:val="10"/>
                <w:szCs w:val="10"/>
              </w:rPr>
            </w:pPr>
            <w:r>
              <w:rPr>
                <w:rFonts w:hint="eastAsia"/>
                <w:b/>
                <w:sz w:val="13"/>
                <w:szCs w:val="13"/>
              </w:rPr>
              <w:t>（签字、日期）</w:t>
            </w:r>
          </w:p>
        </w:tc>
        <w:tc>
          <w:tcPr>
            <w:tcW w:w="1599" w:type="dxa"/>
            <w:vAlign w:val="center"/>
          </w:tcPr>
          <w:p w:rsidR="003E6479" w:rsidRDefault="003E647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主管领导审批</w:t>
            </w:r>
          </w:p>
        </w:tc>
        <w:tc>
          <w:tcPr>
            <w:tcW w:w="4159" w:type="dxa"/>
            <w:gridSpan w:val="3"/>
            <w:vAlign w:val="bottom"/>
          </w:tcPr>
          <w:p w:rsidR="003E6479" w:rsidRDefault="003E6479">
            <w:pPr>
              <w:jc w:val="right"/>
              <w:rPr>
                <w:b/>
                <w:sz w:val="10"/>
                <w:szCs w:val="10"/>
              </w:rPr>
            </w:pPr>
          </w:p>
          <w:p w:rsidR="003E6479" w:rsidRDefault="003E6479">
            <w:pPr>
              <w:jc w:val="right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</w:rPr>
              <w:t>（签字、日期）</w:t>
            </w:r>
          </w:p>
        </w:tc>
      </w:tr>
    </w:tbl>
    <w:p w:rsidR="008509D9" w:rsidRDefault="008F2D31">
      <w:pPr>
        <w:ind w:rightChars="-297" w:right="-624"/>
        <w:jc w:val="right"/>
        <w:rPr>
          <w:sz w:val="15"/>
          <w:szCs w:val="15"/>
        </w:rPr>
      </w:pPr>
      <w:r>
        <w:rPr>
          <w:rFonts w:hint="eastAsia"/>
          <w:sz w:val="15"/>
          <w:szCs w:val="15"/>
        </w:rPr>
        <w:t>以上参数经科室签字即视为同意，能够满足临床科室需求</w:t>
      </w:r>
    </w:p>
    <w:sectPr w:rsidR="008509D9" w:rsidSect="008509D9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7556" w:rsidRDefault="00477556" w:rsidP="00EF09D0">
      <w:r>
        <w:separator/>
      </w:r>
    </w:p>
  </w:endnote>
  <w:endnote w:type="continuationSeparator" w:id="0">
    <w:p w:rsidR="00477556" w:rsidRDefault="00477556" w:rsidP="00EF0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7556" w:rsidRDefault="00477556" w:rsidP="00EF09D0">
      <w:r>
        <w:separator/>
      </w:r>
    </w:p>
  </w:footnote>
  <w:footnote w:type="continuationSeparator" w:id="0">
    <w:p w:rsidR="00477556" w:rsidRDefault="00477556" w:rsidP="00EF09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784"/>
    <w:rsid w:val="000041C7"/>
    <w:rsid w:val="00035229"/>
    <w:rsid w:val="0007390F"/>
    <w:rsid w:val="0008465C"/>
    <w:rsid w:val="00090BD7"/>
    <w:rsid w:val="000A5479"/>
    <w:rsid w:val="000A7023"/>
    <w:rsid w:val="000B7EBC"/>
    <w:rsid w:val="000D11CE"/>
    <w:rsid w:val="000D13B8"/>
    <w:rsid w:val="000D65BB"/>
    <w:rsid w:val="00116A32"/>
    <w:rsid w:val="00137C49"/>
    <w:rsid w:val="0014148A"/>
    <w:rsid w:val="00143A15"/>
    <w:rsid w:val="00151DF7"/>
    <w:rsid w:val="0015541D"/>
    <w:rsid w:val="00195128"/>
    <w:rsid w:val="001A4CDE"/>
    <w:rsid w:val="001A4D97"/>
    <w:rsid w:val="001B0EBB"/>
    <w:rsid w:val="001B100B"/>
    <w:rsid w:val="001E7D17"/>
    <w:rsid w:val="001F218D"/>
    <w:rsid w:val="001F4405"/>
    <w:rsid w:val="002114F9"/>
    <w:rsid w:val="00224F29"/>
    <w:rsid w:val="00257A51"/>
    <w:rsid w:val="00276DE9"/>
    <w:rsid w:val="00282BB6"/>
    <w:rsid w:val="00290D87"/>
    <w:rsid w:val="00293612"/>
    <w:rsid w:val="002B0EA2"/>
    <w:rsid w:val="002C310B"/>
    <w:rsid w:val="002C3E81"/>
    <w:rsid w:val="002D20E7"/>
    <w:rsid w:val="002D383E"/>
    <w:rsid w:val="002F6B03"/>
    <w:rsid w:val="00310D17"/>
    <w:rsid w:val="003222EC"/>
    <w:rsid w:val="0032487A"/>
    <w:rsid w:val="00347F09"/>
    <w:rsid w:val="00354B82"/>
    <w:rsid w:val="00361EF3"/>
    <w:rsid w:val="00370690"/>
    <w:rsid w:val="003930CB"/>
    <w:rsid w:val="003B2497"/>
    <w:rsid w:val="003B2C24"/>
    <w:rsid w:val="003E33E2"/>
    <w:rsid w:val="003E6479"/>
    <w:rsid w:val="0042139C"/>
    <w:rsid w:val="004438D7"/>
    <w:rsid w:val="0044409F"/>
    <w:rsid w:val="004516E0"/>
    <w:rsid w:val="00452036"/>
    <w:rsid w:val="00460AB1"/>
    <w:rsid w:val="004660AF"/>
    <w:rsid w:val="00477556"/>
    <w:rsid w:val="00481A62"/>
    <w:rsid w:val="004B4CB5"/>
    <w:rsid w:val="004D1EB3"/>
    <w:rsid w:val="004D2736"/>
    <w:rsid w:val="00501FB0"/>
    <w:rsid w:val="005031FA"/>
    <w:rsid w:val="005156FE"/>
    <w:rsid w:val="00516C77"/>
    <w:rsid w:val="00517396"/>
    <w:rsid w:val="00520323"/>
    <w:rsid w:val="00546373"/>
    <w:rsid w:val="005508B6"/>
    <w:rsid w:val="00560FBD"/>
    <w:rsid w:val="005715F8"/>
    <w:rsid w:val="00576FF4"/>
    <w:rsid w:val="005772C6"/>
    <w:rsid w:val="005776E8"/>
    <w:rsid w:val="005857A7"/>
    <w:rsid w:val="00590998"/>
    <w:rsid w:val="00592459"/>
    <w:rsid w:val="00594C73"/>
    <w:rsid w:val="00595020"/>
    <w:rsid w:val="00595F0A"/>
    <w:rsid w:val="005B5C93"/>
    <w:rsid w:val="005B6D79"/>
    <w:rsid w:val="005B7485"/>
    <w:rsid w:val="005D0782"/>
    <w:rsid w:val="005E3EDA"/>
    <w:rsid w:val="005F0948"/>
    <w:rsid w:val="0061293E"/>
    <w:rsid w:val="00622C7F"/>
    <w:rsid w:val="006261F1"/>
    <w:rsid w:val="00632680"/>
    <w:rsid w:val="00647F46"/>
    <w:rsid w:val="00663F5F"/>
    <w:rsid w:val="00674500"/>
    <w:rsid w:val="00693F42"/>
    <w:rsid w:val="006A6647"/>
    <w:rsid w:val="006B2D69"/>
    <w:rsid w:val="006B334B"/>
    <w:rsid w:val="006B47FB"/>
    <w:rsid w:val="006D1F71"/>
    <w:rsid w:val="006D3784"/>
    <w:rsid w:val="006D3A77"/>
    <w:rsid w:val="006D69B1"/>
    <w:rsid w:val="006E0D3D"/>
    <w:rsid w:val="006F3EDA"/>
    <w:rsid w:val="0070293E"/>
    <w:rsid w:val="007432BC"/>
    <w:rsid w:val="007557D2"/>
    <w:rsid w:val="00765728"/>
    <w:rsid w:val="00773C12"/>
    <w:rsid w:val="007744F4"/>
    <w:rsid w:val="00796A77"/>
    <w:rsid w:val="007A5873"/>
    <w:rsid w:val="007C2715"/>
    <w:rsid w:val="007D586C"/>
    <w:rsid w:val="007F1D04"/>
    <w:rsid w:val="00801ACB"/>
    <w:rsid w:val="0081679F"/>
    <w:rsid w:val="00820387"/>
    <w:rsid w:val="00825C03"/>
    <w:rsid w:val="008367C5"/>
    <w:rsid w:val="0084368D"/>
    <w:rsid w:val="00847B77"/>
    <w:rsid w:val="008509D9"/>
    <w:rsid w:val="00853392"/>
    <w:rsid w:val="0086097C"/>
    <w:rsid w:val="00884D7F"/>
    <w:rsid w:val="008900AB"/>
    <w:rsid w:val="008B3638"/>
    <w:rsid w:val="008E34B8"/>
    <w:rsid w:val="008F2D31"/>
    <w:rsid w:val="00902CE0"/>
    <w:rsid w:val="00916450"/>
    <w:rsid w:val="00927A37"/>
    <w:rsid w:val="009373E3"/>
    <w:rsid w:val="00946B5D"/>
    <w:rsid w:val="009849DE"/>
    <w:rsid w:val="00991609"/>
    <w:rsid w:val="00994FEA"/>
    <w:rsid w:val="00997308"/>
    <w:rsid w:val="009B087F"/>
    <w:rsid w:val="009B0E81"/>
    <w:rsid w:val="009B6EAA"/>
    <w:rsid w:val="009D32D0"/>
    <w:rsid w:val="009D357D"/>
    <w:rsid w:val="009E66E7"/>
    <w:rsid w:val="009F449D"/>
    <w:rsid w:val="00A00296"/>
    <w:rsid w:val="00A0267B"/>
    <w:rsid w:val="00A109F0"/>
    <w:rsid w:val="00A21A2C"/>
    <w:rsid w:val="00A277CB"/>
    <w:rsid w:val="00A32468"/>
    <w:rsid w:val="00A3668B"/>
    <w:rsid w:val="00A477B5"/>
    <w:rsid w:val="00A53851"/>
    <w:rsid w:val="00A53F06"/>
    <w:rsid w:val="00A62B8D"/>
    <w:rsid w:val="00A64593"/>
    <w:rsid w:val="00A72D2F"/>
    <w:rsid w:val="00AB1FBF"/>
    <w:rsid w:val="00AB4138"/>
    <w:rsid w:val="00AD15E1"/>
    <w:rsid w:val="00AD24E6"/>
    <w:rsid w:val="00AE06E4"/>
    <w:rsid w:val="00AE6486"/>
    <w:rsid w:val="00AE7A39"/>
    <w:rsid w:val="00AF134B"/>
    <w:rsid w:val="00B240B3"/>
    <w:rsid w:val="00B3621B"/>
    <w:rsid w:val="00B44E77"/>
    <w:rsid w:val="00B73165"/>
    <w:rsid w:val="00BA3C0C"/>
    <w:rsid w:val="00BA6BEF"/>
    <w:rsid w:val="00BC0F54"/>
    <w:rsid w:val="00BD3907"/>
    <w:rsid w:val="00BE52C6"/>
    <w:rsid w:val="00BF5AA3"/>
    <w:rsid w:val="00C076BD"/>
    <w:rsid w:val="00C2370C"/>
    <w:rsid w:val="00C23D52"/>
    <w:rsid w:val="00C248D8"/>
    <w:rsid w:val="00C265D4"/>
    <w:rsid w:val="00C30849"/>
    <w:rsid w:val="00C34386"/>
    <w:rsid w:val="00C362E3"/>
    <w:rsid w:val="00C5055D"/>
    <w:rsid w:val="00C73CCD"/>
    <w:rsid w:val="00C9596D"/>
    <w:rsid w:val="00C96E98"/>
    <w:rsid w:val="00CA3832"/>
    <w:rsid w:val="00CC1BE8"/>
    <w:rsid w:val="00CC39BD"/>
    <w:rsid w:val="00CD690B"/>
    <w:rsid w:val="00CE36C8"/>
    <w:rsid w:val="00CF01F0"/>
    <w:rsid w:val="00D052DC"/>
    <w:rsid w:val="00D207F3"/>
    <w:rsid w:val="00D23D21"/>
    <w:rsid w:val="00D26657"/>
    <w:rsid w:val="00D2693E"/>
    <w:rsid w:val="00D27B07"/>
    <w:rsid w:val="00D3558B"/>
    <w:rsid w:val="00D51A8A"/>
    <w:rsid w:val="00D62B94"/>
    <w:rsid w:val="00D655D5"/>
    <w:rsid w:val="00D6775F"/>
    <w:rsid w:val="00D7272D"/>
    <w:rsid w:val="00D72F0D"/>
    <w:rsid w:val="00D8310A"/>
    <w:rsid w:val="00D87E16"/>
    <w:rsid w:val="00D93724"/>
    <w:rsid w:val="00D95A5C"/>
    <w:rsid w:val="00DA2574"/>
    <w:rsid w:val="00DC5580"/>
    <w:rsid w:val="00DC5886"/>
    <w:rsid w:val="00DD25A5"/>
    <w:rsid w:val="00DD2BE2"/>
    <w:rsid w:val="00DE2EB8"/>
    <w:rsid w:val="00DE330D"/>
    <w:rsid w:val="00DF516E"/>
    <w:rsid w:val="00E030C0"/>
    <w:rsid w:val="00E0376A"/>
    <w:rsid w:val="00E32761"/>
    <w:rsid w:val="00E37CE2"/>
    <w:rsid w:val="00E40AA1"/>
    <w:rsid w:val="00E57EA4"/>
    <w:rsid w:val="00E602DA"/>
    <w:rsid w:val="00E60F8F"/>
    <w:rsid w:val="00E92B3C"/>
    <w:rsid w:val="00E967BF"/>
    <w:rsid w:val="00EC729A"/>
    <w:rsid w:val="00EE2658"/>
    <w:rsid w:val="00EF02AA"/>
    <w:rsid w:val="00EF09D0"/>
    <w:rsid w:val="00F0274E"/>
    <w:rsid w:val="00F0451E"/>
    <w:rsid w:val="00F44B92"/>
    <w:rsid w:val="00F4640A"/>
    <w:rsid w:val="00F5556D"/>
    <w:rsid w:val="00F57338"/>
    <w:rsid w:val="00F6272F"/>
    <w:rsid w:val="00F64049"/>
    <w:rsid w:val="00F81B9F"/>
    <w:rsid w:val="00F82ABE"/>
    <w:rsid w:val="00F8772F"/>
    <w:rsid w:val="00FA44CF"/>
    <w:rsid w:val="00FA4CCD"/>
    <w:rsid w:val="00FB2056"/>
    <w:rsid w:val="00FC53E2"/>
    <w:rsid w:val="00FD49D9"/>
    <w:rsid w:val="00FE4493"/>
    <w:rsid w:val="027E329A"/>
    <w:rsid w:val="0DE25CD0"/>
    <w:rsid w:val="1A7D6B18"/>
    <w:rsid w:val="605169BB"/>
    <w:rsid w:val="7680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2D64161-1354-4976-B94B-D59B93658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509D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509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509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8509D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8509D9"/>
    <w:rPr>
      <w:sz w:val="18"/>
      <w:szCs w:val="18"/>
    </w:rPr>
  </w:style>
  <w:style w:type="paragraph" w:customStyle="1" w:styleId="Normal76">
    <w:name w:val="Normal_76"/>
    <w:qFormat/>
    <w:rsid w:val="008509D9"/>
    <w:pPr>
      <w:spacing w:before="120" w:after="240"/>
      <w:jc w:val="both"/>
    </w:pPr>
    <w:rPr>
      <w:rFonts w:ascii="Calibri" w:eastAsia="Calibri" w:hAnsi="Calibri" w:cs="Times New Roman"/>
      <w:sz w:val="22"/>
      <w:szCs w:val="22"/>
      <w:lang w:val="ru-RU" w:eastAsia="en-US"/>
    </w:rPr>
  </w:style>
  <w:style w:type="paragraph" w:styleId="a7">
    <w:name w:val="Balloon Text"/>
    <w:basedOn w:val="a"/>
    <w:link w:val="a8"/>
    <w:uiPriority w:val="99"/>
    <w:semiHidden/>
    <w:unhideWhenUsed/>
    <w:rsid w:val="00AB4138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AB413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</Words>
  <Characters>1446</Characters>
  <Application>Microsoft Office Word</Application>
  <DocSecurity>0</DocSecurity>
  <Lines>12</Lines>
  <Paragraphs>3</Paragraphs>
  <ScaleCrop>false</ScaleCrop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徐成才</cp:lastModifiedBy>
  <cp:revision>2</cp:revision>
  <cp:lastPrinted>2019-09-02T07:21:00Z</cp:lastPrinted>
  <dcterms:created xsi:type="dcterms:W3CDTF">2019-10-31T08:29:00Z</dcterms:created>
  <dcterms:modified xsi:type="dcterms:W3CDTF">2019-10-31T08:29:00Z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