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27" w:type="dxa"/>
        <w:jc w:val="center"/>
        <w:tblLayout w:type="fixed"/>
        <w:tblLook w:val="04A0" w:firstRow="1" w:lastRow="0" w:firstColumn="1" w:lastColumn="0" w:noHBand="0" w:noVBand="1"/>
      </w:tblPr>
      <w:tblGrid>
        <w:gridCol w:w="725"/>
        <w:gridCol w:w="9809"/>
        <w:gridCol w:w="893"/>
      </w:tblGrid>
      <w:tr w:rsidR="00936D23" w:rsidTr="00D17ABB">
        <w:trPr>
          <w:trHeight w:val="495"/>
          <w:jc w:val="center"/>
        </w:trPr>
        <w:tc>
          <w:tcPr>
            <w:tcW w:w="11427" w:type="dxa"/>
            <w:gridSpan w:val="3"/>
            <w:tcBorders>
              <w:bottom w:val="single" w:sz="8" w:space="0" w:color="008000"/>
            </w:tcBorders>
            <w:shd w:val="clear" w:color="auto" w:fill="auto"/>
            <w:vAlign w:val="center"/>
          </w:tcPr>
          <w:p w:rsidR="00936D23" w:rsidRDefault="006C56DF">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427210"/>
            <w:r>
              <w:rPr>
                <w:rFonts w:ascii="仿宋_GB2312" w:eastAsia="仿宋_GB2312" w:hAnsi="宋体" w:cs="宋体" w:hint="eastAsia"/>
                <w:b/>
                <w:bCs/>
                <w:color w:val="0000FF"/>
                <w:kern w:val="0"/>
                <w:sz w:val="28"/>
                <w:szCs w:val="28"/>
              </w:rPr>
              <w:t>全自动血沉仪</w:t>
            </w:r>
          </w:p>
        </w:tc>
      </w:tr>
      <w:tr w:rsidR="00936D23"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809"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93"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809"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809"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D0010">
        <w:trPr>
          <w:trHeight w:val="35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809"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809" w:type="dxa"/>
            <w:tcBorders>
              <w:top w:val="nil"/>
              <w:left w:val="nil"/>
              <w:bottom w:val="single" w:sz="8" w:space="0" w:color="008000"/>
              <w:right w:val="single" w:sz="8" w:space="0" w:color="008000"/>
            </w:tcBorders>
            <w:shd w:val="clear" w:color="auto" w:fill="auto"/>
            <w:vAlign w:val="center"/>
          </w:tcPr>
          <w:p w:rsidR="00492A26" w:rsidRPr="008824FD"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93"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809"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93"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864D1"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6864D1" w:rsidRDefault="006864D1"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809" w:type="dxa"/>
            <w:tcBorders>
              <w:top w:val="nil"/>
              <w:left w:val="nil"/>
              <w:bottom w:val="single" w:sz="8" w:space="0" w:color="008000"/>
              <w:right w:val="single" w:sz="8" w:space="0" w:color="008000"/>
            </w:tcBorders>
            <w:shd w:val="clear" w:color="auto" w:fill="auto"/>
            <w:vAlign w:val="center"/>
          </w:tcPr>
          <w:p w:rsidR="006864D1" w:rsidRPr="00132495" w:rsidRDefault="006864D1"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属于计量器具的，提供计量首</w:t>
            </w:r>
            <w:proofErr w:type="gramStart"/>
            <w:r>
              <w:rPr>
                <w:rFonts w:ascii="仿宋_GB2312" w:eastAsia="仿宋_GB2312" w:hAnsi="宋体" w:cs="宋体" w:hint="eastAsia"/>
                <w:kern w:val="0"/>
                <w:sz w:val="28"/>
                <w:szCs w:val="28"/>
              </w:rPr>
              <w:t>检证明</w:t>
            </w:r>
            <w:bookmarkStart w:id="1" w:name="_GoBack"/>
            <w:bookmarkEnd w:id="1"/>
            <w:proofErr w:type="gramEnd"/>
          </w:p>
        </w:tc>
        <w:tc>
          <w:tcPr>
            <w:tcW w:w="893" w:type="dxa"/>
            <w:tcBorders>
              <w:top w:val="nil"/>
              <w:left w:val="nil"/>
              <w:bottom w:val="single" w:sz="8" w:space="0" w:color="008000"/>
              <w:right w:val="single" w:sz="8" w:space="0" w:color="008000"/>
            </w:tcBorders>
            <w:shd w:val="clear" w:color="auto" w:fill="auto"/>
            <w:vAlign w:val="center"/>
          </w:tcPr>
          <w:p w:rsidR="006864D1" w:rsidRPr="00132495" w:rsidRDefault="006864D1"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92A26" w:rsidRDefault="006864D1"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809"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93"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809"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93"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A5553E"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A5553E" w:rsidRPr="00EF2180"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809" w:type="dxa"/>
            <w:tcBorders>
              <w:top w:val="nil"/>
              <w:left w:val="nil"/>
              <w:bottom w:val="single" w:sz="8" w:space="0" w:color="008000"/>
              <w:right w:val="single" w:sz="8" w:space="0" w:color="008000"/>
            </w:tcBorders>
            <w:shd w:val="clear" w:color="auto" w:fill="auto"/>
          </w:tcPr>
          <w:p w:rsidR="00A5553E" w:rsidRPr="00A5553E" w:rsidRDefault="00A5553E" w:rsidP="00D17ABB">
            <w:pPr>
              <w:widowControl/>
              <w:adjustRightInd w:val="0"/>
              <w:snapToGrid w:val="0"/>
              <w:spacing w:line="200" w:lineRule="atLeast"/>
              <w:jc w:val="left"/>
              <w:rPr>
                <w:rFonts w:ascii="仿宋_GB2312" w:eastAsia="仿宋_GB2312" w:hAnsi="宋体" w:cs="宋体"/>
                <w:bCs/>
                <w:kern w:val="0"/>
                <w:sz w:val="28"/>
                <w:szCs w:val="28"/>
              </w:rPr>
            </w:pPr>
            <w:r w:rsidRPr="00A5553E">
              <w:rPr>
                <w:rFonts w:ascii="仿宋_GB2312" w:eastAsia="仿宋_GB2312" w:hAnsi="宋体" w:cs="宋体" w:hint="eastAsia"/>
                <w:bCs/>
                <w:kern w:val="0"/>
                <w:sz w:val="28"/>
                <w:szCs w:val="28"/>
              </w:rPr>
              <w:t>检测原理：毛细管动态光学</w:t>
            </w:r>
          </w:p>
        </w:tc>
        <w:tc>
          <w:tcPr>
            <w:tcW w:w="893" w:type="dxa"/>
            <w:tcBorders>
              <w:top w:val="nil"/>
              <w:left w:val="nil"/>
              <w:bottom w:val="single" w:sz="8" w:space="0" w:color="008000"/>
              <w:right w:val="single" w:sz="8" w:space="0" w:color="008000"/>
            </w:tcBorders>
            <w:shd w:val="clear" w:color="auto" w:fill="auto"/>
          </w:tcPr>
          <w:p w:rsidR="00A5553E" w:rsidRPr="004F3EE8" w:rsidRDefault="00A5553E"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5553E"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A5553E" w:rsidRPr="00EF2180"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809" w:type="dxa"/>
            <w:tcBorders>
              <w:top w:val="nil"/>
              <w:left w:val="nil"/>
              <w:bottom w:val="single" w:sz="8" w:space="0" w:color="008000"/>
              <w:right w:val="single" w:sz="8" w:space="0" w:color="008000"/>
            </w:tcBorders>
            <w:shd w:val="clear" w:color="auto" w:fill="auto"/>
          </w:tcPr>
          <w:p w:rsidR="00A5553E" w:rsidRPr="00A5553E" w:rsidRDefault="00A5553E" w:rsidP="00D17ABB">
            <w:pPr>
              <w:widowControl/>
              <w:adjustRightInd w:val="0"/>
              <w:snapToGrid w:val="0"/>
              <w:spacing w:line="200" w:lineRule="atLeast"/>
              <w:jc w:val="left"/>
              <w:rPr>
                <w:rFonts w:ascii="仿宋_GB2312" w:eastAsia="仿宋_GB2312" w:hAnsi="宋体" w:cs="宋体"/>
                <w:bCs/>
                <w:kern w:val="0"/>
                <w:sz w:val="28"/>
                <w:szCs w:val="28"/>
              </w:rPr>
            </w:pPr>
            <w:r w:rsidRPr="00A5553E">
              <w:rPr>
                <w:rFonts w:ascii="仿宋_GB2312" w:eastAsia="仿宋_GB2312" w:hAnsi="宋体" w:cs="宋体" w:hint="eastAsia"/>
                <w:bCs/>
                <w:kern w:val="0"/>
                <w:sz w:val="28"/>
                <w:szCs w:val="28"/>
              </w:rPr>
              <w:t>分析能力：每批最大样品量≥55个</w:t>
            </w:r>
          </w:p>
        </w:tc>
        <w:tc>
          <w:tcPr>
            <w:tcW w:w="893" w:type="dxa"/>
            <w:tcBorders>
              <w:top w:val="nil"/>
              <w:left w:val="nil"/>
              <w:bottom w:val="single" w:sz="8" w:space="0" w:color="008000"/>
              <w:right w:val="single" w:sz="8" w:space="0" w:color="008000"/>
            </w:tcBorders>
            <w:shd w:val="clear" w:color="auto" w:fill="auto"/>
          </w:tcPr>
          <w:p w:rsidR="00A5553E" w:rsidRPr="00D4489D" w:rsidRDefault="00A5553E"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5553E"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A5553E" w:rsidRPr="00EF2180"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809" w:type="dxa"/>
            <w:tcBorders>
              <w:top w:val="nil"/>
              <w:left w:val="nil"/>
              <w:bottom w:val="single" w:sz="8" w:space="0" w:color="008000"/>
              <w:right w:val="single" w:sz="8" w:space="0" w:color="008000"/>
            </w:tcBorders>
            <w:shd w:val="clear" w:color="auto" w:fill="auto"/>
          </w:tcPr>
          <w:p w:rsidR="00A5553E" w:rsidRPr="00A5553E" w:rsidRDefault="00A5553E" w:rsidP="00D17ABB">
            <w:pPr>
              <w:widowControl/>
              <w:adjustRightInd w:val="0"/>
              <w:snapToGrid w:val="0"/>
              <w:spacing w:line="200" w:lineRule="atLeast"/>
              <w:jc w:val="left"/>
              <w:rPr>
                <w:rFonts w:ascii="仿宋_GB2312" w:eastAsia="仿宋_GB2312" w:hAnsi="宋体" w:cs="宋体"/>
                <w:bCs/>
                <w:kern w:val="0"/>
                <w:sz w:val="28"/>
                <w:szCs w:val="28"/>
              </w:rPr>
            </w:pPr>
            <w:r w:rsidRPr="00A5553E">
              <w:rPr>
                <w:rFonts w:ascii="仿宋_GB2312" w:eastAsia="仿宋_GB2312" w:hAnsi="宋体" w:cs="宋体" w:hint="eastAsia"/>
                <w:bCs/>
                <w:kern w:val="0"/>
                <w:sz w:val="28"/>
                <w:szCs w:val="28"/>
              </w:rPr>
              <w:t>检测速度：≤2分钟/测试</w:t>
            </w:r>
          </w:p>
        </w:tc>
        <w:tc>
          <w:tcPr>
            <w:tcW w:w="893" w:type="dxa"/>
            <w:tcBorders>
              <w:top w:val="nil"/>
              <w:left w:val="nil"/>
              <w:bottom w:val="single" w:sz="8" w:space="0" w:color="008000"/>
              <w:right w:val="single" w:sz="8" w:space="0" w:color="008000"/>
            </w:tcBorders>
            <w:shd w:val="clear" w:color="auto" w:fill="auto"/>
          </w:tcPr>
          <w:p w:rsidR="00A5553E" w:rsidRPr="004F3EE8" w:rsidRDefault="00A5553E"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5553E"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A5553E" w:rsidRPr="00EF2180"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809" w:type="dxa"/>
            <w:tcBorders>
              <w:top w:val="nil"/>
              <w:left w:val="nil"/>
              <w:bottom w:val="single" w:sz="8" w:space="0" w:color="008000"/>
              <w:right w:val="single" w:sz="8" w:space="0" w:color="008000"/>
            </w:tcBorders>
            <w:shd w:val="clear" w:color="auto" w:fill="auto"/>
          </w:tcPr>
          <w:p w:rsidR="00A5553E" w:rsidRPr="00A5553E" w:rsidRDefault="00A5553E" w:rsidP="00D17ABB">
            <w:pPr>
              <w:widowControl/>
              <w:adjustRightInd w:val="0"/>
              <w:snapToGrid w:val="0"/>
              <w:spacing w:line="200" w:lineRule="atLeast"/>
              <w:jc w:val="left"/>
              <w:rPr>
                <w:rFonts w:ascii="仿宋_GB2312" w:eastAsia="仿宋_GB2312" w:hAnsi="宋体" w:cs="宋体"/>
                <w:bCs/>
                <w:kern w:val="0"/>
                <w:sz w:val="28"/>
                <w:szCs w:val="28"/>
              </w:rPr>
            </w:pPr>
            <w:r w:rsidRPr="00A5553E">
              <w:rPr>
                <w:rFonts w:ascii="仿宋_GB2312" w:eastAsia="仿宋_GB2312" w:hAnsi="宋体" w:cs="宋体" w:hint="eastAsia"/>
                <w:bCs/>
                <w:kern w:val="0"/>
                <w:sz w:val="28"/>
                <w:szCs w:val="28"/>
              </w:rPr>
              <w:t>盖帽穿刺，自动吸样，避免污染；标本量≤200μl</w:t>
            </w:r>
            <w:r>
              <w:rPr>
                <w:rFonts w:ascii="仿宋_GB2312" w:eastAsia="仿宋_GB2312" w:hAnsi="宋体" w:cs="宋体" w:hint="eastAsia"/>
                <w:bCs/>
                <w:kern w:val="0"/>
                <w:sz w:val="28"/>
                <w:szCs w:val="28"/>
              </w:rPr>
              <w:t>，</w:t>
            </w:r>
            <w:r w:rsidRPr="00A5553E">
              <w:rPr>
                <w:rFonts w:ascii="仿宋_GB2312" w:eastAsia="仿宋_GB2312" w:hAnsi="宋体" w:cs="宋体" w:hint="eastAsia"/>
                <w:bCs/>
                <w:kern w:val="0"/>
                <w:sz w:val="28"/>
                <w:szCs w:val="28"/>
              </w:rPr>
              <w:t>直接使用EDTA</w:t>
            </w:r>
            <w:r>
              <w:rPr>
                <w:rFonts w:ascii="仿宋_GB2312" w:eastAsia="仿宋_GB2312" w:hAnsi="宋体" w:cs="宋体" w:hint="eastAsia"/>
                <w:bCs/>
                <w:kern w:val="0"/>
                <w:sz w:val="28"/>
                <w:szCs w:val="28"/>
              </w:rPr>
              <w:t>抗凝的血常规标本，</w:t>
            </w:r>
            <w:r w:rsidRPr="00A5553E">
              <w:rPr>
                <w:rFonts w:ascii="仿宋_GB2312" w:eastAsia="仿宋_GB2312" w:hAnsi="宋体" w:cs="宋体" w:hint="eastAsia"/>
                <w:bCs/>
                <w:kern w:val="0"/>
                <w:sz w:val="28"/>
                <w:szCs w:val="28"/>
              </w:rPr>
              <w:t>自动颠倒混匀标本</w:t>
            </w:r>
          </w:p>
        </w:tc>
        <w:tc>
          <w:tcPr>
            <w:tcW w:w="893" w:type="dxa"/>
            <w:tcBorders>
              <w:top w:val="nil"/>
              <w:left w:val="nil"/>
              <w:bottom w:val="single" w:sz="8" w:space="0" w:color="008000"/>
              <w:right w:val="single" w:sz="8" w:space="0" w:color="008000"/>
            </w:tcBorders>
            <w:shd w:val="clear" w:color="auto" w:fill="auto"/>
          </w:tcPr>
          <w:p w:rsidR="00A5553E" w:rsidRPr="004F3EE8" w:rsidRDefault="00A5553E"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5553E"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A5553E" w:rsidRPr="00EF2180"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809" w:type="dxa"/>
            <w:tcBorders>
              <w:top w:val="nil"/>
              <w:left w:val="nil"/>
              <w:bottom w:val="single" w:sz="8" w:space="0" w:color="008000"/>
              <w:right w:val="single" w:sz="8" w:space="0" w:color="008000"/>
            </w:tcBorders>
            <w:shd w:val="clear" w:color="auto" w:fill="auto"/>
          </w:tcPr>
          <w:p w:rsidR="00A5553E" w:rsidRPr="00A5553E" w:rsidRDefault="00A5553E" w:rsidP="00D17ABB">
            <w:pPr>
              <w:widowControl/>
              <w:adjustRightInd w:val="0"/>
              <w:snapToGrid w:val="0"/>
              <w:spacing w:line="200" w:lineRule="atLeast"/>
              <w:jc w:val="left"/>
              <w:rPr>
                <w:rFonts w:ascii="仿宋_GB2312" w:eastAsia="仿宋_GB2312" w:hAnsi="宋体" w:cs="宋体"/>
                <w:bCs/>
                <w:kern w:val="0"/>
                <w:sz w:val="28"/>
                <w:szCs w:val="28"/>
              </w:rPr>
            </w:pPr>
            <w:r w:rsidRPr="00A5553E">
              <w:rPr>
                <w:rFonts w:ascii="仿宋_GB2312" w:eastAsia="仿宋_GB2312" w:hAnsi="宋体" w:cs="宋体" w:hint="eastAsia"/>
                <w:bCs/>
                <w:kern w:val="0"/>
                <w:sz w:val="28"/>
                <w:szCs w:val="28"/>
              </w:rPr>
              <w:t>具有电子质控、全血质</w:t>
            </w:r>
            <w:proofErr w:type="gramStart"/>
            <w:r w:rsidRPr="00A5553E">
              <w:rPr>
                <w:rFonts w:ascii="仿宋_GB2312" w:eastAsia="仿宋_GB2312" w:hAnsi="宋体" w:cs="宋体" w:hint="eastAsia"/>
                <w:bCs/>
                <w:kern w:val="0"/>
                <w:sz w:val="28"/>
                <w:szCs w:val="28"/>
              </w:rPr>
              <w:t>控及多点质控品</w:t>
            </w:r>
            <w:proofErr w:type="gramEnd"/>
          </w:p>
        </w:tc>
        <w:tc>
          <w:tcPr>
            <w:tcW w:w="893" w:type="dxa"/>
            <w:tcBorders>
              <w:top w:val="nil"/>
              <w:left w:val="nil"/>
              <w:bottom w:val="single" w:sz="8" w:space="0" w:color="008000"/>
              <w:right w:val="single" w:sz="8" w:space="0" w:color="008000"/>
            </w:tcBorders>
            <w:shd w:val="clear" w:color="auto" w:fill="auto"/>
          </w:tcPr>
          <w:p w:rsidR="00A5553E" w:rsidRPr="004F3EE8" w:rsidRDefault="00A5553E"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5553E"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A5553E" w:rsidRPr="00EF2180"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809" w:type="dxa"/>
            <w:tcBorders>
              <w:top w:val="nil"/>
              <w:left w:val="nil"/>
              <w:bottom w:val="single" w:sz="8" w:space="0" w:color="008000"/>
              <w:right w:val="single" w:sz="8" w:space="0" w:color="008000"/>
            </w:tcBorders>
            <w:shd w:val="clear" w:color="auto" w:fill="auto"/>
          </w:tcPr>
          <w:p w:rsidR="00A5553E" w:rsidRPr="00A5553E" w:rsidRDefault="00A5553E" w:rsidP="00D17ABB">
            <w:pPr>
              <w:widowControl/>
              <w:adjustRightInd w:val="0"/>
              <w:snapToGrid w:val="0"/>
              <w:spacing w:line="200" w:lineRule="atLeast"/>
              <w:jc w:val="left"/>
              <w:rPr>
                <w:rFonts w:ascii="仿宋_GB2312" w:eastAsia="仿宋_GB2312" w:hAnsi="宋体" w:cs="宋体"/>
                <w:bCs/>
                <w:kern w:val="0"/>
                <w:sz w:val="28"/>
                <w:szCs w:val="28"/>
              </w:rPr>
            </w:pPr>
            <w:r w:rsidRPr="00A5553E">
              <w:rPr>
                <w:rFonts w:ascii="仿宋_GB2312" w:eastAsia="仿宋_GB2312" w:hAnsi="宋体" w:cs="宋体" w:hint="eastAsia"/>
                <w:bCs/>
                <w:kern w:val="0"/>
                <w:sz w:val="28"/>
                <w:szCs w:val="28"/>
              </w:rPr>
              <w:t>37℃恒温检测</w:t>
            </w:r>
          </w:p>
        </w:tc>
        <w:tc>
          <w:tcPr>
            <w:tcW w:w="893" w:type="dxa"/>
            <w:tcBorders>
              <w:top w:val="nil"/>
              <w:left w:val="nil"/>
              <w:bottom w:val="single" w:sz="8" w:space="0" w:color="008000"/>
              <w:right w:val="single" w:sz="8" w:space="0" w:color="008000"/>
            </w:tcBorders>
            <w:shd w:val="clear" w:color="auto" w:fill="auto"/>
          </w:tcPr>
          <w:p w:rsidR="00A5553E" w:rsidRPr="004F3EE8" w:rsidRDefault="00A5553E"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5553E"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A5553E" w:rsidRPr="00EF2180"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809" w:type="dxa"/>
            <w:tcBorders>
              <w:top w:val="nil"/>
              <w:left w:val="nil"/>
              <w:bottom w:val="single" w:sz="8" w:space="0" w:color="008000"/>
              <w:right w:val="single" w:sz="8" w:space="0" w:color="008000"/>
            </w:tcBorders>
            <w:shd w:val="clear" w:color="auto" w:fill="auto"/>
            <w:vAlign w:val="center"/>
          </w:tcPr>
          <w:p w:rsidR="00A5553E" w:rsidRPr="00A5553E" w:rsidRDefault="00A5553E" w:rsidP="0022206D">
            <w:pPr>
              <w:widowControl/>
              <w:adjustRightInd w:val="0"/>
              <w:snapToGrid w:val="0"/>
              <w:spacing w:line="200" w:lineRule="atLeast"/>
              <w:jc w:val="left"/>
              <w:rPr>
                <w:rFonts w:ascii="仿宋_GB2312" w:eastAsia="仿宋_GB2312" w:hAnsi="宋体" w:cs="宋体"/>
                <w:bCs/>
                <w:kern w:val="0"/>
                <w:sz w:val="28"/>
                <w:szCs w:val="28"/>
              </w:rPr>
            </w:pPr>
            <w:r w:rsidRPr="00A5553E">
              <w:rPr>
                <w:rFonts w:ascii="仿宋_GB2312" w:eastAsia="仿宋_GB2312" w:hAnsi="宋体" w:cs="宋体" w:hint="eastAsia"/>
                <w:bCs/>
                <w:kern w:val="0"/>
                <w:sz w:val="28"/>
                <w:szCs w:val="28"/>
              </w:rPr>
              <w:t>废液处理：有</w:t>
            </w:r>
            <w:proofErr w:type="gramStart"/>
            <w:r w:rsidRPr="00A5553E">
              <w:rPr>
                <w:rFonts w:ascii="仿宋_GB2312" w:eastAsia="仿宋_GB2312" w:hAnsi="宋体" w:cs="宋体" w:hint="eastAsia"/>
                <w:bCs/>
                <w:kern w:val="0"/>
                <w:sz w:val="28"/>
                <w:szCs w:val="28"/>
              </w:rPr>
              <w:t>带螺型</w:t>
            </w:r>
            <w:proofErr w:type="gramEnd"/>
            <w:r w:rsidRPr="00A5553E">
              <w:rPr>
                <w:rFonts w:ascii="仿宋_GB2312" w:eastAsia="仿宋_GB2312" w:hAnsi="宋体" w:cs="宋体" w:hint="eastAsia"/>
                <w:bCs/>
                <w:kern w:val="0"/>
                <w:sz w:val="28"/>
                <w:szCs w:val="28"/>
              </w:rPr>
              <w:t>盖子专用的废液瓶</w:t>
            </w:r>
          </w:p>
        </w:tc>
        <w:tc>
          <w:tcPr>
            <w:tcW w:w="893" w:type="dxa"/>
            <w:tcBorders>
              <w:top w:val="nil"/>
              <w:left w:val="nil"/>
              <w:bottom w:val="single" w:sz="8" w:space="0" w:color="008000"/>
              <w:right w:val="single" w:sz="8" w:space="0" w:color="008000"/>
            </w:tcBorders>
            <w:shd w:val="clear" w:color="auto" w:fill="auto"/>
          </w:tcPr>
          <w:p w:rsidR="00A5553E" w:rsidRPr="004F3EE8" w:rsidRDefault="00A5553E"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Pr="001159DD"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809" w:type="dxa"/>
            <w:tcBorders>
              <w:top w:val="nil"/>
              <w:left w:val="nil"/>
              <w:bottom w:val="single" w:sz="8" w:space="0" w:color="008000"/>
              <w:right w:val="single" w:sz="8" w:space="0" w:color="008000"/>
            </w:tcBorders>
            <w:shd w:val="clear" w:color="auto" w:fill="auto"/>
            <w:vAlign w:val="center"/>
          </w:tcPr>
          <w:p w:rsidR="004C221D" w:rsidRPr="009169B1" w:rsidRDefault="004C221D" w:rsidP="00D17ABB">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w:t>
            </w:r>
            <w:r w:rsidR="005C1AA6">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型号、数量、单价)</w:t>
            </w:r>
          </w:p>
        </w:tc>
        <w:tc>
          <w:tcPr>
            <w:tcW w:w="893" w:type="dxa"/>
            <w:tcBorders>
              <w:top w:val="nil"/>
              <w:left w:val="nil"/>
              <w:bottom w:val="single" w:sz="8" w:space="0" w:color="008000"/>
              <w:right w:val="single" w:sz="8" w:space="0" w:color="008000"/>
            </w:tcBorders>
            <w:shd w:val="clear" w:color="auto" w:fill="auto"/>
          </w:tcPr>
          <w:p w:rsidR="004C221D" w:rsidRPr="004F3EE8" w:rsidRDefault="004C221D"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A5553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809" w:type="dxa"/>
            <w:tcBorders>
              <w:top w:val="nil"/>
              <w:left w:val="nil"/>
              <w:bottom w:val="single" w:sz="8" w:space="0" w:color="008000"/>
              <w:right w:val="single" w:sz="8" w:space="0" w:color="008000"/>
            </w:tcBorders>
            <w:shd w:val="clear" w:color="auto" w:fill="auto"/>
            <w:vAlign w:val="center"/>
          </w:tcPr>
          <w:p w:rsidR="004C221D" w:rsidRPr="009169B1" w:rsidRDefault="004C221D" w:rsidP="00D17ABB">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w:t>
            </w:r>
            <w:r w:rsidR="005C1AA6">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型号、单价)</w:t>
            </w:r>
          </w:p>
        </w:tc>
        <w:tc>
          <w:tcPr>
            <w:tcW w:w="893" w:type="dxa"/>
            <w:tcBorders>
              <w:top w:val="nil"/>
              <w:left w:val="nil"/>
              <w:bottom w:val="single" w:sz="8" w:space="0" w:color="008000"/>
              <w:right w:val="single" w:sz="8" w:space="0" w:color="008000"/>
            </w:tcBorders>
            <w:shd w:val="clear" w:color="auto" w:fill="auto"/>
          </w:tcPr>
          <w:p w:rsidR="004C221D" w:rsidRPr="004F3EE8" w:rsidRDefault="004C221D"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2D0010">
        <w:trPr>
          <w:trHeight w:val="25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Pr="00377813" w:rsidRDefault="0061458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5553E" w:rsidRPr="00377813">
              <w:rPr>
                <w:rFonts w:ascii="仿宋_GB2312" w:eastAsia="仿宋_GB2312" w:hAnsi="宋体" w:cs="宋体" w:hint="eastAsia"/>
                <w:kern w:val="0"/>
                <w:sz w:val="28"/>
                <w:szCs w:val="28"/>
              </w:rPr>
              <w:t>10</w:t>
            </w:r>
          </w:p>
        </w:tc>
        <w:tc>
          <w:tcPr>
            <w:tcW w:w="9809" w:type="dxa"/>
            <w:tcBorders>
              <w:top w:val="nil"/>
              <w:left w:val="nil"/>
              <w:bottom w:val="single" w:sz="8" w:space="0" w:color="008000"/>
              <w:right w:val="single" w:sz="8" w:space="0" w:color="008000"/>
            </w:tcBorders>
            <w:shd w:val="clear" w:color="auto" w:fill="auto"/>
            <w:vAlign w:val="center"/>
          </w:tcPr>
          <w:p w:rsidR="004C221D" w:rsidRPr="00377813" w:rsidRDefault="004C221D" w:rsidP="00D17ABB">
            <w:pPr>
              <w:widowControl/>
              <w:adjustRightInd w:val="0"/>
              <w:snapToGrid w:val="0"/>
              <w:spacing w:line="200" w:lineRule="atLeast"/>
              <w:jc w:val="left"/>
              <w:rPr>
                <w:rFonts w:ascii="仿宋_GB2312" w:eastAsia="仿宋_GB2312" w:hAnsi="宋体" w:cs="宋体"/>
                <w:bCs/>
                <w:kern w:val="0"/>
                <w:sz w:val="28"/>
                <w:szCs w:val="28"/>
              </w:rPr>
            </w:pPr>
            <w:r w:rsidRPr="00377813">
              <w:rPr>
                <w:rFonts w:ascii="仿宋_GB2312" w:eastAsia="仿宋_GB2312" w:hAnsi="宋体" w:cs="宋体" w:hint="eastAsia"/>
                <w:bCs/>
                <w:kern w:val="0"/>
                <w:sz w:val="28"/>
                <w:szCs w:val="28"/>
              </w:rPr>
              <w:t>提供配套耗材</w:t>
            </w:r>
            <w:r w:rsidR="006C56DF" w:rsidRPr="00377813">
              <w:rPr>
                <w:rFonts w:ascii="仿宋_GB2312" w:eastAsia="仿宋_GB2312" w:hAnsi="宋体" w:cs="宋体" w:hint="eastAsia"/>
                <w:bCs/>
                <w:kern w:val="0"/>
                <w:sz w:val="28"/>
                <w:szCs w:val="28"/>
              </w:rPr>
              <w:t>试剂</w:t>
            </w:r>
            <w:r w:rsidRPr="00377813">
              <w:rPr>
                <w:rFonts w:ascii="仿宋_GB2312" w:eastAsia="仿宋_GB2312" w:hAnsi="宋体" w:cs="宋体" w:hint="eastAsia"/>
                <w:bCs/>
                <w:kern w:val="0"/>
                <w:sz w:val="28"/>
                <w:szCs w:val="28"/>
              </w:rPr>
              <w:t>医疗器械注册证及长期供应价格（含名称、品牌、</w:t>
            </w:r>
            <w:r w:rsidR="00E03659" w:rsidRPr="00377813">
              <w:rPr>
                <w:rFonts w:ascii="仿宋_GB2312" w:eastAsia="仿宋_GB2312" w:hAnsi="宋体" w:cs="宋体" w:hint="eastAsia"/>
                <w:bCs/>
                <w:kern w:val="0"/>
                <w:sz w:val="28"/>
                <w:szCs w:val="28"/>
              </w:rPr>
              <w:t>规格</w:t>
            </w:r>
            <w:r w:rsidRPr="00377813">
              <w:rPr>
                <w:rFonts w:ascii="仿宋_GB2312" w:eastAsia="仿宋_GB2312" w:hAnsi="宋体" w:cs="宋体" w:hint="eastAsia"/>
                <w:bCs/>
                <w:kern w:val="0"/>
                <w:sz w:val="28"/>
                <w:szCs w:val="28"/>
              </w:rPr>
              <w:t>型号、单价)</w:t>
            </w:r>
          </w:p>
        </w:tc>
        <w:tc>
          <w:tcPr>
            <w:tcW w:w="893" w:type="dxa"/>
            <w:tcBorders>
              <w:top w:val="nil"/>
              <w:left w:val="nil"/>
              <w:bottom w:val="single" w:sz="8" w:space="0" w:color="008000"/>
              <w:right w:val="single" w:sz="8" w:space="0" w:color="008000"/>
            </w:tcBorders>
            <w:shd w:val="clear" w:color="auto" w:fill="auto"/>
          </w:tcPr>
          <w:p w:rsidR="004C221D" w:rsidRPr="004F3EE8" w:rsidRDefault="004C221D"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2D0010">
        <w:trPr>
          <w:trHeight w:val="300"/>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809"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93"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p>
        </w:tc>
      </w:tr>
      <w:tr w:rsidR="004C221D" w:rsidTr="002D0010">
        <w:trPr>
          <w:trHeight w:val="374"/>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809"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C90606">
              <w:rPr>
                <w:rFonts w:ascii="仿宋_GB2312" w:eastAsia="仿宋_GB2312" w:hAnsi="宋体" w:cs="宋体" w:hint="eastAsia"/>
                <w:kern w:val="0"/>
                <w:sz w:val="28"/>
                <w:szCs w:val="28"/>
              </w:rPr>
              <w:t>6</w:t>
            </w:r>
            <w:r>
              <w:rPr>
                <w:rFonts w:ascii="仿宋_GB2312" w:eastAsia="仿宋_GB2312" w:hAnsi="宋体" w:cs="宋体"/>
                <w:kern w:val="0"/>
                <w:sz w:val="28"/>
                <w:szCs w:val="28"/>
              </w:rPr>
              <w:t>年（提供厂家保修承诺），在质保期内每年由维修工程师提供至少2次的上门维护保养工作</w:t>
            </w:r>
          </w:p>
        </w:tc>
        <w:tc>
          <w:tcPr>
            <w:tcW w:w="893"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2D0010">
        <w:trPr>
          <w:trHeight w:val="374"/>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809"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93"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2D0010">
        <w:trPr>
          <w:trHeight w:val="49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809"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93"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2D0010">
        <w:trPr>
          <w:trHeight w:val="49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809" w:type="dxa"/>
            <w:tcBorders>
              <w:top w:val="nil"/>
              <w:left w:val="nil"/>
              <w:bottom w:val="single" w:sz="8" w:space="0" w:color="008000"/>
              <w:right w:val="single" w:sz="8" w:space="0" w:color="008000"/>
            </w:tcBorders>
            <w:shd w:val="clear" w:color="auto" w:fill="auto"/>
            <w:vAlign w:val="center"/>
          </w:tcPr>
          <w:p w:rsidR="004C221D" w:rsidRPr="00001E12" w:rsidRDefault="004C221D"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93"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2D0010">
        <w:trPr>
          <w:trHeight w:val="495"/>
          <w:jc w:val="center"/>
        </w:trPr>
        <w:tc>
          <w:tcPr>
            <w:tcW w:w="725" w:type="dxa"/>
            <w:tcBorders>
              <w:top w:val="nil"/>
              <w:left w:val="single" w:sz="8" w:space="0" w:color="008000"/>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809" w:type="dxa"/>
            <w:tcBorders>
              <w:top w:val="nil"/>
              <w:left w:val="nil"/>
              <w:bottom w:val="single" w:sz="8" w:space="0" w:color="008000"/>
              <w:right w:val="single" w:sz="8" w:space="0" w:color="008000"/>
            </w:tcBorders>
            <w:shd w:val="clear" w:color="auto" w:fill="auto"/>
            <w:vAlign w:val="center"/>
          </w:tcPr>
          <w:p w:rsidR="004C221D" w:rsidRPr="00001E12" w:rsidRDefault="004C221D"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93" w:type="dxa"/>
            <w:tcBorders>
              <w:top w:val="nil"/>
              <w:left w:val="nil"/>
              <w:bottom w:val="single" w:sz="8" w:space="0" w:color="008000"/>
              <w:right w:val="single" w:sz="8" w:space="0" w:color="008000"/>
            </w:tcBorders>
            <w:shd w:val="clear" w:color="auto" w:fill="auto"/>
            <w:vAlign w:val="center"/>
          </w:tcPr>
          <w:p w:rsidR="004C221D" w:rsidRDefault="004C221D"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rsidP="00D17ABB">
      <w:pPr>
        <w:adjustRightInd w:val="0"/>
        <w:snapToGrid w:val="0"/>
        <w:spacing w:line="240" w:lineRule="atLeast"/>
        <w:jc w:val="right"/>
        <w:rPr>
          <w:rFonts w:eastAsia="仿宋_GB2312"/>
          <w:b/>
          <w:bCs/>
          <w:color w:val="FF0000"/>
          <w:sz w:val="28"/>
          <w:szCs w:val="28"/>
        </w:rPr>
      </w:pPr>
    </w:p>
    <w:sectPr w:rsidR="00936D23" w:rsidSect="00C840DC">
      <w:pgSz w:w="11906" w:h="16838"/>
      <w:pgMar w:top="238" w:right="1474" w:bottom="24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D63" w:rsidRDefault="00F96D63" w:rsidP="00863368">
      <w:r>
        <w:separator/>
      </w:r>
    </w:p>
  </w:endnote>
  <w:endnote w:type="continuationSeparator" w:id="0">
    <w:p w:rsidR="00F96D63" w:rsidRDefault="00F96D63"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D63" w:rsidRDefault="00F96D63" w:rsidP="00863368">
      <w:r>
        <w:separator/>
      </w:r>
    </w:p>
  </w:footnote>
  <w:footnote w:type="continuationSeparator" w:id="0">
    <w:p w:rsidR="00F96D63" w:rsidRDefault="00F96D63"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17CE"/>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206D"/>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97D37"/>
    <w:rsid w:val="002A12F0"/>
    <w:rsid w:val="002A716B"/>
    <w:rsid w:val="002B0070"/>
    <w:rsid w:val="002B0748"/>
    <w:rsid w:val="002B2D5C"/>
    <w:rsid w:val="002B37FE"/>
    <w:rsid w:val="002B3DE3"/>
    <w:rsid w:val="002B5702"/>
    <w:rsid w:val="002B638C"/>
    <w:rsid w:val="002C7E63"/>
    <w:rsid w:val="002D0010"/>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1CD8"/>
    <w:rsid w:val="003323C6"/>
    <w:rsid w:val="0033371C"/>
    <w:rsid w:val="00333FE2"/>
    <w:rsid w:val="00334610"/>
    <w:rsid w:val="0033485F"/>
    <w:rsid w:val="00336B46"/>
    <w:rsid w:val="003439CE"/>
    <w:rsid w:val="00344127"/>
    <w:rsid w:val="00352DBB"/>
    <w:rsid w:val="003538C3"/>
    <w:rsid w:val="003620C2"/>
    <w:rsid w:val="00362B4A"/>
    <w:rsid w:val="00363F42"/>
    <w:rsid w:val="00370220"/>
    <w:rsid w:val="00370A67"/>
    <w:rsid w:val="003743E7"/>
    <w:rsid w:val="00376731"/>
    <w:rsid w:val="00377813"/>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62A1"/>
    <w:rsid w:val="004074A4"/>
    <w:rsid w:val="0041241A"/>
    <w:rsid w:val="00412BCD"/>
    <w:rsid w:val="00417A2B"/>
    <w:rsid w:val="00420908"/>
    <w:rsid w:val="00423179"/>
    <w:rsid w:val="00425E1F"/>
    <w:rsid w:val="00431B44"/>
    <w:rsid w:val="00432EC7"/>
    <w:rsid w:val="0043355B"/>
    <w:rsid w:val="0044409E"/>
    <w:rsid w:val="004450D3"/>
    <w:rsid w:val="00447B38"/>
    <w:rsid w:val="00450D5B"/>
    <w:rsid w:val="0045698C"/>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020E"/>
    <w:rsid w:val="005018FF"/>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1AA6"/>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458E"/>
    <w:rsid w:val="00616A9D"/>
    <w:rsid w:val="0062147B"/>
    <w:rsid w:val="00622E53"/>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64D1"/>
    <w:rsid w:val="006871CF"/>
    <w:rsid w:val="00691DB2"/>
    <w:rsid w:val="00693027"/>
    <w:rsid w:val="006A1314"/>
    <w:rsid w:val="006A2854"/>
    <w:rsid w:val="006A4E69"/>
    <w:rsid w:val="006A5052"/>
    <w:rsid w:val="006A6A4F"/>
    <w:rsid w:val="006A7D44"/>
    <w:rsid w:val="006B2DE3"/>
    <w:rsid w:val="006B76E5"/>
    <w:rsid w:val="006B7B28"/>
    <w:rsid w:val="006C01F0"/>
    <w:rsid w:val="006C56DF"/>
    <w:rsid w:val="006C6BEB"/>
    <w:rsid w:val="006D53A9"/>
    <w:rsid w:val="006D6296"/>
    <w:rsid w:val="006E3FB2"/>
    <w:rsid w:val="006E5434"/>
    <w:rsid w:val="006E5A4F"/>
    <w:rsid w:val="006F3E49"/>
    <w:rsid w:val="007012C8"/>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CE0"/>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C484A"/>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39E"/>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3E"/>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40DC"/>
    <w:rsid w:val="00C86522"/>
    <w:rsid w:val="00C90606"/>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62B8"/>
    <w:rsid w:val="00CD77E2"/>
    <w:rsid w:val="00CE0711"/>
    <w:rsid w:val="00CE1EC1"/>
    <w:rsid w:val="00CE5465"/>
    <w:rsid w:val="00CF0CA2"/>
    <w:rsid w:val="00CF6589"/>
    <w:rsid w:val="00CF68D8"/>
    <w:rsid w:val="00CF7557"/>
    <w:rsid w:val="00D00666"/>
    <w:rsid w:val="00D05F88"/>
    <w:rsid w:val="00D1181E"/>
    <w:rsid w:val="00D1560D"/>
    <w:rsid w:val="00D17ABB"/>
    <w:rsid w:val="00D17FD6"/>
    <w:rsid w:val="00D20996"/>
    <w:rsid w:val="00D22BED"/>
    <w:rsid w:val="00D243AB"/>
    <w:rsid w:val="00D26DEF"/>
    <w:rsid w:val="00D2769E"/>
    <w:rsid w:val="00D31232"/>
    <w:rsid w:val="00D31D88"/>
    <w:rsid w:val="00D329C7"/>
    <w:rsid w:val="00D34242"/>
    <w:rsid w:val="00D36A3F"/>
    <w:rsid w:val="00D40145"/>
    <w:rsid w:val="00D44B4E"/>
    <w:rsid w:val="00D50CBD"/>
    <w:rsid w:val="00D55CA2"/>
    <w:rsid w:val="00D5625E"/>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659"/>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1EFC"/>
    <w:rsid w:val="00F86EDD"/>
    <w:rsid w:val="00F8793D"/>
    <w:rsid w:val="00F96D63"/>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3845EF2D"/>
  <w15:docId w15:val="{A166C783-A94F-4959-AEF0-9F550802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11">
    <w:name w:val="正文1"/>
    <w:qFormat/>
    <w:rsid w:val="00A5553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41D70-A968-499C-9F76-438FC59D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133</Words>
  <Characters>761</Characters>
  <Application>Microsoft Office Word</Application>
  <DocSecurity>0</DocSecurity>
  <Lines>6</Lines>
  <Paragraphs>1</Paragraphs>
  <ScaleCrop>false</ScaleCrop>
  <Company>china</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2021-01-22T01:22:00Z</cp:lastPrinted>
  <dcterms:created xsi:type="dcterms:W3CDTF">2021-03-01T03:03:00Z</dcterms:created>
  <dcterms:modified xsi:type="dcterms:W3CDTF">2022-07-11T02:24:00Z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