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sz w:val="28"/>
          <w:szCs w:val="28"/>
          <w:lang w:val="en-US" w:eastAsia="zh-CN"/>
        </w:rPr>
      </w:pPr>
      <w:r>
        <w:rPr>
          <w:rFonts w:hint="eastAsia"/>
          <w:b w:val="0"/>
          <w:bCs/>
          <w:sz w:val="28"/>
          <w:szCs w:val="28"/>
          <w:lang w:val="en-US" w:eastAsia="zh-CN"/>
        </w:rPr>
        <w:t>全科专业基地住培导师个人</w:t>
      </w:r>
      <w:bookmarkStart w:id="0" w:name="_GoBack"/>
      <w:bookmarkEnd w:id="0"/>
      <w:r>
        <w:rPr>
          <w:rFonts w:hint="eastAsia"/>
          <w:b w:val="0"/>
          <w:bCs/>
          <w:sz w:val="28"/>
          <w:szCs w:val="28"/>
          <w:lang w:val="en-US" w:eastAsia="zh-CN"/>
        </w:rPr>
        <w:t>简介</w:t>
      </w: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王留义</w:t>
      </w:r>
      <w:r>
        <w:rPr>
          <w:rFonts w:hint="eastAsia" w:ascii="宋体" w:hAnsi="宋体" w:eastAsia="宋体" w:cs="宋体"/>
          <w:sz w:val="24"/>
          <w:szCs w:val="24"/>
          <w:lang w:val="en-US" w:eastAsia="zh-CN"/>
        </w:rPr>
        <w:t>，男，57岁，博士，全科医学科主任，主任医师。中华医学会全科医学分会副主任委员，中国医师协会全科医师培训专家委员会委员，中国医师协会全科医师分会常务委员，中国老年医学会全科医学分会副会长，海医会全科医学专业委员会常务委员，吴阶平基金会家庭医学部常务委员，河南省全科医学分会主任委员，河南省全科医生培训讲师团首席培训师。发表论文100余篇，获省部级科技进步二等奖6项，国家发明专利8项，主编专著10部。</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刘晓宇</w:t>
      </w:r>
      <w:r>
        <w:rPr>
          <w:rFonts w:hint="eastAsia" w:ascii="宋体" w:hAnsi="宋体" w:eastAsia="宋体" w:cs="宋体"/>
          <w:sz w:val="24"/>
          <w:szCs w:val="24"/>
          <w:lang w:val="en-US" w:eastAsia="zh-CN"/>
        </w:rPr>
        <w:t>，女，47岁，医学硕士，全科医学科副主任，主任医师，硕士研究生导师，河南省医学会全科专业分会副主任委员；中华医学会全科专业分会常委、委员；中国医师协会全科分会青年委员；中国医师协会医学人文教育工作委员会委员；获得2020年河南省医学教育优秀教学成果二等奖。主持省部科研项目3项，发表论文十余篇。研究方向：心血管疾病的防治与管理。</w:t>
      </w:r>
    </w:p>
    <w:p>
      <w:pPr>
        <w:spacing w:line="240" w:lineRule="auto"/>
        <w:ind w:firstLine="480" w:firstLineChars="200"/>
        <w:rPr>
          <w:rFonts w:hint="eastAsia" w:ascii="宋体" w:hAnsi="宋体" w:eastAsia="宋体" w:cs="宋体"/>
          <w:sz w:val="24"/>
          <w:szCs w:val="24"/>
          <w:lang w:val="en-US" w:eastAsia="zh-CN"/>
        </w:rPr>
      </w:pPr>
    </w:p>
    <w:p>
      <w:pPr>
        <w:spacing w:line="24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段红艳</w:t>
      </w:r>
      <w:r>
        <w:rPr>
          <w:rFonts w:hint="eastAsia" w:ascii="宋体" w:hAnsi="宋体" w:eastAsia="宋体" w:cs="宋体"/>
          <w:sz w:val="24"/>
          <w:szCs w:val="24"/>
          <w:lang w:val="en-US" w:eastAsia="zh-CN"/>
        </w:rPr>
        <w:t>，女，45岁，主任医师，副教授，医学博士，全科医学科副主任，硕士研究生导师。中国老年学会舒缓医学分会青委会副主任委员、中国青年全科医师联盟成员，中华医学会全科医学分会青年委员，河南省医学会内科学会常务委员，河南省医学会心电生理与起搏分会委员。《中国全科医学》杂志青年编委。主要研究领域：心血管疾病及慢病管理。发表论文20余篇，其中SCI收录6篇。负责3项省级科技攻关项目，获国家级老龄政策理论研究课题三等奖1项，获省级科技进步奖2项。</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王勇</w:t>
      </w:r>
      <w:r>
        <w:rPr>
          <w:rFonts w:hint="eastAsia" w:ascii="宋体" w:hAnsi="宋体" w:eastAsia="宋体" w:cs="宋体"/>
          <w:sz w:val="24"/>
          <w:szCs w:val="24"/>
          <w:lang w:val="en-US" w:eastAsia="zh-CN"/>
        </w:rPr>
        <w:t>，女，51岁，硕士，全科医学科副主任，主任医师，海医会全科医学分会委员，中华全科医学教育学院委员，河南省微循环学会高血压分会副主委，主持省部级项目2项，厅级项目2项，研究方向：慢性病综合管理，家庭医生签约服务。</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李兵</w:t>
      </w:r>
      <w:r>
        <w:rPr>
          <w:rFonts w:hint="eastAsia" w:ascii="宋体" w:hAnsi="宋体" w:eastAsia="宋体" w:cs="宋体"/>
          <w:sz w:val="24"/>
          <w:szCs w:val="24"/>
          <w:lang w:val="en-US" w:eastAsia="zh-CN"/>
        </w:rPr>
        <w:t>，男，40岁，硕士研究生，全科医学科副主任医师。发表包括SCI、中华心血管病杂志、中华医学杂志、中华老年医学杂志、中华急诊医学杂志等论文数十篇，作为副主编出版医学著作三部，其中大学本科教材一部，参与国家自然基金四项、省级攻关项目两项，主持省级课题一项、省部共建重点课题一项、厅级课题三项，获得河南省医学科技奖二等奖一项（排名第一），河南省教育科学研究优秀成果二等奖（排名第二），主持河南省医学适宜技术推广两项。</w:t>
      </w:r>
    </w:p>
    <w:p>
      <w:pPr>
        <w:spacing w:line="240" w:lineRule="auto"/>
        <w:ind w:firstLine="480" w:firstLineChars="200"/>
        <w:rPr>
          <w:rFonts w:hint="eastAsia" w:ascii="宋体" w:hAnsi="宋体" w:eastAsia="宋体" w:cs="宋体"/>
          <w:sz w:val="24"/>
          <w:szCs w:val="24"/>
          <w:lang w:val="en-US" w:eastAsia="zh-CN"/>
        </w:rPr>
      </w:pPr>
    </w:p>
    <w:p>
      <w:pPr>
        <w:spacing w:line="24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杨强</w:t>
      </w:r>
      <w:r>
        <w:rPr>
          <w:rFonts w:hint="eastAsia" w:ascii="宋体" w:hAnsi="宋体" w:eastAsia="宋体" w:cs="宋体"/>
          <w:sz w:val="24"/>
          <w:szCs w:val="24"/>
          <w:lang w:val="en-US" w:eastAsia="zh-CN"/>
        </w:rPr>
        <w:t>，男，41岁，博士，中医科副主任医师。河南省中医心血管病专业委员会常委，河南省中医药促进会理事，河南省中西医结合学会肿瘤分会委员，河南省中西医结合老年分会委员，河南省中医药学会糖尿病分会委员，河南省全民健康促进会糖尿病防治与康复专业委员会常委，河南省残疾人康复协会中西医结合康复专业委员会常委。参与多项国家级、局（部）级、上海市级、河南省级课题，获得教育部科技成果奖及上海市科技成果奖各1项，主编论著3部，参编论著3部，发表学术论文30余篇，科普文章200余篇。</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王雪梅</w:t>
      </w:r>
      <w:r>
        <w:rPr>
          <w:rFonts w:hint="eastAsia" w:ascii="宋体" w:hAnsi="宋体" w:eastAsia="宋体" w:cs="宋体"/>
          <w:sz w:val="24"/>
          <w:szCs w:val="24"/>
          <w:lang w:val="en-US" w:eastAsia="zh-CN"/>
        </w:rPr>
        <w:t>，医学博士，主任医师，硕士研究生导师。第五批全国老中医药专家学术经验继承人，河南省学术技术带头人，河南省中医药学科拔尖人才第二批培养对象。中华中医药学会综合医院中医药工作委员会常务委员，中国中西医结合学会循证医学专业委员会委员，省医学会临床流行病学与循证医学分会副主任委员。获省科技进步奖二等奖1项，厅级科技成果奖一等奖3项，在研项目5项，参与编写专著3部，发表学术论文20余篇。</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郭雷生</w:t>
      </w:r>
      <w:r>
        <w:rPr>
          <w:rFonts w:hint="eastAsia" w:ascii="宋体" w:hAnsi="宋体" w:eastAsia="宋体" w:cs="宋体"/>
          <w:sz w:val="24"/>
          <w:szCs w:val="24"/>
          <w:lang w:val="en-US" w:eastAsia="zh-CN"/>
        </w:rPr>
        <w:t>，男，49岁，医学博士，心内科副主任医师。河南省高血压研究会理事。对冠心病、高血压及心力衰竭等心内科常见病的诊疗有较高造诣；擅长心内科焦虑抑郁患者的识别及治疗。研究方向为冠心病的诊断与治疗，能独立从事复杂冠脉病变的介入治疗。获得河南省科学技术进步奖二等奖一项。发表医学科研论文十余篇。担任河南省人民医院心内科教学秘书，注重学员临床思维，善于加强学员临床能力培养，在临床带教中贯彻循证医学理念及生物-社会-心理模式转变。</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杜娟娟</w:t>
      </w:r>
      <w:r>
        <w:rPr>
          <w:rFonts w:hint="eastAsia" w:ascii="宋体" w:hAnsi="宋体" w:eastAsia="宋体" w:cs="宋体"/>
          <w:sz w:val="24"/>
          <w:szCs w:val="24"/>
          <w:lang w:val="en-US" w:eastAsia="zh-CN"/>
        </w:rPr>
        <w:t>，女，40岁，硕士研究生学历，心血管综合一病区，副主任医师，河南大学硕士生导师，中国研究型医院学会心力衰竭专业委员常务委员，河南省中西医结合老年分会委员，发表SCI、中华、北大核心论文十余篇，主持及参与省级科技攻关项目4项，曾于北京阜外心血管病医院进修学习，擅长冠心病介入诊疗，在心力衰竭、危重患者抢救方面经验丰富。</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赵丽敏</w:t>
      </w:r>
      <w:r>
        <w:rPr>
          <w:rFonts w:hint="eastAsia" w:ascii="宋体" w:hAnsi="宋体" w:eastAsia="宋体" w:cs="宋体"/>
          <w:sz w:val="24"/>
          <w:szCs w:val="24"/>
          <w:highlight w:val="none"/>
          <w:lang w:val="en-US" w:eastAsia="zh-CN"/>
        </w:rPr>
        <w:t>，女，51岁，博士，教授，主任医师，博士生导师，呼吸与危重症医学科气道病区主任，省政府特殊津贴获得者。中华医学会呼吸病学分会青委，中国医师协会变态反应医师分会委员，中国中药协会呼吸病药物研究专委会常委，中西医结合学会变态反应分会秘书长，康复医学会呼吸康复专委会慢阻肺学组副组长。省医学会呼吸分会副主委、科普分会副主委，省医师协会副会长，省呼吸与危重症学会常委、慢性气道病专委会主委。获国自然基金3项，省部级课题10余项。国家科技奖2项，省成果奖10项。发表论文60余篇，SCI 15篇。参编著作6部。国家专利2项。</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安云霞</w:t>
      </w:r>
      <w:r>
        <w:rPr>
          <w:rFonts w:hint="eastAsia" w:ascii="宋体" w:hAnsi="宋体" w:eastAsia="宋体" w:cs="宋体"/>
          <w:sz w:val="24"/>
          <w:szCs w:val="24"/>
          <w:highlight w:val="none"/>
          <w:lang w:val="en-US" w:eastAsia="zh-CN"/>
        </w:rPr>
        <w:t>，女，41岁，硕士，2010年毕业于中国医科大学，呼吸与危重症医学科副主任医师，硕士生导师。省健康管理学会呼吸专委会秘书、省慢阻肺防治中心秘书、省医学会呼吸病分会青年委员。中国肺癌防治联盟早期诊断委员会委员、全程管理委员会委员。研究方向为间质性肺疾病基础与临床转化研究、呼吸介入诊治新技术研发。承担省部级科研项目3项，参与国自然项目1项。获河南省医学科技奖一等奖1项，发表文章10余篇，其中SCI 2篇。协助完成多项全国多中心临床研究。参与临床实习带教10余年。</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张茜茜</w:t>
      </w:r>
      <w:r>
        <w:rPr>
          <w:rFonts w:hint="eastAsia" w:ascii="宋体" w:hAnsi="宋体" w:eastAsia="宋体" w:cs="宋体"/>
          <w:sz w:val="24"/>
          <w:szCs w:val="24"/>
          <w:lang w:val="en-US" w:eastAsia="zh-CN"/>
        </w:rPr>
        <w:t>，女，45岁，硕士研究生，呼吸与危重症医学科副主任医师，河南省医师协会呼吸医师分会委员、河南省健康管理学会呼吸病专科分会委员、河南省医学会介入学组委员会委员、河南省哮喘联盟委员，近3年发表论文3篇，主要从事肺癌的基础与临床研究、免疫不良反应的处理及慢性气道疾病的临床诊治，参与多项在研的肺癌多中心临床研究。</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朱敏</w:t>
      </w:r>
      <w:r>
        <w:rPr>
          <w:rFonts w:hint="eastAsia" w:ascii="宋体" w:hAnsi="宋体" w:eastAsia="宋体" w:cs="宋体"/>
          <w:sz w:val="24"/>
          <w:szCs w:val="24"/>
          <w:highlight w:val="none"/>
          <w:lang w:val="en-US" w:eastAsia="zh-CN"/>
        </w:rPr>
        <w:t>，女，41岁，硕士，2008年毕业于中国医科大学，副主任医师，呼吸内科教学秘书。中国中西医结合协会变态反应学会青年委员，河南省医师协会呼吸医师分会感染重症学组委员。擅长慢性气道病、间质性肺炎、肺癌等疾病的诊治。对气管镜、胸腔镜、机械通气等技术熟练掌握，对疑难、危重疾病病的诊治有一定的经验与思路。热爱教学，无私严格带教。发表SCI收录文章1篇，核心文章6篇，承担2019年省卫生健康委员会联合共建项目1项，参与国家自然科学项目2项。</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刘豹</w:t>
      </w:r>
      <w:r>
        <w:rPr>
          <w:rFonts w:hint="eastAsia" w:ascii="宋体" w:hAnsi="宋体" w:eastAsia="宋体" w:cs="宋体"/>
          <w:sz w:val="24"/>
          <w:szCs w:val="24"/>
          <w:highlight w:val="none"/>
          <w:lang w:val="en-US" w:eastAsia="zh-CN"/>
        </w:rPr>
        <w:t>，男，46岁，博士，副主任医师，硕士生导师，PCCM专业基地教秘。省医学会呼吸病分会青委会副主委、省呼吸病学会慢阻肺学组秘书、中国医药教育学会呼吸康复委员会慢阻肺康复常委。擅长呼吸常见病及危重症诊治、中西医结合治疗、呼吸康复评估和干预。熟练掌握呼吸内镜、支气管镜、胸腔镜、气管插管、呼吸机等常用操作，独立完成呼吸科常见三四级手术。获得医院“抗疫先锋”、优秀教学秘书、优秀青年教师等荣誉称号。发表论文十余篇。参编著作2部。参与国自然课题3项。主持省部级课题2项。国家专利1项。</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李英</w:t>
      </w:r>
      <w:r>
        <w:rPr>
          <w:rFonts w:hint="eastAsia" w:ascii="宋体" w:hAnsi="宋体" w:eastAsia="宋体" w:cs="宋体"/>
          <w:sz w:val="24"/>
          <w:szCs w:val="24"/>
          <w:lang w:val="en-US" w:eastAsia="zh-CN"/>
        </w:rPr>
        <w:t>，女，53岁，硕士研究生，河南省人民医院呼吸与危急重症科主任医师，硕士研究生导师。医疗方面，善于急危重患者的救治、善于气管镜介入诊疗技术；科研方面，发表论文20余篇，获科技成果奖2项，科技立项6项。教学方面，住院医师规范化培训师资合格，近3年带教3名住院医师；学术任职方面，河南省医师协会呼吸分会委员、河南省全民健康促进会呼吸与危重症分会委员、梅奥诊所访问学者、霍普金斯大学访问学者。</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李修岭</w:t>
      </w:r>
      <w:r>
        <w:rPr>
          <w:rFonts w:hint="eastAsia" w:ascii="宋体" w:hAnsi="宋体" w:eastAsia="宋体" w:cs="宋体"/>
          <w:sz w:val="24"/>
          <w:szCs w:val="24"/>
          <w:lang w:val="en-US" w:eastAsia="zh-CN"/>
        </w:rPr>
        <w:t>，男，57岁，毕业于河南医科大学医学系，本科学历，河南省人民医院消化内科主任医师，拥有正高级专业技术职称；拥有中国医师协会消化医师分会委员、中国医师协会内镜医师分会委员、河南省消化内镜诊疗质控中心主任等学术职位。从事消化内科临床工作三十余年，擅长消化系常见病、多发病的诊疗，尤其是肝炎、肝硬化及并发症的治疗，擅长内镜诊断及内镜下治疗，如息肉摘除、食管静脉曲张套扎、ERCP检查及乳头切开取石等。</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丁辉</w:t>
      </w:r>
      <w:r>
        <w:rPr>
          <w:rFonts w:hint="eastAsia" w:ascii="宋体" w:hAnsi="宋体" w:eastAsia="宋体" w:cs="宋体"/>
          <w:sz w:val="24"/>
          <w:szCs w:val="24"/>
          <w:lang w:val="en-US" w:eastAsia="zh-CN"/>
        </w:rPr>
        <w:t>，男，46岁，博士，胆胰专科主任，消化内科副主任医师，中华医学会消化内镜分会静脉曲张学组委员、中华医学会消化内镜学分会青年委员、中国医师协会消化内镜青年医师委员会常委、中国医师协会消化内镜介入医师分会委员、河南省医学会消化内镜学分会常委、河南省医师协会消化医师分会常委、河南省医学会流行病与循证医学分会常委、郑州市医学会消化病学专业委员会副主任委员。擅长消化内镜下常用诊疗技术，包括食管胃静脉曲张、消化道早癌、粘膜下肿物、内镜下隧道技术、ERCP和内痔的内镜治疗。</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郑瑞芝</w:t>
      </w:r>
      <w:r>
        <w:rPr>
          <w:rFonts w:hint="eastAsia" w:ascii="宋体" w:hAnsi="宋体" w:eastAsia="宋体" w:cs="宋体"/>
          <w:sz w:val="24"/>
          <w:szCs w:val="24"/>
          <w:lang w:val="en-US" w:eastAsia="zh-CN"/>
        </w:rPr>
        <w:t>，女，49岁，河南省人民医院内分泌科主任医师，医学博士，硕士生导师。河南省医师协会青春期健康与医学专业委员会副主任委员，中华医学会河南省内分泌暨糖尿病分会委员，河南省中青年科技创新人才。主要研究方向为内分泌科罕见疾病的分子遗传学研究，主持省科技厅及卫生厅课题二项，第一作者发表中华系列核心期刊论文10余篇。擅长诊治糖尿病及其并发症、甲状腺等常见疾病，亚专业方向为垂体、肾上腺、性腺和生长发育迟缓。</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尚敬</w:t>
      </w:r>
      <w:r>
        <w:rPr>
          <w:rFonts w:hint="eastAsia" w:ascii="宋体" w:hAnsi="宋体" w:eastAsia="宋体" w:cs="宋体"/>
          <w:sz w:val="24"/>
          <w:szCs w:val="24"/>
          <w:lang w:val="en-US" w:eastAsia="zh-CN"/>
        </w:rPr>
        <w:t>，男，45岁，博士，副主任医师，河南省医学会内分泌分会第八届委员会委员，河南省医学会内分泌暨糖尿病专业分会青年委员会副主任委员。</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张云</w:t>
      </w:r>
      <w:r>
        <w:rPr>
          <w:rFonts w:hint="eastAsia" w:ascii="宋体" w:hAnsi="宋体" w:eastAsia="宋体" w:cs="宋体"/>
          <w:sz w:val="24"/>
          <w:szCs w:val="24"/>
          <w:lang w:val="en-US" w:eastAsia="zh-CN"/>
        </w:rPr>
        <w:t>，女，41岁，医学博士，副主任医师，以第一作者或通讯作者发表论文10余篇，承担国家级及省部级课题3项，荣获“河南省医学科学技术进步奖”二等奖和“河南省科学技术进步奖”二等奖各一项。研究方向：特殊类型糖尿病及糖尿病慢性并发症的诊治与分子机制。</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i w:val="0"/>
          <w:iCs w:val="0"/>
          <w:sz w:val="24"/>
          <w:szCs w:val="24"/>
          <w:u w:val="single"/>
          <w:lang w:val="en-US" w:eastAsia="zh-CN"/>
        </w:rPr>
        <w:t>黄月</w:t>
      </w:r>
      <w:r>
        <w:rPr>
          <w:rFonts w:hint="eastAsia" w:ascii="宋体" w:hAnsi="宋体" w:eastAsia="宋体" w:cs="宋体"/>
          <w:sz w:val="24"/>
          <w:szCs w:val="24"/>
          <w:lang w:val="en-US" w:eastAsia="zh-CN"/>
        </w:rPr>
        <w:t>，女，57岁，医学博士 ，硕士生导师，主任医师。研究方向：神经免疫性疾病。社会兼职:中国医师协会神经内科医师分会神经重症专业委员会委员，河南省医师协会神经内科分会委员，河南省医师协会神经病学医师分会第二届免疫学组副组长，河南省免疫学会重症肌无力专业委员会副主任委员，河南省全民健康促进会慢性疾病防治专业委员会第一届委员会副主任委员，河南省卒中学会卒中重症分会委员。</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李学</w:t>
      </w:r>
      <w:r>
        <w:rPr>
          <w:rFonts w:hint="eastAsia" w:ascii="宋体" w:hAnsi="宋体" w:eastAsia="宋体" w:cs="宋体"/>
          <w:sz w:val="24"/>
          <w:szCs w:val="24"/>
          <w:lang w:val="en-US" w:eastAsia="zh-CN"/>
        </w:rPr>
        <w:t>，男，48岁，硕士生导师，河南省人民医院脑血管病医院运动障碍性疾病亚专科主任，兼任“河南省医学会内科学分会副主任委员，河南省卒中学会常务理事，河南省临床神经电生理学会常委委员”，研究领域：帕金森及运动障碍性疾病。先后发表SCI及中华核心期刊论文20余篇，承担省厅级科研立项3项，获得河南省医学科技进步奖3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李书剑</w:t>
      </w:r>
      <w:r>
        <w:rPr>
          <w:rFonts w:hint="eastAsia" w:ascii="宋体" w:hAnsi="宋体" w:eastAsia="宋体" w:cs="宋体"/>
          <w:sz w:val="24"/>
          <w:szCs w:val="24"/>
          <w:lang w:val="en-US" w:eastAsia="zh-CN"/>
        </w:rPr>
        <w:t>，男，44岁，博士，主任医师，神经遗传性疾病亚专科主任，神经内科，研究方向：神经遗传病，神经变性病。学术任职：中国医师协会神经内科医师分会神经遗传专委会委员，中华医学会神经病学分会肌电图与神经电生理学组委员，河南省神经病学分会青委会副主任委员。</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韩雄</w:t>
      </w:r>
      <w:r>
        <w:rPr>
          <w:rFonts w:hint="eastAsia" w:ascii="宋体" w:hAnsi="宋体" w:eastAsia="宋体" w:cs="宋体"/>
          <w:sz w:val="24"/>
          <w:szCs w:val="24"/>
          <w:lang w:val="en-US" w:eastAsia="zh-CN"/>
        </w:rPr>
        <w:t>，男，55岁，硕士生导师，主任医师，现为郑州大学人民医院神经内科副主任、癫痫亚专科主任。社会兼职：河南省神经电生理学会主任委员，河南省神经内科医师协会副会长，河南省癫痫学会副主任委员，河南省抗癫痫协会副会长，中国医师协会癫痫专委会委员，中国抗癫痫协会理事。发表文章40多篇，其中Sci 20篇。</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史丽璞</w:t>
      </w:r>
      <w:r>
        <w:rPr>
          <w:rFonts w:hint="eastAsia" w:ascii="宋体" w:hAnsi="宋体" w:eastAsia="宋体" w:cs="宋体"/>
          <w:sz w:val="24"/>
          <w:szCs w:val="24"/>
          <w:lang w:val="en-US" w:eastAsia="zh-CN"/>
        </w:rPr>
        <w:t>，女，51岁，硕士，河南省人民医院风湿免疫科主任医师，硕士研究生导师，从事风湿病25年，擅长风湿性疾病诊治，具有丰富的临床经验及教学经验。现任中华医学会内科学分会免疫净化和细胞治疗学组委员，海峡两岸医药卫生交流协会风湿免疫病学专业委员会委员，河南省风湿病专业委员会副主任委员，河南省中西医结合学会风湿病分会副主任委员，《风湿病与关节炎》杂志编委。拥有国家级专利1项，科研成果7项，发表论文50余篇。</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刘谓</w:t>
      </w:r>
      <w:r>
        <w:rPr>
          <w:rFonts w:hint="eastAsia" w:ascii="宋体" w:hAnsi="宋体" w:eastAsia="宋体" w:cs="宋体"/>
          <w:sz w:val="24"/>
          <w:szCs w:val="24"/>
          <w:lang w:val="en-US" w:eastAsia="zh-CN"/>
        </w:rPr>
        <w:t>，男，45岁，硕士，风湿免疫科副主任医师。从事风湿病和肾脏病的医教研工作20年，擅长系统性红斑狼疮、类风湿关节炎、强直性脊柱炎、干燥综合征、血管炎、骨关节炎、痛风、骨质疏松等疾病的诊治。教学经验丰富，研究方向为风湿性疾病的诊治，参与多项科研项目，发表科研文章、参编专著多篇。任河南省医学科普学会风湿病专业常委，河南省医学会风湿病专业委员，河南省老年学和老年医学骨质疏松专业委员。</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楚天舒</w:t>
      </w:r>
      <w:r>
        <w:rPr>
          <w:rFonts w:hint="eastAsia" w:ascii="宋体" w:hAnsi="宋体" w:eastAsia="宋体" w:cs="宋体"/>
          <w:sz w:val="24"/>
          <w:szCs w:val="24"/>
          <w:lang w:val="en-US" w:eastAsia="zh-CN"/>
        </w:rPr>
        <w:t>，男，56岁，本科，河南省人民医院风湿免疫科主任，主任医师，1989年毕业于河南医科大学，2002年参加硕士研究生班学习。拥有丰富的临床教学经验，擅长各种风湿病的诊治。2021年被评为“优秀教师”。担任中华医学会河南风湿病学分会常务委员、首届中国研究型医院学会风湿免疫专业委员会委员、河南省中西医结合学会副主任委员、《河南医学研究》杂志编辑委员会编委。发表论文20余篇、专著3部、参与省级科研成果2项。发表SCI文章3篇。</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田广金</w:t>
      </w:r>
      <w:r>
        <w:rPr>
          <w:rFonts w:hint="eastAsia" w:ascii="宋体" w:hAnsi="宋体" w:eastAsia="宋体" w:cs="宋体"/>
          <w:sz w:val="24"/>
          <w:szCs w:val="24"/>
          <w:lang w:val="en-US" w:eastAsia="zh-CN"/>
        </w:rPr>
        <w:t>，男，40岁，医学博士，肝胆外科，副主任医师。河南省医师协会肝胆外科分会秘书，河南省医师协会肝胆外科分会青年委员，河南省抗癌协会胆道肿瘤专业委员会青年委员。研究方向：肝胆胰疾病的外科基础和临床。擅长：肝胆胰肿瘤的综合一站式治疗；肝胆胰常见良恶性疾病的精准、微创治疗。参与并承担国家自然科学基金2项、省科技厅科技攻关项目1项、省卫生健康委员会项目1项和吴阶平基金会项目1项。发表SCI和中华核心系列文章10余篇。</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王连才</w:t>
      </w:r>
      <w:r>
        <w:rPr>
          <w:rFonts w:hint="eastAsia" w:ascii="宋体" w:hAnsi="宋体" w:eastAsia="宋体" w:cs="宋体"/>
          <w:sz w:val="24"/>
          <w:szCs w:val="24"/>
          <w:lang w:val="en-US" w:eastAsia="zh-CN"/>
        </w:rPr>
        <w:t>，男，44岁，主任医师，外科学博士。河南大学、郑州大学硕士研究生导师；河南省人民医院“23456”科技创新杰出人才；河南省人民医院优秀青年科研博士代表；郑州市医学会副主任委员；国际肝胆胰协会肝转移癌专业委员会委员；河南省医师协会肝胆外科专业委员会常委、秘书；河南省医师协会肝胆外科基层委员会副主任委员；河南省数字医学会人工智能普外科专业委员会常委、秘书；河南省抗癌学会胆道专业委员会常委。</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余海波</w:t>
      </w:r>
      <w:r>
        <w:rPr>
          <w:rFonts w:hint="eastAsia" w:ascii="宋体" w:hAnsi="宋体" w:eastAsia="宋体" w:cs="宋体"/>
          <w:sz w:val="24"/>
          <w:szCs w:val="24"/>
          <w:lang w:val="en-US" w:eastAsia="zh-CN"/>
        </w:rPr>
        <w:t>，男，41岁，医学博士，肝胆外科主任医师，教授，郑州大学、河南大学硕士研究生导师，河南省卫生科技创新型人才知名中青年专家。获河南省医学科技进步一等奖2次，河南省科学进步三等奖1次。学术兼职：河南省医师协会脾脏与门静脉高压外科专业委员会常务委员；河南省医师协会肝胆外科专业委员会青年委员会副主任委员。教学兼职：1、河南省人民医院外科教研室秘书；2、河南省人民医院外科住院医师规范化培训基地教学主任；3、郑州大学医学院外科学教研室副主任。</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谢毅</w:t>
      </w:r>
      <w:r>
        <w:rPr>
          <w:rFonts w:hint="eastAsia" w:ascii="宋体" w:hAnsi="宋体" w:eastAsia="宋体" w:cs="宋体"/>
          <w:sz w:val="24"/>
          <w:szCs w:val="24"/>
          <w:lang w:val="en-US" w:eastAsia="zh-CN"/>
        </w:rPr>
        <w:t>，男，45岁，医学博士，胃肠外科主任医师，河南大学硕士研究生生导师，擅长胃癌、结直肠癌的诊断及微创外科手术治疗。主持和参与多项厅级课题，发表中华核心、sci文章等10余篇。学术兼职:河南省医学会肠外肠内营养学分会常委。</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白军伟</w:t>
      </w:r>
      <w:r>
        <w:rPr>
          <w:rFonts w:hint="eastAsia" w:ascii="宋体" w:hAnsi="宋体" w:eastAsia="宋体" w:cs="宋体"/>
          <w:sz w:val="24"/>
          <w:szCs w:val="24"/>
          <w:lang w:val="en-US" w:eastAsia="zh-CN"/>
        </w:rPr>
        <w:t>，男，42岁，医学博士，胃肠外科教秘，副主任医师，硕士生导师，擅长腹腔镜胃肠道恶性肿瘤、直肠癌超低位保肛等微创手术。现承担省部级课题三项，参与国家及省部级课题多项，发表国家级及中华核心学术论文二十余篇，SCI收录三篇。担任中国医师协会微无创分会青年专业委员会副主任委员、中国医师协会微无创分会结直肠专业委员会委员兼秘书长、河南省医学会微创外科学分会常务委员等。</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韩明阳</w:t>
      </w:r>
      <w:r>
        <w:rPr>
          <w:rFonts w:hint="eastAsia" w:ascii="宋体" w:hAnsi="宋体" w:eastAsia="宋体" w:cs="宋体"/>
          <w:sz w:val="24"/>
          <w:szCs w:val="24"/>
          <w:lang w:val="en-US" w:eastAsia="zh-CN"/>
        </w:rPr>
        <w:t>，男，42岁，硕士研究生，胃肠外科副主任医师，河南大学硕士研究生导师，主持河南省卫生厅项目一项。研究方向：胃肠道相关肿瘤。学术兼职：中国医药消化道疾病委员会委员、中国腹盆部复杂肿瘤学组委员、中国抗癌协会肿瘤支持治疗外科专业委员会委员、中国老年保健医学研究会大肠癌专业委员、河南医师协会肛肠专业委员会委员、河南省预防医学会胃肠疾病预防与控制专业委员会委员。</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郑巍巍</w:t>
      </w:r>
      <w:r>
        <w:rPr>
          <w:rFonts w:hint="eastAsia" w:ascii="宋体" w:hAnsi="宋体" w:eastAsia="宋体" w:cs="宋体"/>
          <w:sz w:val="24"/>
          <w:szCs w:val="24"/>
          <w:lang w:val="en-US" w:eastAsia="zh-CN"/>
        </w:rPr>
        <w:t>，男，41岁，医学博士，胃肠外科副主任医师，中原英才智库（医学）特聘专家，擅长腹腔镜胃肠道肿瘤手术、肛肠疾病手术。主持和参与多项厅级课题，发表十余篇SCI文章。长期担任《实用临床医药杂志（核心期刊）》《医药论坛杂志》的特约审稿专家。并承担郑州大学、河南大学本科生、研究生及规培生的理论和临床教学。学术兼职：白求恩精神研究会康复医学分会常委。</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梁栋</w:t>
      </w:r>
      <w:r>
        <w:rPr>
          <w:rFonts w:hint="eastAsia" w:ascii="宋体" w:hAnsi="宋体" w:eastAsia="宋体" w:cs="宋体"/>
          <w:sz w:val="24"/>
          <w:szCs w:val="24"/>
          <w:highlight w:val="none"/>
          <w:lang w:val="en-US" w:eastAsia="zh-CN"/>
        </w:rPr>
        <w:t>，男，41岁，博士，副主任医师，硕士生导师，国家二级心理咨询师，外科基地教秘。中国医师协会微无创医学专委会乳腺学组委员、北京乳腺病防治学会青年学术专委会常委、省医学会乳腺病学分会常委、省医院协会乳腺疾病管理与创新分会秘书、省妇幼保健协会乳腺保健专委会常委、省健康科技学会乳腺专委会常委、省抗癌协会乳腺癌专委会青委会秘书，《中国普通外科杂志》中青年编委。擅长乳腺良性肿瘤微创切除，病理性乳头溢液的乳管镜诊疗，乳腺癌相关外科治疗及乳腺癌术后一期乳房重建手术。</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范磊</w:t>
      </w:r>
      <w:r>
        <w:rPr>
          <w:rFonts w:hint="eastAsia" w:ascii="宋体" w:hAnsi="宋体" w:eastAsia="宋体" w:cs="宋体"/>
          <w:sz w:val="24"/>
          <w:szCs w:val="24"/>
          <w:lang w:val="en-US" w:eastAsia="zh-CN"/>
        </w:rPr>
        <w:t>，男，39岁，研究生，副主任医师，硕导，SICOT(国际矫形与创伤协会）中国部足踝外科学会委员、中华医学会骨科学分会足踝外科学组青年委员，河南省医学会骨科学分会足踝外科学组委员，河南省医师协会创伤分会常委、河南省医师协会急诊分会创伤学组委员，中国康复医学会修复重建专业委员会创面治疗专委会委员、河南中西医结合学会足踝外科学会委员。河南省“援疆名医行”专家组成员，发表论文10余篇，承担省科技攻关项目1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王玉</w:t>
      </w:r>
      <w:r>
        <w:rPr>
          <w:rFonts w:hint="eastAsia" w:ascii="宋体" w:hAnsi="宋体" w:eastAsia="宋体" w:cs="宋体"/>
          <w:sz w:val="24"/>
          <w:szCs w:val="24"/>
          <w:lang w:val="en-US" w:eastAsia="zh-CN"/>
        </w:rPr>
        <w:t>，女，46岁，博士研究生，主任医师，研究方向：儿童重症感染与临床营养，河南省医学会儿科分会临床营养学组副组长，发表国内外期刊文章10余篇。</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邢燕</w:t>
      </w:r>
      <w:r>
        <w:rPr>
          <w:rFonts w:hint="eastAsia" w:ascii="宋体" w:hAnsi="宋体" w:eastAsia="宋体" w:cs="宋体"/>
          <w:sz w:val="24"/>
          <w:szCs w:val="24"/>
          <w:lang w:val="en-US" w:eastAsia="zh-CN"/>
        </w:rPr>
        <w:t>，女，44岁，中国协和医科大学博士，河南省人民医院儿科副主任医师，方向：小儿感染免疫学。河南省医学会儿科分会感染学组副组长，河南省微循环学会儿科分会委员。始终坚持医学生综合素质教育，德才并重，承担本科理论课授课及国家住培医师导师和河南大学临床医学院硕士生导师。从事儿科临床工作14年，擅长小儿常见多发病和疑难危重病的诊治。先后承担或参与科研项目6项, 发表SCI及核心期刊文章20余篇。</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程东良</w:t>
      </w:r>
      <w:r>
        <w:rPr>
          <w:rFonts w:hint="eastAsia" w:ascii="宋体" w:hAnsi="宋体" w:eastAsia="宋体" w:cs="宋体"/>
          <w:sz w:val="24"/>
          <w:szCs w:val="24"/>
          <w:lang w:val="en-US" w:eastAsia="zh-CN"/>
        </w:rPr>
        <w:t>，男，46岁，程东良，省人民医院儿童重症监护室副主任医师，博士，从事儿童危重症工作15年，擅长各种小儿危重症救治。专攻方向：儿童ECMO和儿童支气管镜。2018年1月率先在河南省开展了儿童ECMO院间转运，现已完成院间转运40多例。主持及参与省部共建、科技厅等科研项目4项，发表包括SCI、中华系列等专业论文20多篇。</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杨中文</w:t>
      </w:r>
      <w:r>
        <w:rPr>
          <w:rFonts w:hint="eastAsia" w:ascii="宋体" w:hAnsi="宋体" w:eastAsia="宋体" w:cs="宋体"/>
          <w:sz w:val="24"/>
          <w:szCs w:val="24"/>
          <w:lang w:val="en-US" w:eastAsia="zh-CN"/>
        </w:rPr>
        <w:t>，男，54岁，本科学历，河南省人民医院儿童重症监护室主任医师。河南省微循环学会儿科分会第一届副会长，河南省医学会儿科学分会第一届科普学组 副组长，中国医学救援协会儿科分会 委员，河南医学会儿科分会小儿急救组委员，河南医学会抗癫痫分会 委员，河南医学会重症医学分会儿科组委员，河南省儿科学会委员 ，研究方向：儿童重症及呼吸。</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史长松</w:t>
      </w:r>
      <w:r>
        <w:rPr>
          <w:rFonts w:hint="eastAsia" w:ascii="宋体" w:hAnsi="宋体" w:eastAsia="宋体" w:cs="宋体"/>
          <w:sz w:val="24"/>
          <w:szCs w:val="24"/>
          <w:lang w:val="en-US" w:eastAsia="zh-CN"/>
        </w:rPr>
        <w:t>，男，53岁，硕士研究生导师，现任河南省人民医院儿科主任，儿童重症监护病房主任，中国医师协会儿童重症医师分会呼吸危重症及机械通气专业委员会委员，河南省医学会重症医学分会儿科学组副组长，河南省中西医结合学会儿科分会副主任委员，河南省医学科学普及学会儿科专业委员会副主任委员，《中华实用诊断与治疗杂志》编委。发表论文40余篇，主要从事儿科临床工作，擅长儿科常见病、多发病尤其是消化系统疾病、呼吸系统疾病及危重症的诊治，能正确分析及处理儿科疑难、危重病。</w:t>
      </w:r>
    </w:p>
    <w:p>
      <w:pPr>
        <w:spacing w:line="240" w:lineRule="auto"/>
        <w:ind w:firstLine="480" w:firstLineChars="200"/>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王广科</w:t>
      </w:r>
      <w:r>
        <w:rPr>
          <w:rFonts w:hint="eastAsia" w:ascii="宋体" w:hAnsi="宋体" w:eastAsia="宋体" w:cs="宋体"/>
          <w:b/>
          <w:bCs/>
          <w:sz w:val="24"/>
          <w:szCs w:val="24"/>
          <w:u w:val="none"/>
          <w:lang w:val="en-US" w:eastAsia="zh-CN"/>
        </w:rPr>
        <w:t>，</w:t>
      </w:r>
      <w:r>
        <w:rPr>
          <w:rFonts w:hint="eastAsia" w:ascii="宋体" w:hAnsi="宋体" w:eastAsia="宋体" w:cs="宋体"/>
          <w:sz w:val="24"/>
          <w:szCs w:val="24"/>
          <w:lang w:val="en-US" w:eastAsia="zh-CN"/>
        </w:rPr>
        <w:t>男，56岁，本科学历，河南省人民医院耳鼻咽喉头颈外科主任兼鼻科主任，主任医师，教授，硕士研究生导师。现任河南省医学会耳鼻咽喉头颈外科分会主任委员，中华医学会耳鼻咽喉头颈外科分会委员、中国医师协会耳鼻咽喉科医师分会常委等，《中华耳鼻咽喉头颈外科杂志》等编委。研究方向：鼻科学基础及鼻内镜外科学，擅长耳鼻咽喉内镜操作技术，鼻窦炎、鼻息肉、鼻肿瘤、鼻中隔偏曲、鼻眼、鼻颅底、声音嘶哑等疾病的诊治。</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刘宏建</w:t>
      </w:r>
      <w:r>
        <w:rPr>
          <w:rFonts w:hint="eastAsia" w:ascii="宋体" w:hAnsi="宋体" w:eastAsia="宋体" w:cs="宋体"/>
          <w:sz w:val="24"/>
          <w:szCs w:val="24"/>
          <w:lang w:val="en-US" w:eastAsia="zh-CN"/>
        </w:rPr>
        <w:t>，男，53岁，医学博士，河南省人民医院耳鼻咽喉头颈外科副主任，主任医师，教授，硕士研究生导师。现任河南省医学会耳鼻咽喉头颈外科分会副主任委员，中国老年医学学会耳科学分会常务委员，研究方向：耳显微外科、眩晕及耳鸣，擅长治疗各种中耳炎、神经性耳聋、耳鸣、小耳畸形、面瘫和眩晕的手术及药物治疗，精通助听器验配和人工耳蜗手术。</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刘军</w:t>
      </w:r>
      <w:r>
        <w:rPr>
          <w:rFonts w:hint="eastAsia" w:ascii="宋体" w:hAnsi="宋体" w:eastAsia="宋体" w:cs="宋体"/>
          <w:sz w:val="24"/>
          <w:szCs w:val="24"/>
          <w:lang w:val="en-US" w:eastAsia="zh-CN"/>
        </w:rPr>
        <w:t>，男，54岁，本科学历，河南省人民医院耳鼻咽喉头颈外科耳科主任，主任医师，硕士研究生导师。现任河南省医学会耳鼻咽喉头颈外科分委员，河南省医学会眩晕分会副主任委员等。研究方向：耳科学基础及耳内镜外科学，精通电子耳蜗植入、中耳炎、胆脂瘤的微创治疗。擅长咽鼓管功能障碍，周围性面瘫和眩晕的外科治疗。</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魏君锋</w:t>
      </w:r>
      <w:r>
        <w:rPr>
          <w:rFonts w:hint="eastAsia" w:ascii="宋体" w:hAnsi="宋体" w:eastAsia="宋体" w:cs="宋体"/>
          <w:sz w:val="24"/>
          <w:szCs w:val="24"/>
          <w:lang w:val="en-US" w:eastAsia="zh-CN"/>
        </w:rPr>
        <w:t>，男，43岁，医学硕士，感染性疾病科副主任医师，兼任河南省肝脏病学会秘书、河南省感染病学分会第一届肝炎学组副组长、河南省医院协会抗菌药物合理应用管理分会委员、河南省人民医院合理抗生素应用专家组成员。主持河南省卫生厅科技攻关项目1项、河南省教育厅科学技术研究重点项目1项。发表学术论文10余篇。从事内科临床20年，研究方向：临床思维能力的形成及训练、不明原因发热的诊治及抗生素合理应用方面。</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康谊</w:t>
      </w:r>
      <w:r>
        <w:rPr>
          <w:rFonts w:hint="eastAsia" w:ascii="宋体" w:hAnsi="宋体" w:eastAsia="宋体" w:cs="宋体"/>
          <w:sz w:val="24"/>
          <w:szCs w:val="24"/>
          <w:highlight w:val="none"/>
          <w:lang w:val="en-US" w:eastAsia="zh-CN"/>
        </w:rPr>
        <w:t>，男，51岁，博士，硕士生导师，主任医师，科主任，中华医学会感染病学分会青委，中华医学会肝病学分会青委，中华医学会肝病学分会第七届委员会专业学组重型肝病与人工肝学组委员，中华医学会感染病分会细菌与真菌病学组委员。省医学会肝脏学会分会副主委、感染病学分会副主委。发表SCI论文、中华系列杂志等学术论文30余篇，荣获“河南省医学科学技术进步奖”二等奖和 “河南省科学进步奖”三等奖。擅长发热待查、各型病毒性肝炎、肝硬化其并发症、重症肝炎及肝癌等疾病的诊疗。</w:t>
      </w:r>
    </w:p>
    <w:p>
      <w:pPr>
        <w:spacing w:line="240" w:lineRule="auto"/>
        <w:rPr>
          <w:rFonts w:hint="eastAsia" w:ascii="宋体" w:hAnsi="宋体" w:eastAsia="宋体" w:cs="宋体"/>
          <w:sz w:val="24"/>
          <w:szCs w:val="24"/>
          <w:highlight w:val="yellow"/>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丁岗强</w:t>
      </w:r>
      <w:r>
        <w:rPr>
          <w:rFonts w:hint="eastAsia" w:ascii="宋体" w:hAnsi="宋体" w:eastAsia="宋体" w:cs="宋体"/>
          <w:sz w:val="24"/>
          <w:szCs w:val="24"/>
          <w:lang w:val="en-US" w:eastAsia="zh-CN"/>
        </w:rPr>
        <w:t>，男，46岁，医学博士，感染科副主任，副主任医师。擅长急慢性肝病、肝衰竭、肝硬化及并发症的诊治，肝癌微创治疗，不明原因发热的诊治，复杂性感染的治疗。承担并完成国家、省部级科研课题2项，参与国家、省部级课题7项，发表学术论文40余篇。中国研究型医院学会感染病学专业委员会委员、中华医学会河南省肝脏病学分会委员。研究方向：1、肝细胞癌的分子机制与治疗策略：2、病毒性肝炎分子病毒学及免疫学机制。</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毛重山</w:t>
      </w:r>
      <w:r>
        <w:rPr>
          <w:rFonts w:hint="eastAsia" w:ascii="宋体" w:hAnsi="宋体" w:eastAsia="宋体" w:cs="宋体"/>
          <w:sz w:val="24"/>
          <w:szCs w:val="24"/>
          <w:highlight w:val="none"/>
          <w:lang w:val="en-US" w:eastAsia="zh-CN"/>
        </w:rPr>
        <w:t>，男，47岁，硕士，感染性疾病科副主任，主任医师，中华医学会肝病分会第七届肝癌学组委员，中华医学会肝病分会第七、八届酒精肝脂肪肝学组委员，中华医学会感染分会第十届细菌与真菌学组委员，省医学会肝脏病学分会第四届常委，省医学会感染病学分会第七届委员，省医学会热带医学与寄生虫病分会第六届委员，北京亚太肝病联盟河南分会常委，省预防接种异常反应诊断专家库成员，省新冠防控专家组成员，郑州市医学会肝病分会第一届委员。主持省重点攻关项目1项，省医学科技二等奖1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李威</w:t>
      </w:r>
      <w:r>
        <w:rPr>
          <w:rFonts w:hint="eastAsia" w:ascii="宋体" w:hAnsi="宋体" w:eastAsia="宋体" w:cs="宋体"/>
          <w:sz w:val="24"/>
          <w:szCs w:val="24"/>
          <w:lang w:val="en-US" w:eastAsia="zh-CN"/>
        </w:rPr>
        <w:t>，男，43岁，医学博士，河南省人民医院感染科副主任医师，国内外发表论文20余篇，主持河南省自然科学基金（首批）、省科技厅、省卫健委等课题3项。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曾艳丽</w:t>
      </w:r>
      <w:r>
        <w:rPr>
          <w:rFonts w:hint="eastAsia" w:ascii="宋体" w:hAnsi="宋体" w:eastAsia="宋体" w:cs="宋体"/>
          <w:sz w:val="24"/>
          <w:szCs w:val="24"/>
          <w:highlight w:val="none"/>
          <w:lang w:val="en-US" w:eastAsia="zh-CN"/>
        </w:rPr>
        <w:t>，女，博士，感染科发热性疾病亚专科主任，主任医师，硕士生导师，河南省学术技术带头人，河南省中青年卫生健康科技创新优青人才、河南省抗击新冠肺炎疫情先进个人、河南省五四奖章获得者。擅长不明原因发热的诊断与治疗；各种感染性疾病的诊断与治疗；各种肝炎、肝硬化及其并发症等疾病的诊断与治疗。发表论文20余篇，参编论著2部，承担国家级课题2项，省部级课题4项，荣获“河南省医学科学技术进步奖”二等奖和“河南省科学技术进步奖”三等奖各一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刘俊平</w:t>
      </w:r>
      <w:r>
        <w:rPr>
          <w:rFonts w:hint="eastAsia" w:ascii="宋体" w:hAnsi="宋体" w:eastAsia="宋体" w:cs="宋体"/>
          <w:sz w:val="24"/>
          <w:szCs w:val="24"/>
          <w:lang w:val="en-US" w:eastAsia="zh-CN"/>
        </w:rPr>
        <w:t>，女，40岁，硕士，河南省人民医院感染科，副主任医师，郑州大学第二临床医学院感染科教研室副主任。中华医学会肝脏病学分会青年委员，河南省医学会感染病学分会委员兼秘书，河南省医学会肝病学分会肝衰竭学组副组长，河南省微生物学会临床微生物专业委员会常务委员，河南省医院协会抗菌药物合理应用管理分会常委兼秘书，中华医学会感染病学分会第十一届委员会肝衰竭学、肝炎学组组委员。《中华传染病杂志》通讯编委。</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李彦</w:t>
      </w:r>
      <w:r>
        <w:rPr>
          <w:rFonts w:hint="eastAsia" w:ascii="宋体" w:hAnsi="宋体" w:eastAsia="宋体" w:cs="宋体"/>
          <w:sz w:val="24"/>
          <w:szCs w:val="24"/>
          <w:highlight w:val="none"/>
          <w:lang w:val="en-US" w:eastAsia="zh-CN"/>
        </w:rPr>
        <w:t>，男，49岁，皮肤科主任医师。中华医学会医学美学与美容学分会激光学组委员，中华老年医学会皮肤病学分会委员，河南省激光专业委员会副主委，河南省医学会皮肤病分会副主委，河南省康复学会皮肤病康复分会副主委，河南省中医药学会皮肤科分会副主委，河南省医疗保健专家组成员。河南省医疗事故鉴定专家组成员，河南省医学会科普学分会委员。擅长激光美容及光动力治疗、免疫相关皮肤病及疑难皮肤病诊治。发表论文30多篇，科普180多篇，合编著作5部，实用专利1项，主持参与省厅科研项目多项。</w:t>
      </w: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袁星海</w:t>
      </w:r>
      <w:r>
        <w:rPr>
          <w:rFonts w:hint="eastAsia" w:ascii="宋体" w:hAnsi="宋体" w:eastAsia="宋体" w:cs="宋体"/>
          <w:sz w:val="24"/>
          <w:szCs w:val="24"/>
          <w:lang w:val="en-US" w:eastAsia="zh-CN"/>
        </w:rPr>
        <w:t>，男，51岁，河南省人民医院皮肤科主任医师。1994年毕业于河南医科大学临床医学系，五年制本科学历，医学学士学位；2004年毕业于山东大学医学院，三年制硕士研究生学历，皮肤性病学硕士学位。2005年进修于中国医学科学院皮肤病研究所皮肤病理学专业。2012年至今连续担任河南省医学会性与性病分会副主任委员、河南省医师协会皮肤病分会常务委员、郑州市医学会皮肤性病分会委员，2020年担任河南省医学会皮肤性病分会委员。</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刘鸿伟</w:t>
      </w:r>
      <w:r>
        <w:rPr>
          <w:rFonts w:hint="eastAsia" w:ascii="宋体" w:hAnsi="宋体" w:eastAsia="宋体" w:cs="宋体"/>
          <w:sz w:val="24"/>
          <w:szCs w:val="24"/>
          <w:lang w:val="en-US" w:eastAsia="zh-CN"/>
        </w:rPr>
        <w:t>，女，50岁，主任医师。河南省人民医院皮肤科主任医师。学会任职：中国医师学会皮肤科医师分会银屑病学组委员；中国康复医学会皮肤病康复专委会银屑病学组委员；国家皮肤与免疫疾病临床研究中心银屑病规范化诊疗中心核查专家；河南省医学会皮肤病学分会常委务委员；河南省医学会皮肤病学分会银屑病学组组长。主要研究方向：银屑病、荨麻疹、皮炎湿疹、白癜风。</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李敏</w:t>
      </w:r>
      <w:r>
        <w:rPr>
          <w:rFonts w:hint="eastAsia" w:ascii="宋体" w:hAnsi="宋体" w:eastAsia="宋体" w:cs="宋体"/>
          <w:sz w:val="24"/>
          <w:szCs w:val="24"/>
          <w:highlight w:val="none"/>
          <w:lang w:val="en-US" w:eastAsia="zh-CN"/>
        </w:rPr>
        <w:t>，女，45岁，皮肤科副主任医师，硕士生导师。中华医学会皮肤性病分会青委会委员；中华预防医学会皮肤病与性病预防与控制专委会委员；中国医师协会皮肤科医师分会委员会玫瑰痤疮学组委员；中华康复医学会皮肤病康复专委会委员会AD学组委员；省妇幼保健协会血管瘤与血管畸形专业委员会副主委；省医学会皮肤病分会委员会常委兼秘书；省医师协会皮肤与性病医师分会委员会秘书；省药品、化妆品安全监测专家咨询委员会委员。</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陈静</w:t>
      </w:r>
      <w:r>
        <w:rPr>
          <w:rFonts w:hint="eastAsia" w:ascii="宋体" w:hAnsi="宋体" w:eastAsia="宋体" w:cs="宋体"/>
          <w:sz w:val="24"/>
          <w:szCs w:val="24"/>
          <w:highlight w:val="none"/>
          <w:lang w:val="en-US" w:eastAsia="zh-CN"/>
        </w:rPr>
        <w:t>，女，45岁，皮肤性病学博士，硕士生导师，美国范德堡大学访问学者，省美容主诊医师，皮肤科副主任医师。中国医师协会皮肤科医师分会青委会委员；中国整形美容协会中医美容分会炎症性皮肤病专委会常委；中国女医师协会皮肤病专委会委员；省瘢痕预防与修复专委会常委；省医学会低温医学分会常委；省抗癌协会肿瘤光动力治疗专委会委员；省抗癌协会皮肤肿瘤专委会委员。擅长变态反应性疾病、面部皮肤病、脱发等疾病诊治。发表论文10余篇，参编专著1部，参与国自然项目两项，主持省部级项目多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禹卉千</w:t>
      </w:r>
      <w:r>
        <w:rPr>
          <w:rFonts w:hint="eastAsia" w:ascii="宋体" w:hAnsi="宋体" w:eastAsia="宋体" w:cs="宋体"/>
          <w:sz w:val="24"/>
          <w:szCs w:val="24"/>
          <w:lang w:val="en-US" w:eastAsia="zh-CN"/>
        </w:rPr>
        <w:t>，女，55岁，硕士研究生导师，河南省人民医院皮肤科副主任医师，皮肤科教学主任。研究方向：皮肤免疫与变态反应。2000年开始于河南省人民医院皮肤科工作至今，发表国内外论文40余篇，参与卫生部重点实验室研究项目1项，主持及参与省级、厅级科研项目多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李雪莉</w:t>
      </w:r>
      <w:r>
        <w:rPr>
          <w:rFonts w:hint="eastAsia" w:ascii="宋体" w:hAnsi="宋体" w:eastAsia="宋体" w:cs="宋体"/>
          <w:sz w:val="24"/>
          <w:szCs w:val="24"/>
          <w:lang w:val="en-US" w:eastAsia="zh-CN"/>
        </w:rPr>
        <w:t>，女，53岁，硕士研究生，河南省人民医院美容皮肤专科主任、皮肤科副主任 、主任医师、硕导。兼任《实用皮肤病学杂志》、《国家医药论坛》等多家国家级杂志编委、特约审稿人；从事皮肤科临床工作30年，具有皮肤医疗美容、激光美容、注射美容20年的实战经验。专业方向：皮肤美容及皮肤屏障的临床及基础研究；主持省部共建重大项目及厅级科技攻关项目多项，已培养研究生10名、住培生5名，具有丰富的临床教学经验及科研基础。</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u w:val="single"/>
          <w:lang w:val="en-US" w:eastAsia="zh-CN"/>
        </w:rPr>
        <w:t>李建国</w:t>
      </w:r>
      <w:r>
        <w:rPr>
          <w:rFonts w:hint="eastAsia" w:ascii="宋体" w:hAnsi="宋体" w:eastAsia="宋体" w:cs="宋体"/>
          <w:sz w:val="24"/>
          <w:szCs w:val="24"/>
          <w:highlight w:val="none"/>
          <w:lang w:val="en-US" w:eastAsia="zh-CN"/>
        </w:rPr>
        <w:t>，男，55岁，博士，皮肤科副主任，主任医师，毕业于西安交通大学医学院。中华医学会皮肤性病学分会青委会委员、委员会遗传病学组成员。省医学会性与性病学分会副主委；省医学会皮肤病学分会常委，省医师协会皮肤与性病分会常委；省变态反应学会委员；中国康复医学会皮肤病康复专业皮肤病理学组委员。擅长皮肤组织病理诊断及毛发疾病、银屑病、遗传性皮肤病、大疱病、血管炎、结缔组织病、皮肤肿瘤和疑难皮肤病诊治。发表论文20余篇（SCI 收录4篇），参编专著4部，获省、厅级科技成果奖3项。</w:t>
      </w:r>
    </w:p>
    <w:p>
      <w:pPr>
        <w:spacing w:line="240" w:lineRule="auto"/>
        <w:rPr>
          <w:rFonts w:hint="eastAsia" w:ascii="宋体" w:hAnsi="宋体" w:eastAsia="宋体" w:cs="宋体"/>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谢正</w:t>
      </w:r>
      <w:r>
        <w:rPr>
          <w:rFonts w:hint="eastAsia" w:ascii="宋体" w:hAnsi="宋体" w:eastAsia="宋体" w:cs="宋体"/>
          <w:sz w:val="24"/>
          <w:szCs w:val="24"/>
          <w:lang w:val="en-US" w:eastAsia="zh-CN"/>
        </w:rPr>
        <w:t>，男，50岁，河南省人民医院心理医学科副主任医师，应用心理学硕士，中医心理学博士。 河南省医学会精神科分会常务委员。 擅长对精神分裂症、各种神经症、心境障碍、各种躯体疾病所致精神障碍的治疗；并能熟练应用各种心理咨询和心理治疗技术。在核心期刊发表论文30余篇，参加国家十一五科技重大专项科研项目5项，参编专著5部、教材1部，获教育厅自然科学进步奖1项，主持卫生厅课题4项。</w:t>
      </w:r>
    </w:p>
    <w:p>
      <w:pPr>
        <w:spacing w:line="240" w:lineRule="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8040"/>
    <w:multiLevelType w:val="multilevel"/>
    <w:tmpl w:val="5A438040"/>
    <w:lvl w:ilvl="0" w:tentative="0">
      <w:start w:val="1"/>
      <w:numFmt w:val="japaneseCounting"/>
      <w:pStyle w:val="6"/>
      <w:lvlText w:val="%1、"/>
      <w:lvlJc w:val="left"/>
      <w:pPr>
        <w:ind w:left="930" w:hanging="720"/>
      </w:pPr>
      <w:rPr>
        <w:rFonts w:hint="eastAsia"/>
        <w:lang w:val="en-US"/>
      </w:rPr>
    </w:lvl>
    <w:lvl w:ilvl="1" w:tentative="0">
      <w:start w:val="1"/>
      <w:numFmt w:val="lowerLetter"/>
      <w:lvlText w:val="%2)"/>
      <w:lvlJc w:val="left"/>
      <w:pPr>
        <w:ind w:left="1050" w:hanging="420"/>
      </w:pPr>
      <w:rPr>
        <w:rFonts w:hint="eastAsia"/>
      </w:rPr>
    </w:lvl>
    <w:lvl w:ilvl="2" w:tentative="0">
      <w:start w:val="1"/>
      <w:numFmt w:val="lowerRoman"/>
      <w:lvlText w:val="%3."/>
      <w:lvlJc w:val="right"/>
      <w:pPr>
        <w:ind w:left="1470" w:hanging="420"/>
      </w:pPr>
      <w:rPr>
        <w:rFonts w:hint="eastAsia"/>
      </w:rPr>
    </w:lvl>
    <w:lvl w:ilvl="3" w:tentative="0">
      <w:start w:val="1"/>
      <w:numFmt w:val="decimal"/>
      <w:lvlText w:val="%4."/>
      <w:lvlJc w:val="left"/>
      <w:pPr>
        <w:ind w:left="1890" w:hanging="420"/>
      </w:pPr>
      <w:rPr>
        <w:rFonts w:hint="eastAsia"/>
      </w:rPr>
    </w:lvl>
    <w:lvl w:ilvl="4" w:tentative="0">
      <w:start w:val="1"/>
      <w:numFmt w:val="lowerLetter"/>
      <w:lvlText w:val="%5)"/>
      <w:lvlJc w:val="left"/>
      <w:pPr>
        <w:ind w:left="2310" w:hanging="420"/>
      </w:pPr>
      <w:rPr>
        <w:rFonts w:hint="eastAsia"/>
      </w:rPr>
    </w:lvl>
    <w:lvl w:ilvl="5" w:tentative="0">
      <w:start w:val="1"/>
      <w:numFmt w:val="lowerRoman"/>
      <w:lvlText w:val="%6."/>
      <w:lvlJc w:val="right"/>
      <w:pPr>
        <w:ind w:left="2730" w:hanging="420"/>
      </w:pPr>
      <w:rPr>
        <w:rFonts w:hint="eastAsia"/>
      </w:rPr>
    </w:lvl>
    <w:lvl w:ilvl="6" w:tentative="0">
      <w:start w:val="1"/>
      <w:numFmt w:val="decimal"/>
      <w:lvlText w:val="%7."/>
      <w:lvlJc w:val="left"/>
      <w:pPr>
        <w:ind w:left="3150" w:hanging="420"/>
      </w:pPr>
      <w:rPr>
        <w:rFonts w:hint="eastAsia"/>
      </w:rPr>
    </w:lvl>
    <w:lvl w:ilvl="7" w:tentative="0">
      <w:start w:val="1"/>
      <w:numFmt w:val="lowerLetter"/>
      <w:lvlText w:val="%8)"/>
      <w:lvlJc w:val="left"/>
      <w:pPr>
        <w:ind w:left="3570" w:hanging="420"/>
      </w:pPr>
      <w:rPr>
        <w:rFonts w:hint="eastAsia"/>
      </w:rPr>
    </w:lvl>
    <w:lvl w:ilvl="8" w:tentative="0">
      <w:start w:val="1"/>
      <w:numFmt w:val="lowerRoman"/>
      <w:lvlText w:val="%9."/>
      <w:lvlJc w:val="right"/>
      <w:pPr>
        <w:ind w:left="399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DE3NjQ5NjIwY2QzYmY5NjZmZTlmOWNhNWFkMzkifQ=="/>
  </w:docVars>
  <w:rsids>
    <w:rsidRoot w:val="00000000"/>
    <w:rsid w:val="01276D23"/>
    <w:rsid w:val="03E012B8"/>
    <w:rsid w:val="04253862"/>
    <w:rsid w:val="047B716B"/>
    <w:rsid w:val="06493B19"/>
    <w:rsid w:val="06542FF0"/>
    <w:rsid w:val="0824701C"/>
    <w:rsid w:val="0AC540EB"/>
    <w:rsid w:val="115D1115"/>
    <w:rsid w:val="11C908F4"/>
    <w:rsid w:val="130C10A3"/>
    <w:rsid w:val="133574CB"/>
    <w:rsid w:val="14193C91"/>
    <w:rsid w:val="14C15113"/>
    <w:rsid w:val="15640579"/>
    <w:rsid w:val="18371751"/>
    <w:rsid w:val="1A042BE8"/>
    <w:rsid w:val="1B1E788A"/>
    <w:rsid w:val="1B42482C"/>
    <w:rsid w:val="1C2275B6"/>
    <w:rsid w:val="1F397330"/>
    <w:rsid w:val="221F10D8"/>
    <w:rsid w:val="22FC3726"/>
    <w:rsid w:val="23D15FB2"/>
    <w:rsid w:val="243C4E89"/>
    <w:rsid w:val="26577CD2"/>
    <w:rsid w:val="27443E93"/>
    <w:rsid w:val="2750083B"/>
    <w:rsid w:val="288162F3"/>
    <w:rsid w:val="290F56C4"/>
    <w:rsid w:val="2A2D2780"/>
    <w:rsid w:val="2A45318B"/>
    <w:rsid w:val="2B991184"/>
    <w:rsid w:val="2E1044C9"/>
    <w:rsid w:val="328072E7"/>
    <w:rsid w:val="33AD2FEC"/>
    <w:rsid w:val="365B28B1"/>
    <w:rsid w:val="36790030"/>
    <w:rsid w:val="378F72CF"/>
    <w:rsid w:val="39A85764"/>
    <w:rsid w:val="3AA17AE0"/>
    <w:rsid w:val="3DF02ADC"/>
    <w:rsid w:val="42772EDF"/>
    <w:rsid w:val="42902F3D"/>
    <w:rsid w:val="446724B7"/>
    <w:rsid w:val="45BA4194"/>
    <w:rsid w:val="485D4964"/>
    <w:rsid w:val="48C36670"/>
    <w:rsid w:val="48E42798"/>
    <w:rsid w:val="48E7342A"/>
    <w:rsid w:val="4A0E374E"/>
    <w:rsid w:val="4AE77ABD"/>
    <w:rsid w:val="51063285"/>
    <w:rsid w:val="51506510"/>
    <w:rsid w:val="51D25144"/>
    <w:rsid w:val="51F52554"/>
    <w:rsid w:val="53860A48"/>
    <w:rsid w:val="54646FFD"/>
    <w:rsid w:val="55086D57"/>
    <w:rsid w:val="58380C26"/>
    <w:rsid w:val="5A1D1FAE"/>
    <w:rsid w:val="5BD0698B"/>
    <w:rsid w:val="5CCF5D77"/>
    <w:rsid w:val="5DB965F8"/>
    <w:rsid w:val="5E033A8B"/>
    <w:rsid w:val="5EB23800"/>
    <w:rsid w:val="5F783E00"/>
    <w:rsid w:val="608F45D7"/>
    <w:rsid w:val="60DC6522"/>
    <w:rsid w:val="611B59C1"/>
    <w:rsid w:val="61861BF7"/>
    <w:rsid w:val="63A11F8A"/>
    <w:rsid w:val="65537DD4"/>
    <w:rsid w:val="692F0348"/>
    <w:rsid w:val="693A4454"/>
    <w:rsid w:val="6BFD0716"/>
    <w:rsid w:val="70482F64"/>
    <w:rsid w:val="71A4718E"/>
    <w:rsid w:val="737629FD"/>
    <w:rsid w:val="737860C8"/>
    <w:rsid w:val="740C7120"/>
    <w:rsid w:val="74DD23DC"/>
    <w:rsid w:val="75397A90"/>
    <w:rsid w:val="757626AD"/>
    <w:rsid w:val="76286167"/>
    <w:rsid w:val="764E2D78"/>
    <w:rsid w:val="76D17E60"/>
    <w:rsid w:val="77B36D9C"/>
    <w:rsid w:val="77CB7B72"/>
    <w:rsid w:val="7908375C"/>
    <w:rsid w:val="7AA34782"/>
    <w:rsid w:val="7BBE0066"/>
    <w:rsid w:val="7CC60116"/>
    <w:rsid w:val="7E4B5D04"/>
    <w:rsid w:val="7E6B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仿宋" w:cstheme="minorBidi"/>
      <w:kern w:val="2"/>
      <w:sz w:val="28"/>
      <w:szCs w:val="22"/>
      <w:lang w:val="en-US" w:eastAsia="zh-CN" w:bidi="ar-SA"/>
    </w:rPr>
  </w:style>
  <w:style w:type="paragraph" w:styleId="2">
    <w:name w:val="heading 1"/>
    <w:basedOn w:val="1"/>
    <w:next w:val="1"/>
    <w:link w:val="11"/>
    <w:qFormat/>
    <w:uiPriority w:val="0"/>
    <w:pPr>
      <w:keepNext/>
      <w:keepLines/>
      <w:spacing w:before="50" w:beforeLines="50" w:beforeAutospacing="0" w:after="50" w:afterLines="50" w:afterAutospacing="0" w:line="360" w:lineRule="auto"/>
      <w:outlineLvl w:val="0"/>
    </w:pPr>
    <w:rPr>
      <w:rFonts w:ascii="Times New Roman" w:hAnsi="Times New Roman" w:cs="Times New Roman" w:eastAsiaTheme="majorEastAsia"/>
      <w:b/>
      <w:kern w:val="44"/>
      <w:sz w:val="32"/>
      <w:szCs w:val="20"/>
    </w:rPr>
  </w:style>
  <w:style w:type="paragraph" w:styleId="3">
    <w:name w:val="heading 2"/>
    <w:basedOn w:val="1"/>
    <w:next w:val="1"/>
    <w:link w:val="10"/>
    <w:semiHidden/>
    <w:unhideWhenUsed/>
    <w:qFormat/>
    <w:uiPriority w:val="0"/>
    <w:pPr>
      <w:keepNext/>
      <w:keepLines/>
      <w:spacing w:before="20" w:beforeLines="0" w:afterLines="0" w:line="360" w:lineRule="auto"/>
      <w:ind w:leftChars="200"/>
      <w:jc w:val="left"/>
      <w:outlineLvl w:val="1"/>
    </w:pPr>
    <w:rPr>
      <w:rFonts w:ascii="Arial" w:hAnsi="Arial" w:eastAsia="仿宋"/>
      <w:b/>
      <w:color w:val="000000"/>
      <w:sz w:val="28"/>
      <w:szCs w:val="32"/>
    </w:rPr>
  </w:style>
  <w:style w:type="paragraph" w:styleId="4">
    <w:name w:val="heading 3"/>
    <w:basedOn w:val="1"/>
    <w:next w:val="1"/>
    <w:link w:val="9"/>
    <w:semiHidden/>
    <w:unhideWhenUsed/>
    <w:qFormat/>
    <w:uiPriority w:val="0"/>
    <w:pPr>
      <w:keepNext/>
      <w:keepLines/>
      <w:widowControl w:val="0"/>
      <w:spacing w:line="360" w:lineRule="auto"/>
      <w:ind w:leftChars="200"/>
      <w:jc w:val="left"/>
      <w:outlineLvl w:val="2"/>
    </w:pPr>
    <w:rPr>
      <w:rFonts w:ascii="Times New Roman" w:hAnsi="Times New Roman" w:eastAsia="仿宋" w:cs="Times New Roman"/>
      <w:bCs/>
      <w:kern w:val="2"/>
      <w:sz w:val="28"/>
      <w:szCs w:val="32"/>
    </w:rPr>
  </w:style>
  <w:style w:type="paragraph" w:styleId="5">
    <w:name w:val="heading 4"/>
    <w:basedOn w:val="1"/>
    <w:next w:val="1"/>
    <w:semiHidden/>
    <w:unhideWhenUsed/>
    <w:qFormat/>
    <w:uiPriority w:val="0"/>
    <w:pPr>
      <w:keepNext/>
      <w:keepLines/>
      <w:spacing w:line="360" w:lineRule="auto"/>
      <w:ind w:leftChars="200"/>
      <w:outlineLvl w:val="3"/>
    </w:pPr>
    <w:rPr>
      <w:rFonts w:ascii="Cambria" w:hAnsi="Cambria" w:eastAsia="仿宋" w:cs="Times New Roman"/>
      <w:bCs/>
      <w:sz w:val="28"/>
      <w:szCs w:val="28"/>
    </w:rPr>
  </w:style>
  <w:style w:type="paragraph" w:styleId="6">
    <w:name w:val="heading 5"/>
    <w:basedOn w:val="1"/>
    <w:next w:val="1"/>
    <w:semiHidden/>
    <w:unhideWhenUsed/>
    <w:qFormat/>
    <w:uiPriority w:val="0"/>
    <w:pPr>
      <w:keepNext/>
      <w:keepLines/>
      <w:numPr>
        <w:ilvl w:val="0"/>
        <w:numId w:val="1"/>
      </w:numPr>
      <w:tabs>
        <w:tab w:val="left" w:pos="420"/>
      </w:tabs>
      <w:adjustRightInd w:val="0"/>
      <w:snapToGrid w:val="0"/>
      <w:spacing w:line="360" w:lineRule="auto"/>
      <w:ind w:right="100" w:rightChars="100"/>
      <w:jc w:val="left"/>
      <w:outlineLvl w:val="4"/>
    </w:pPr>
    <w:rPr>
      <w:rFonts w:ascii="宋体" w:hAnsi="宋体" w:eastAsia="仿宋" w:cs="宋体"/>
      <w:b/>
      <w:bCs/>
      <w:color w:val="000000" w:themeColor="text1"/>
      <w:szCs w:val="28"/>
      <w14:textFill>
        <w14:solidFill>
          <w14:schemeClr w14:val="tx1"/>
        </w14:solidFill>
      </w14:textFill>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customStyle="1" w:styleId="9">
    <w:name w:val="标题 3 Char"/>
    <w:link w:val="4"/>
    <w:qFormat/>
    <w:uiPriority w:val="0"/>
    <w:rPr>
      <w:rFonts w:ascii="Times New Roman" w:hAnsi="Times New Roman" w:eastAsia="宋体" w:cs="Times New Roman"/>
      <w:b/>
      <w:sz w:val="32"/>
    </w:rPr>
  </w:style>
  <w:style w:type="character" w:customStyle="1" w:styleId="10">
    <w:name w:val="标题 2 Char"/>
    <w:link w:val="3"/>
    <w:qFormat/>
    <w:uiPriority w:val="0"/>
    <w:rPr>
      <w:rFonts w:ascii="Arial" w:hAnsi="Arial" w:eastAsia="仿宋"/>
      <w:b/>
      <w:color w:val="000000"/>
      <w:sz w:val="28"/>
      <w:szCs w:val="32"/>
    </w:rPr>
  </w:style>
  <w:style w:type="character" w:customStyle="1" w:styleId="11">
    <w:name w:val="标题 1 字符"/>
    <w:link w:val="2"/>
    <w:qFormat/>
    <w:uiPriority w:val="0"/>
    <w:rPr>
      <w:rFonts w:ascii="Times New Roman" w:hAnsi="Times New Roman" w:eastAsia="仿宋" w:cs="Times New Roman"/>
      <w:b/>
      <w:kern w:val="44"/>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11980</Words>
  <Characters>12226</Characters>
  <Lines>0</Lines>
  <Paragraphs>0</Paragraphs>
  <TotalTime>19</TotalTime>
  <ScaleCrop>false</ScaleCrop>
  <LinksUpToDate>false</LinksUpToDate>
  <CharactersWithSpaces>12241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wsyqiezi</dc:creator>
  <cp:lastModifiedBy>李楠</cp:lastModifiedBy>
  <dcterms:modified xsi:type="dcterms:W3CDTF">2022-06-16T02:53:37Z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9E7F3A4DC871434EAB9983AFABC024C9</vt:lpwstr>
  </property>
</Properties>
</file>