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26" w:type="dxa"/>
        <w:tblInd w:w="-318" w:type="dxa"/>
        <w:tblLayout w:type="fixed"/>
        <w:tblLook w:val="04A0"/>
      </w:tblPr>
      <w:tblGrid>
        <w:gridCol w:w="1277"/>
        <w:gridCol w:w="100"/>
        <w:gridCol w:w="10"/>
        <w:gridCol w:w="687"/>
        <w:gridCol w:w="3856"/>
        <w:gridCol w:w="1657"/>
        <w:gridCol w:w="2478"/>
        <w:gridCol w:w="1042"/>
        <w:gridCol w:w="19"/>
      </w:tblGrid>
      <w:tr w:rsidR="008301BE" w:rsidRPr="00F34269" w:rsidTr="00E24D55">
        <w:trPr>
          <w:gridAfter w:val="2"/>
          <w:wAfter w:w="1061" w:type="dxa"/>
          <w:trHeight w:val="495"/>
        </w:trPr>
        <w:tc>
          <w:tcPr>
            <w:tcW w:w="10065" w:type="dxa"/>
            <w:gridSpan w:val="7"/>
            <w:tcBorders>
              <w:top w:val="nil"/>
              <w:bottom w:val="single" w:sz="8" w:space="0" w:color="008000"/>
            </w:tcBorders>
            <w:shd w:val="clear" w:color="auto" w:fill="auto"/>
            <w:vAlign w:val="center"/>
            <w:hideMark/>
          </w:tcPr>
          <w:p w:rsidR="006D3784" w:rsidRPr="00F34269" w:rsidRDefault="00217FD2" w:rsidP="00E75D41">
            <w:pPr>
              <w:widowControl/>
              <w:adjustRightInd w:val="0"/>
              <w:snapToGrid w:val="0"/>
              <w:spacing w:line="240" w:lineRule="atLeast"/>
              <w:jc w:val="center"/>
              <w:rPr>
                <w:rFonts w:ascii="仿宋_GB2312" w:eastAsia="仿宋_GB2312" w:hAnsi="宋体" w:cs="宋体"/>
                <w:b/>
                <w:bCs/>
                <w:kern w:val="0"/>
                <w:sz w:val="28"/>
                <w:szCs w:val="28"/>
              </w:rPr>
            </w:pPr>
            <w:r w:rsidRPr="00F34269">
              <w:rPr>
                <w:rFonts w:ascii="仿宋_GB2312" w:eastAsia="仿宋_GB2312" w:hAnsi="宋体" w:cs="宋体" w:hint="eastAsia"/>
                <w:b/>
                <w:bCs/>
                <w:kern w:val="0"/>
                <w:sz w:val="28"/>
                <w:szCs w:val="28"/>
              </w:rPr>
              <w:t>DSA</w:t>
            </w:r>
          </w:p>
        </w:tc>
      </w:tr>
      <w:tr w:rsidR="00E24D55" w:rsidRPr="00F34269" w:rsidTr="00E24D55">
        <w:trPr>
          <w:trHeight w:val="300"/>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6D3784" w:rsidRPr="00F34269" w:rsidRDefault="006D3784" w:rsidP="00D1521F">
            <w:pPr>
              <w:widowControl/>
              <w:adjustRightInd w:val="0"/>
              <w:snapToGrid w:val="0"/>
              <w:spacing w:line="240" w:lineRule="atLeast"/>
              <w:jc w:val="center"/>
              <w:rPr>
                <w:rFonts w:ascii="仿宋_GB2312" w:eastAsia="仿宋_GB2312" w:hAnsi="宋体" w:cs="宋体"/>
                <w:b/>
                <w:bCs/>
                <w:kern w:val="0"/>
                <w:sz w:val="28"/>
                <w:szCs w:val="28"/>
              </w:rPr>
            </w:pPr>
            <w:r w:rsidRPr="00F34269">
              <w:rPr>
                <w:rFonts w:ascii="仿宋_GB2312" w:eastAsia="仿宋_GB2312" w:hAnsi="宋体" w:cs="宋体" w:hint="eastAsia"/>
                <w:b/>
                <w:bCs/>
                <w:kern w:val="0"/>
                <w:sz w:val="28"/>
                <w:szCs w:val="28"/>
              </w:rPr>
              <w:t>一</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left"/>
              <w:rPr>
                <w:rFonts w:ascii="仿宋_GB2312" w:eastAsia="仿宋_GB2312" w:hAnsi="宋体" w:cs="宋体"/>
                <w:b/>
                <w:bCs/>
                <w:kern w:val="0"/>
                <w:sz w:val="28"/>
                <w:szCs w:val="28"/>
              </w:rPr>
            </w:pPr>
            <w:r w:rsidRPr="00F34269">
              <w:rPr>
                <w:rFonts w:ascii="仿宋_GB2312" w:eastAsia="仿宋_GB2312" w:hAnsi="宋体" w:cs="宋体" w:hint="eastAsia"/>
                <w:b/>
                <w:bCs/>
                <w:kern w:val="0"/>
                <w:sz w:val="28"/>
                <w:szCs w:val="28"/>
              </w:rPr>
              <w:t>总体要求</w:t>
            </w:r>
          </w:p>
        </w:tc>
        <w:tc>
          <w:tcPr>
            <w:tcW w:w="1061" w:type="dxa"/>
            <w:gridSpan w:val="2"/>
            <w:tcBorders>
              <w:top w:val="single" w:sz="4" w:space="0" w:color="00B050"/>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left"/>
              <w:rPr>
                <w:rFonts w:ascii="仿宋_GB2312" w:eastAsia="仿宋_GB2312" w:hAnsi="宋体" w:cs="宋体"/>
                <w:b/>
                <w:bCs/>
                <w:kern w:val="0"/>
                <w:sz w:val="28"/>
                <w:szCs w:val="28"/>
              </w:rPr>
            </w:pPr>
            <w:r w:rsidRPr="00F34269">
              <w:rPr>
                <w:rFonts w:ascii="仿宋_GB2312" w:eastAsia="仿宋_GB2312" w:hAnsi="宋体" w:cs="宋体" w:hint="eastAsia"/>
                <w:b/>
                <w:bCs/>
                <w:kern w:val="0"/>
                <w:sz w:val="28"/>
                <w:szCs w:val="28"/>
              </w:rPr>
              <w:t xml:space="preserve">　</w:t>
            </w:r>
          </w:p>
        </w:tc>
      </w:tr>
      <w:tr w:rsidR="00E24D55" w:rsidRPr="00F34269" w:rsidTr="00E24D55">
        <w:trPr>
          <w:trHeight w:val="300"/>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1</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满足</w:t>
            </w:r>
            <w:r w:rsidR="00270744" w:rsidRPr="00F34269">
              <w:rPr>
                <w:rFonts w:ascii="仿宋_GB2312" w:eastAsia="仿宋_GB2312" w:hAnsi="宋体" w:cs="宋体" w:hint="eastAsia"/>
                <w:kern w:val="0"/>
                <w:sz w:val="28"/>
                <w:szCs w:val="28"/>
              </w:rPr>
              <w:t>医院</w:t>
            </w:r>
            <w:r w:rsidRPr="00F34269">
              <w:rPr>
                <w:rFonts w:ascii="仿宋_GB2312" w:eastAsia="仿宋_GB2312" w:hAnsi="宋体" w:cs="宋体" w:hint="eastAsia"/>
                <w:kern w:val="0"/>
                <w:sz w:val="28"/>
                <w:szCs w:val="28"/>
              </w:rPr>
              <w:t>要求，凡涉及设备安装及施工由中标方负责，按照</w:t>
            </w:r>
            <w:r w:rsidR="00270744" w:rsidRPr="00F34269">
              <w:rPr>
                <w:rFonts w:ascii="仿宋_GB2312" w:eastAsia="仿宋_GB2312" w:hAnsi="宋体" w:cs="宋体" w:hint="eastAsia"/>
                <w:kern w:val="0"/>
                <w:sz w:val="28"/>
                <w:szCs w:val="28"/>
              </w:rPr>
              <w:t>医院</w:t>
            </w:r>
            <w:r w:rsidRPr="00F34269">
              <w:rPr>
                <w:rFonts w:ascii="仿宋_GB2312" w:eastAsia="仿宋_GB2312" w:hAnsi="宋体" w:cs="宋体" w:hint="eastAsia"/>
                <w:kern w:val="0"/>
                <w:sz w:val="28"/>
                <w:szCs w:val="28"/>
              </w:rPr>
              <w:t>要求提供交钥匙工程</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300"/>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2</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投标时要求提供</w:t>
            </w:r>
            <w:r w:rsidR="00270744" w:rsidRPr="00F34269">
              <w:rPr>
                <w:rFonts w:ascii="仿宋_GB2312" w:eastAsia="仿宋_GB2312" w:hAnsi="宋体" w:cs="宋体" w:hint="eastAsia"/>
                <w:kern w:val="0"/>
                <w:sz w:val="28"/>
                <w:szCs w:val="28"/>
              </w:rPr>
              <w:t>投标产品注册</w:t>
            </w:r>
            <w:r w:rsidRPr="00F34269">
              <w:rPr>
                <w:rFonts w:ascii="仿宋_GB2312" w:eastAsia="仿宋_GB2312" w:hAnsi="宋体" w:cs="宋体" w:hint="eastAsia"/>
                <w:kern w:val="0"/>
                <w:sz w:val="28"/>
                <w:szCs w:val="28"/>
              </w:rPr>
              <w:t>检验报告、技术参数表</w:t>
            </w:r>
            <w:r w:rsidR="00734F7F" w:rsidRPr="00F34269">
              <w:rPr>
                <w:rFonts w:ascii="仿宋_GB2312" w:eastAsia="仿宋_GB2312" w:hAnsi="宋体" w:cs="宋体" w:hint="eastAsia"/>
                <w:kern w:val="0"/>
                <w:sz w:val="28"/>
                <w:szCs w:val="28"/>
              </w:rPr>
              <w:t>（datasheet）</w:t>
            </w:r>
            <w:r w:rsidRPr="00F34269">
              <w:rPr>
                <w:rFonts w:ascii="仿宋_GB2312" w:eastAsia="仿宋_GB2312" w:hAnsi="宋体" w:cs="宋体" w:hint="eastAsia"/>
                <w:kern w:val="0"/>
                <w:sz w:val="28"/>
                <w:szCs w:val="28"/>
              </w:rPr>
              <w:t>及产品彩页</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08"/>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EF02AA">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b/>
                <w:bCs/>
                <w:kern w:val="0"/>
                <w:sz w:val="28"/>
                <w:szCs w:val="28"/>
              </w:rPr>
              <w:t>★</w:t>
            </w:r>
            <w:r w:rsidR="006D3784" w:rsidRPr="00F34269">
              <w:rPr>
                <w:rFonts w:ascii="仿宋_GB2312" w:eastAsia="仿宋_GB2312" w:hAnsi="宋体" w:cs="宋体" w:hint="eastAsia"/>
                <w:kern w:val="0"/>
                <w:sz w:val="28"/>
                <w:szCs w:val="28"/>
              </w:rPr>
              <w:t>3</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提供</w:t>
            </w:r>
            <w:r w:rsidR="00EF3B94" w:rsidRPr="00F34269">
              <w:rPr>
                <w:rFonts w:ascii="仿宋_GB2312" w:eastAsia="仿宋_GB2312" w:hAnsi="宋体" w:cs="宋体" w:hint="eastAsia"/>
                <w:kern w:val="0"/>
                <w:sz w:val="28"/>
                <w:szCs w:val="28"/>
              </w:rPr>
              <w:t>医疗器械注册证</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300"/>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4</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提供近三年的销售业绩</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EF02AA">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提供</w:t>
            </w:r>
          </w:p>
        </w:tc>
      </w:tr>
      <w:tr w:rsidR="00E24D55" w:rsidRPr="00F34269" w:rsidTr="00E24D55">
        <w:trPr>
          <w:trHeight w:val="300"/>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5</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仪器配备所有软件使用最新版本</w:t>
            </w:r>
            <w:r w:rsidR="00674500" w:rsidRPr="00F34269">
              <w:rPr>
                <w:rFonts w:ascii="仿宋_GB2312" w:eastAsia="仿宋_GB2312" w:hAnsi="宋体" w:cs="宋体" w:hint="eastAsia"/>
                <w:kern w:val="0"/>
                <w:sz w:val="28"/>
                <w:szCs w:val="28"/>
              </w:rPr>
              <w:t>且终身免费升级，端口免费开放，能与我院各信息系统无缝对接</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300"/>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FD35C2">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6</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FD35C2">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FD35C2">
            <w:pPr>
              <w:adjustRightInd w:val="0"/>
              <w:snapToGrid w:val="0"/>
              <w:spacing w:line="240" w:lineRule="atLeast"/>
              <w:jc w:val="center"/>
            </w:pPr>
            <w:r w:rsidRPr="00F34269">
              <w:rPr>
                <w:rFonts w:ascii="仿宋_GB2312" w:eastAsia="仿宋_GB2312" w:hAnsi="宋体" w:cs="宋体" w:hint="eastAsia"/>
                <w:kern w:val="0"/>
                <w:sz w:val="28"/>
                <w:szCs w:val="28"/>
              </w:rPr>
              <w:t>具备</w:t>
            </w:r>
          </w:p>
        </w:tc>
      </w:tr>
      <w:tr w:rsidR="00E24D55" w:rsidRPr="00F34269" w:rsidTr="00E24D55">
        <w:trPr>
          <w:trHeight w:val="300"/>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FD35C2">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7</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FD35C2">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以下所有项目若牵涉到基建工程，投标人均必须配合装修工程的中标单位做好设备安装工程等准备工作</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FD35C2">
            <w:pPr>
              <w:adjustRightInd w:val="0"/>
              <w:snapToGrid w:val="0"/>
              <w:spacing w:line="240" w:lineRule="atLeast"/>
              <w:jc w:val="center"/>
            </w:pPr>
            <w:r w:rsidRPr="00F34269">
              <w:rPr>
                <w:rFonts w:ascii="仿宋_GB2312" w:eastAsia="仿宋_GB2312" w:hAnsi="宋体" w:cs="宋体" w:hint="eastAsia"/>
                <w:kern w:val="0"/>
                <w:sz w:val="28"/>
                <w:szCs w:val="28"/>
              </w:rPr>
              <w:t>具备</w:t>
            </w:r>
          </w:p>
        </w:tc>
      </w:tr>
      <w:tr w:rsidR="00E24D55" w:rsidRPr="00F34269" w:rsidTr="00E24D55">
        <w:trPr>
          <w:trHeight w:val="300"/>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FD35C2">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8</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FD35C2">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提供公司最新、最高、最全的所有软硬件配置清单，如在标书中未列出的软硬件，可在选购件中加以说明并注明优惠价格，若未提供选购件清单视为均已经提供</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FD35C2">
            <w:pPr>
              <w:adjustRightInd w:val="0"/>
              <w:snapToGrid w:val="0"/>
              <w:spacing w:line="240" w:lineRule="atLeast"/>
              <w:jc w:val="center"/>
            </w:pPr>
            <w:r w:rsidRPr="00F34269">
              <w:rPr>
                <w:rFonts w:ascii="仿宋_GB2312" w:eastAsia="仿宋_GB2312" w:hAnsi="宋体" w:cs="宋体" w:hint="eastAsia"/>
                <w:kern w:val="0"/>
                <w:sz w:val="28"/>
                <w:szCs w:val="28"/>
              </w:rPr>
              <w:t>具备</w:t>
            </w:r>
          </w:p>
        </w:tc>
      </w:tr>
      <w:tr w:rsidR="00E24D55" w:rsidRPr="00F34269" w:rsidTr="00E24D55">
        <w:trPr>
          <w:trHeight w:val="300"/>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797214">
            <w:pPr>
              <w:widowControl/>
              <w:adjustRightInd w:val="0"/>
              <w:snapToGrid w:val="0"/>
              <w:spacing w:line="240" w:lineRule="atLeast"/>
              <w:jc w:val="center"/>
              <w:rPr>
                <w:rFonts w:ascii="仿宋_GB2312" w:eastAsia="仿宋_GB2312" w:hAnsi="宋体" w:cs="宋体"/>
                <w:b/>
                <w:bCs/>
                <w:kern w:val="0"/>
                <w:sz w:val="28"/>
                <w:szCs w:val="28"/>
              </w:rPr>
            </w:pPr>
            <w:r w:rsidRPr="00F34269">
              <w:rPr>
                <w:rFonts w:ascii="仿宋_GB2312" w:eastAsia="仿宋_GB2312" w:hAnsi="宋体" w:cs="宋体" w:hint="eastAsia"/>
                <w:b/>
                <w:bCs/>
                <w:kern w:val="0"/>
                <w:sz w:val="28"/>
                <w:szCs w:val="28"/>
              </w:rPr>
              <w:t>★</w:t>
            </w:r>
            <w:r w:rsidR="00053B3E" w:rsidRPr="00F34269">
              <w:rPr>
                <w:rFonts w:ascii="仿宋_GB2312" w:eastAsia="仿宋_GB2312" w:hAnsi="宋体" w:cs="宋体" w:hint="eastAsia"/>
                <w:kern w:val="0"/>
                <w:sz w:val="28"/>
                <w:szCs w:val="28"/>
              </w:rPr>
              <w:t>9</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E924FC" w:rsidRDefault="008466F3">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GE需提供</w:t>
            </w:r>
            <w:r w:rsidR="005A4B42">
              <w:rPr>
                <w:rFonts w:ascii="仿宋_GB2312" w:eastAsia="仿宋_GB2312" w:hAnsi="宋体" w:cs="宋体" w:hint="eastAsia"/>
                <w:kern w:val="0"/>
                <w:sz w:val="28"/>
                <w:szCs w:val="28"/>
              </w:rPr>
              <w:t xml:space="preserve"> Innova </w:t>
            </w:r>
            <w:r w:rsidR="00C05EB4">
              <w:rPr>
                <w:rFonts w:ascii="仿宋_GB2312" w:eastAsia="仿宋_GB2312" w:hAnsi="宋体" w:cs="宋体" w:hint="eastAsia"/>
                <w:kern w:val="0"/>
                <w:sz w:val="28"/>
                <w:szCs w:val="28"/>
              </w:rPr>
              <w:t>IGS</w:t>
            </w:r>
            <w:r w:rsidR="00252AC2">
              <w:rPr>
                <w:rFonts w:ascii="仿宋_GB2312" w:eastAsia="仿宋_GB2312" w:hAnsi="宋体" w:cs="宋体" w:hint="eastAsia"/>
                <w:kern w:val="0"/>
                <w:sz w:val="28"/>
                <w:szCs w:val="28"/>
              </w:rPr>
              <w:t xml:space="preserve"> </w:t>
            </w:r>
            <w:r w:rsidR="00C05EB4">
              <w:rPr>
                <w:rFonts w:ascii="仿宋_GB2312" w:eastAsia="仿宋_GB2312" w:hAnsi="宋体" w:cs="宋体" w:hint="eastAsia"/>
                <w:kern w:val="0"/>
                <w:sz w:val="28"/>
                <w:szCs w:val="28"/>
              </w:rPr>
              <w:t>6 autoright</w:t>
            </w:r>
            <w:r w:rsidRPr="00F34269">
              <w:rPr>
                <w:rFonts w:ascii="仿宋_GB2312" w:eastAsia="仿宋_GB2312" w:hAnsi="宋体" w:cs="宋体" w:hint="eastAsia"/>
                <w:kern w:val="0"/>
                <w:sz w:val="28"/>
                <w:szCs w:val="28"/>
              </w:rPr>
              <w:t>，西门子需提供 Artis Icono，飞利浦需提供Azurion 7B，佳能需提供Alphenix，其他厂家提供最新最高技术产品</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053B3E">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300"/>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053B3E">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10</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510D01">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数量</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510D01">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1</w:t>
            </w:r>
            <w:r w:rsidR="004D7D1E" w:rsidRPr="00F34269">
              <w:rPr>
                <w:rFonts w:ascii="仿宋_GB2312" w:eastAsia="仿宋_GB2312" w:hAnsi="宋体" w:cs="宋体" w:hint="eastAsia"/>
                <w:kern w:val="0"/>
                <w:sz w:val="28"/>
                <w:szCs w:val="28"/>
              </w:rPr>
              <w:t>套</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center"/>
              <w:rPr>
                <w:rFonts w:ascii="仿宋_GB2312" w:eastAsia="仿宋_GB2312" w:hAnsi="宋体" w:cs="宋体"/>
                <w:b/>
                <w:bCs/>
                <w:kern w:val="0"/>
                <w:sz w:val="28"/>
                <w:szCs w:val="28"/>
              </w:rPr>
            </w:pPr>
            <w:r w:rsidRPr="00F34269">
              <w:rPr>
                <w:rFonts w:ascii="仿宋_GB2312" w:eastAsia="仿宋_GB2312" w:hAnsi="宋体" w:cs="宋体" w:hint="eastAsia"/>
                <w:b/>
                <w:bCs/>
                <w:kern w:val="0"/>
                <w:sz w:val="28"/>
                <w:szCs w:val="28"/>
              </w:rPr>
              <w:t>二</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C55E42" w:rsidRDefault="006D3784">
            <w:pPr>
              <w:widowControl/>
              <w:adjustRightInd w:val="0"/>
              <w:snapToGrid w:val="0"/>
              <w:spacing w:line="240" w:lineRule="atLeast"/>
              <w:jc w:val="left"/>
              <w:rPr>
                <w:rFonts w:ascii="仿宋_GB2312" w:eastAsia="仿宋_GB2312" w:hAnsi="宋体" w:cs="宋体"/>
                <w:b/>
                <w:bCs/>
                <w:kern w:val="0"/>
                <w:sz w:val="28"/>
                <w:szCs w:val="28"/>
              </w:rPr>
            </w:pPr>
            <w:r w:rsidRPr="00F34269">
              <w:rPr>
                <w:rFonts w:ascii="仿宋_GB2312" w:eastAsia="仿宋_GB2312" w:hAnsi="宋体" w:cs="宋体" w:hint="eastAsia"/>
                <w:b/>
                <w:bCs/>
                <w:kern w:val="0"/>
                <w:sz w:val="28"/>
                <w:szCs w:val="28"/>
              </w:rPr>
              <w:t>技术要求</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C55E42">
            <w:pPr>
              <w:widowControl/>
              <w:adjustRightInd w:val="0"/>
              <w:snapToGrid w:val="0"/>
              <w:spacing w:line="240" w:lineRule="atLeast"/>
              <w:jc w:val="center"/>
              <w:rPr>
                <w:rFonts w:ascii="仿宋_GB2312" w:eastAsia="仿宋_GB2312" w:hAnsi="宋体" w:cs="宋体"/>
                <w:kern w:val="0"/>
                <w:sz w:val="28"/>
                <w:szCs w:val="28"/>
              </w:rPr>
            </w:pPr>
          </w:p>
        </w:tc>
      </w:tr>
      <w:tr w:rsidR="00E24D55" w:rsidRPr="00F34269" w:rsidTr="00E24D55">
        <w:trPr>
          <w:trHeight w:val="376"/>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1</w:t>
            </w:r>
          </w:p>
        </w:tc>
        <w:tc>
          <w:tcPr>
            <w:tcW w:w="8788" w:type="dxa"/>
            <w:gridSpan w:val="6"/>
            <w:tcBorders>
              <w:top w:val="nil"/>
              <w:left w:val="nil"/>
              <w:bottom w:val="single" w:sz="8" w:space="0" w:color="008000"/>
              <w:right w:val="single" w:sz="4" w:space="0" w:color="92D05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机架系统：满足心、脑、周围血管的造影和介入治疗需要</w:t>
            </w:r>
          </w:p>
        </w:tc>
        <w:tc>
          <w:tcPr>
            <w:tcW w:w="1061" w:type="dxa"/>
            <w:gridSpan w:val="2"/>
            <w:tcBorders>
              <w:top w:val="nil"/>
              <w:left w:val="single" w:sz="4" w:space="0" w:color="92D05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A4657B">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w:t>
            </w:r>
            <w:r w:rsidR="008466F3" w:rsidRPr="00795AFC">
              <w:rPr>
                <w:rFonts w:ascii="仿宋_GB2312" w:eastAsia="仿宋_GB2312" w:hAnsi="微软雅黑" w:cs="微软雅黑"/>
                <w:sz w:val="28"/>
                <w:szCs w:val="28"/>
              </w:rPr>
              <w:t>1．1</w:t>
            </w:r>
          </w:p>
        </w:tc>
        <w:tc>
          <w:tcPr>
            <w:tcW w:w="8788" w:type="dxa"/>
            <w:gridSpan w:val="6"/>
            <w:tcBorders>
              <w:top w:val="nil"/>
              <w:left w:val="nil"/>
              <w:bottom w:val="single" w:sz="4" w:space="0" w:color="9BBB59" w:themeColor="accent3"/>
              <w:right w:val="single" w:sz="4" w:space="0" w:color="92D05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落地式＋悬吊式双C臂机架设计，具备双向C臂的球管和平板系统，能覆盖全身投照曝光</w:t>
            </w:r>
          </w:p>
        </w:tc>
        <w:tc>
          <w:tcPr>
            <w:tcW w:w="1061" w:type="dxa"/>
            <w:gridSpan w:val="2"/>
            <w:tcBorders>
              <w:top w:val="nil"/>
              <w:left w:val="single" w:sz="4" w:space="0" w:color="92D050"/>
              <w:bottom w:val="single" w:sz="4" w:space="0" w:color="9BBB59" w:themeColor="accent3"/>
              <w:right w:val="single" w:sz="4" w:space="0" w:color="9BBB59" w:themeColor="accent3"/>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1．2</w:t>
            </w:r>
          </w:p>
        </w:tc>
        <w:tc>
          <w:tcPr>
            <w:tcW w:w="8788" w:type="dxa"/>
            <w:gridSpan w:val="6"/>
            <w:tcBorders>
              <w:top w:val="single" w:sz="4" w:space="0" w:color="9BBB59" w:themeColor="accent3"/>
              <w:left w:val="nil"/>
              <w:bottom w:val="single" w:sz="4" w:space="0" w:color="9BBB59" w:themeColor="accent3"/>
              <w:right w:val="single" w:sz="4" w:space="0" w:color="92D05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机架运动包括电动和手动两种方式</w:t>
            </w:r>
          </w:p>
        </w:tc>
        <w:tc>
          <w:tcPr>
            <w:tcW w:w="1061" w:type="dxa"/>
            <w:gridSpan w:val="2"/>
            <w:tcBorders>
              <w:top w:val="single" w:sz="4" w:space="0" w:color="9BBB59" w:themeColor="accent3"/>
              <w:left w:val="single" w:sz="4" w:space="0" w:color="92D050"/>
              <w:bottom w:val="single" w:sz="4" w:space="0" w:color="9BBB59" w:themeColor="accent3"/>
              <w:right w:val="single" w:sz="4" w:space="0" w:color="9BBB59" w:themeColor="accent3"/>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951462">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1．3</w:t>
            </w:r>
          </w:p>
        </w:tc>
        <w:tc>
          <w:tcPr>
            <w:tcW w:w="8788" w:type="dxa"/>
            <w:gridSpan w:val="6"/>
            <w:tcBorders>
              <w:top w:val="single" w:sz="4" w:space="0" w:color="9BBB59" w:themeColor="accent3"/>
              <w:left w:val="nil"/>
              <w:bottom w:val="single" w:sz="4" w:space="0" w:color="9BBB59" w:themeColor="accent3"/>
              <w:right w:val="single" w:sz="4" w:space="0" w:color="92D050"/>
            </w:tcBorders>
            <w:shd w:val="clear" w:color="auto" w:fill="auto"/>
            <w:hideMark/>
          </w:tcPr>
          <w:p w:rsidR="00BA6DF8" w:rsidRDefault="00951462">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座地臂（正位）旋转速度（非旋转采集）LAO/RAO≥25°/秒</w:t>
            </w:r>
          </w:p>
        </w:tc>
        <w:tc>
          <w:tcPr>
            <w:tcW w:w="1061" w:type="dxa"/>
            <w:gridSpan w:val="2"/>
            <w:tcBorders>
              <w:top w:val="single" w:sz="4" w:space="0" w:color="9BBB59" w:themeColor="accent3"/>
              <w:left w:val="single" w:sz="4" w:space="0" w:color="92D050"/>
              <w:bottom w:val="single" w:sz="4" w:space="0" w:color="9BBB59" w:themeColor="accent3"/>
              <w:right w:val="single" w:sz="4" w:space="0" w:color="9BBB59" w:themeColor="accent3"/>
            </w:tcBorders>
            <w:shd w:val="clear" w:color="auto" w:fill="auto"/>
            <w:hideMark/>
          </w:tcPr>
          <w:p w:rsidR="00BA6DF8" w:rsidRDefault="00DB3BDC">
            <w:pPr>
              <w:adjustRightInd w:val="0"/>
              <w:snapToGrid w:val="0"/>
              <w:spacing w:line="240" w:lineRule="atLeast"/>
              <w:jc w:val="center"/>
            </w:pPr>
            <w:r w:rsidRPr="00F34269">
              <w:rPr>
                <w:rFonts w:ascii="仿宋_GB2312" w:eastAsia="仿宋_GB2312" w:hAnsi="宋体" w:cs="Arial" w:hint="eastAsia"/>
                <w:sz w:val="28"/>
                <w:szCs w:val="28"/>
              </w:rPr>
              <w:t>具备</w:t>
            </w:r>
          </w:p>
        </w:tc>
      </w:tr>
      <w:tr w:rsidR="0026516E"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951462">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1．4</w:t>
            </w:r>
          </w:p>
        </w:tc>
        <w:tc>
          <w:tcPr>
            <w:tcW w:w="8788" w:type="dxa"/>
            <w:gridSpan w:val="6"/>
            <w:tcBorders>
              <w:top w:val="single" w:sz="4" w:space="0" w:color="9BBB59" w:themeColor="accent3"/>
              <w:left w:val="nil"/>
              <w:bottom w:val="single" w:sz="8" w:space="0" w:color="008000"/>
              <w:right w:val="single" w:sz="4" w:space="0" w:color="92D050"/>
            </w:tcBorders>
            <w:shd w:val="clear" w:color="auto" w:fill="auto"/>
            <w:hideMark/>
          </w:tcPr>
          <w:p w:rsidR="00BA6DF8" w:rsidRDefault="00951462">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座地臂（正位）内滑动速度（非旋转采集）</w:t>
            </w:r>
            <w:r w:rsidR="00C13BA0" w:rsidRPr="00F34269">
              <w:rPr>
                <w:rFonts w:ascii="仿宋_GB2312" w:eastAsia="仿宋_GB2312" w:hAnsi="宋体" w:cs="宋体" w:hint="eastAsia"/>
                <w:kern w:val="0"/>
                <w:sz w:val="28"/>
                <w:szCs w:val="28"/>
              </w:rPr>
              <w:t>CRA</w:t>
            </w:r>
            <w:r w:rsidRPr="00F34269">
              <w:rPr>
                <w:rFonts w:ascii="仿宋_GB2312" w:eastAsia="仿宋_GB2312" w:hAnsi="宋体" w:cs="宋体" w:hint="eastAsia"/>
                <w:kern w:val="0"/>
                <w:sz w:val="28"/>
                <w:szCs w:val="28"/>
              </w:rPr>
              <w:t>/CAU≥25°/秒</w:t>
            </w:r>
          </w:p>
        </w:tc>
        <w:tc>
          <w:tcPr>
            <w:tcW w:w="1061" w:type="dxa"/>
            <w:gridSpan w:val="2"/>
            <w:tcBorders>
              <w:top w:val="single" w:sz="4" w:space="0" w:color="9BBB59" w:themeColor="accent3"/>
              <w:left w:val="single" w:sz="4" w:space="0" w:color="92D050"/>
              <w:bottom w:val="single" w:sz="4" w:space="0" w:color="auto"/>
              <w:right w:val="single" w:sz="4" w:space="0" w:color="9BBB59" w:themeColor="accent3"/>
            </w:tcBorders>
            <w:shd w:val="clear" w:color="auto" w:fill="auto"/>
            <w:hideMark/>
          </w:tcPr>
          <w:p w:rsidR="00BA6DF8" w:rsidRDefault="00DB3BDC">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951462">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1．5</w:t>
            </w:r>
          </w:p>
        </w:tc>
        <w:tc>
          <w:tcPr>
            <w:tcW w:w="8788" w:type="dxa"/>
            <w:gridSpan w:val="6"/>
            <w:tcBorders>
              <w:top w:val="nil"/>
              <w:left w:val="nil"/>
              <w:bottom w:val="single" w:sz="8" w:space="0" w:color="008000"/>
              <w:right w:val="single" w:sz="4" w:space="0" w:color="92D050"/>
            </w:tcBorders>
            <w:shd w:val="clear" w:color="auto" w:fill="auto"/>
            <w:hideMark/>
          </w:tcPr>
          <w:p w:rsidR="00BA6DF8" w:rsidRDefault="00951462">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座地臂（正位）</w:t>
            </w:r>
            <w:r w:rsidRPr="00F34269">
              <w:rPr>
                <w:rFonts w:ascii="仿宋_GB2312" w:eastAsia="仿宋_GB2312" w:hAnsi="宋体" w:cs="宋体"/>
                <w:kern w:val="0"/>
                <w:sz w:val="28"/>
                <w:szCs w:val="28"/>
              </w:rPr>
              <w:t>CRA</w:t>
            </w:r>
            <w:r w:rsidRPr="00F34269">
              <w:rPr>
                <w:rFonts w:ascii="仿宋_GB2312" w:eastAsia="仿宋_GB2312" w:hAnsi="宋体" w:cs="宋体"/>
                <w:kern w:val="0"/>
                <w:sz w:val="28"/>
                <w:szCs w:val="28"/>
              </w:rPr>
              <w:t>≥</w:t>
            </w:r>
            <w:r w:rsidR="00430624" w:rsidRPr="00F34269">
              <w:rPr>
                <w:rFonts w:ascii="仿宋_GB2312" w:eastAsia="仿宋_GB2312" w:hAnsi="宋体" w:cs="宋体"/>
                <w:kern w:val="0"/>
                <w:sz w:val="28"/>
                <w:szCs w:val="28"/>
              </w:rPr>
              <w:t>75</w:t>
            </w:r>
            <w:r w:rsidRPr="00F34269">
              <w:rPr>
                <w:rFonts w:ascii="仿宋_GB2312" w:eastAsia="仿宋_GB2312" w:hAnsi="宋体" w:cs="宋体" w:hint="eastAsia"/>
                <w:kern w:val="0"/>
                <w:sz w:val="28"/>
                <w:szCs w:val="28"/>
              </w:rPr>
              <w:t>°</w:t>
            </w:r>
          </w:p>
        </w:tc>
        <w:tc>
          <w:tcPr>
            <w:tcW w:w="1061" w:type="dxa"/>
            <w:gridSpan w:val="2"/>
            <w:tcBorders>
              <w:top w:val="single" w:sz="4" w:space="0" w:color="auto"/>
              <w:left w:val="single" w:sz="4" w:space="0" w:color="92D050"/>
              <w:bottom w:val="single" w:sz="4" w:space="0" w:color="auto"/>
              <w:right w:val="single" w:sz="4" w:space="0" w:color="9BBB59" w:themeColor="accent3"/>
            </w:tcBorders>
            <w:shd w:val="clear" w:color="auto" w:fill="auto"/>
            <w:vAlign w:val="center"/>
            <w:hideMark/>
          </w:tcPr>
          <w:p w:rsidR="00BA6DF8" w:rsidRDefault="00DB3BDC">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1．6</w:t>
            </w:r>
          </w:p>
        </w:tc>
        <w:tc>
          <w:tcPr>
            <w:tcW w:w="8788" w:type="dxa"/>
            <w:gridSpan w:val="6"/>
            <w:tcBorders>
              <w:top w:val="nil"/>
              <w:left w:val="nil"/>
              <w:bottom w:val="single" w:sz="8" w:space="0" w:color="008000"/>
              <w:right w:val="single" w:sz="4" w:space="0" w:color="92D05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座地臂（正位）</w:t>
            </w:r>
            <w:r w:rsidRPr="00F34269">
              <w:rPr>
                <w:rFonts w:ascii="仿宋_GB2312" w:eastAsia="仿宋_GB2312" w:hAnsi="宋体" w:cs="宋体"/>
                <w:kern w:val="0"/>
                <w:sz w:val="28"/>
                <w:szCs w:val="28"/>
              </w:rPr>
              <w:t>CAU</w:t>
            </w:r>
            <w:r w:rsidRPr="00F34269">
              <w:rPr>
                <w:rFonts w:ascii="仿宋_GB2312" w:eastAsia="仿宋_GB2312" w:hAnsi="宋体" w:cs="宋体"/>
                <w:kern w:val="0"/>
                <w:sz w:val="28"/>
                <w:szCs w:val="28"/>
              </w:rPr>
              <w:t>≥</w:t>
            </w:r>
            <w:r w:rsidR="00430624" w:rsidRPr="00F34269">
              <w:rPr>
                <w:rFonts w:ascii="仿宋_GB2312" w:eastAsia="仿宋_GB2312" w:hAnsi="宋体" w:cs="宋体"/>
                <w:kern w:val="0"/>
                <w:sz w:val="28"/>
                <w:szCs w:val="28"/>
              </w:rPr>
              <w:t>75</w:t>
            </w:r>
            <w:r w:rsidRPr="00F34269">
              <w:rPr>
                <w:rFonts w:ascii="仿宋_GB2312" w:eastAsia="仿宋_GB2312" w:hAnsi="宋体" w:cs="宋体" w:hint="eastAsia"/>
                <w:kern w:val="0"/>
                <w:sz w:val="28"/>
                <w:szCs w:val="28"/>
              </w:rPr>
              <w:t>°</w:t>
            </w:r>
          </w:p>
        </w:tc>
        <w:tc>
          <w:tcPr>
            <w:tcW w:w="1061" w:type="dxa"/>
            <w:gridSpan w:val="2"/>
            <w:tcBorders>
              <w:top w:val="single" w:sz="4" w:space="0" w:color="auto"/>
              <w:left w:val="single" w:sz="4" w:space="0" w:color="92D050"/>
              <w:bottom w:val="single" w:sz="8" w:space="0" w:color="008000"/>
              <w:right w:val="single" w:sz="4" w:space="0" w:color="9BBB59" w:themeColor="accent3"/>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1．7</w:t>
            </w:r>
          </w:p>
        </w:tc>
        <w:tc>
          <w:tcPr>
            <w:tcW w:w="8788" w:type="dxa"/>
            <w:gridSpan w:val="6"/>
            <w:tcBorders>
              <w:top w:val="nil"/>
              <w:left w:val="nil"/>
              <w:bottom w:val="single" w:sz="8" w:space="0" w:color="008000"/>
              <w:right w:val="single" w:sz="4" w:space="0" w:color="92D05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座地臂（正位）</w:t>
            </w:r>
            <w:r w:rsidRPr="00F34269">
              <w:rPr>
                <w:rFonts w:ascii="仿宋_GB2312" w:eastAsia="仿宋_GB2312" w:hAnsi="宋体" w:cs="宋体"/>
                <w:kern w:val="0"/>
                <w:sz w:val="28"/>
                <w:szCs w:val="28"/>
              </w:rPr>
              <w:t>RAO</w:t>
            </w:r>
            <w:r w:rsidRPr="00F34269">
              <w:rPr>
                <w:rFonts w:ascii="仿宋_GB2312" w:eastAsia="仿宋_GB2312" w:hAnsi="宋体" w:cs="宋体"/>
                <w:kern w:val="0"/>
                <w:sz w:val="28"/>
                <w:szCs w:val="28"/>
              </w:rPr>
              <w:t>≥</w:t>
            </w:r>
            <w:r w:rsidR="00430624" w:rsidRPr="00F34269">
              <w:rPr>
                <w:rFonts w:ascii="仿宋_GB2312" w:eastAsia="仿宋_GB2312" w:hAnsi="宋体" w:cs="宋体"/>
                <w:kern w:val="0"/>
                <w:sz w:val="28"/>
                <w:szCs w:val="28"/>
              </w:rPr>
              <w:t>120</w:t>
            </w:r>
            <w:r w:rsidRPr="00F34269">
              <w:rPr>
                <w:rFonts w:ascii="仿宋_GB2312" w:eastAsia="仿宋_GB2312" w:hAnsi="宋体" w:cs="宋体" w:hint="eastAsia"/>
                <w:kern w:val="0"/>
                <w:sz w:val="28"/>
                <w:szCs w:val="28"/>
              </w:rPr>
              <w:t>°</w:t>
            </w:r>
          </w:p>
        </w:tc>
        <w:tc>
          <w:tcPr>
            <w:tcW w:w="1061" w:type="dxa"/>
            <w:gridSpan w:val="2"/>
            <w:tcBorders>
              <w:top w:val="nil"/>
              <w:left w:val="single" w:sz="4" w:space="0" w:color="92D050"/>
              <w:bottom w:val="single" w:sz="8" w:space="0" w:color="008000"/>
              <w:right w:val="single" w:sz="4" w:space="0" w:color="9BBB59" w:themeColor="accent3"/>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w:t>
            </w:r>
          </w:p>
        </w:tc>
        <w:tc>
          <w:tcPr>
            <w:tcW w:w="8788" w:type="dxa"/>
            <w:gridSpan w:val="6"/>
            <w:tcBorders>
              <w:top w:val="nil"/>
              <w:left w:val="nil"/>
              <w:bottom w:val="single" w:sz="8" w:space="0" w:color="008000"/>
              <w:right w:val="single" w:sz="4" w:space="0" w:color="92D05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座地臂（正位）LAO≥120°</w:t>
            </w:r>
          </w:p>
        </w:tc>
        <w:tc>
          <w:tcPr>
            <w:tcW w:w="1061" w:type="dxa"/>
            <w:gridSpan w:val="2"/>
            <w:tcBorders>
              <w:top w:val="nil"/>
              <w:left w:val="single" w:sz="4" w:space="0" w:color="92D050"/>
              <w:bottom w:val="single" w:sz="8" w:space="0" w:color="008000"/>
              <w:right w:val="single" w:sz="4" w:space="0" w:color="9BBB59" w:themeColor="accent3"/>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悬吊臂（侧位）CRA≥45°</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1．10</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悬吊臂（侧位）CAU≥45°</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1．11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床旁可以单手柄控制、操作C型臂机架的运动</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1．13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795AFC">
              <w:rPr>
                <w:rFonts w:ascii="仿宋_GB2312" w:eastAsia="仿宋_GB2312" w:hAnsi="宋体" w:cs="宋体" w:hint="eastAsia"/>
                <w:kern w:val="0"/>
                <w:sz w:val="28"/>
                <w:szCs w:val="28"/>
              </w:rPr>
              <w:t>悬吊臂要采用双吊臂设计，侧向臂旋转中心≥</w:t>
            </w:r>
            <w:r w:rsidRPr="00795AFC">
              <w:rPr>
                <w:rFonts w:ascii="仿宋_GB2312" w:eastAsia="仿宋_GB2312" w:hAnsi="宋体" w:cs="宋体"/>
                <w:kern w:val="0"/>
                <w:sz w:val="28"/>
                <w:szCs w:val="28"/>
              </w:rPr>
              <w:t>2个（不包含平板及探测器旋转）</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1．14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C臂的旋转角度：血管检查摆位无死角，C臂旋转至任何角度．均可投照</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F34269">
              <w:rPr>
                <w:rFonts w:ascii="仿宋_GB2312" w:eastAsia="仿宋_GB2312" w:hAnsi="微软雅黑" w:cs="微软雅黑" w:hint="eastAsia"/>
                <w:sz w:val="28"/>
                <w:szCs w:val="28"/>
              </w:rPr>
              <w:t>1．15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悬吊臂旋转定位速度（非旋转采集）≥8°/秒</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1．16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双C臂可分别调节进行组合摆位</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lastRenderedPageBreak/>
              <w:t>1．17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非接触感应式防碰撞保护</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60"/>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导管床</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满足全身检查、治疗的要求</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床面要求为碳纤维材料</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纵向运动范围：≥120cm</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导管床横向运动：≥</w:t>
            </w:r>
            <w:r w:rsidR="00EB4CEA" w:rsidRPr="00F34269">
              <w:rPr>
                <w:rFonts w:ascii="仿宋_GB2312" w:eastAsia="仿宋_GB2312" w:hAnsi="宋体" w:cs="宋体"/>
                <w:kern w:val="0"/>
                <w:sz w:val="28"/>
                <w:szCs w:val="28"/>
              </w:rPr>
              <w:t>3</w:t>
            </w:r>
            <w:r w:rsidR="003515C8">
              <w:rPr>
                <w:rFonts w:ascii="仿宋_GB2312" w:eastAsia="仿宋_GB2312" w:hAnsi="宋体" w:cs="宋体" w:hint="eastAsia"/>
                <w:kern w:val="0"/>
                <w:sz w:val="28"/>
                <w:szCs w:val="28"/>
              </w:rPr>
              <w:t>6</w:t>
            </w:r>
            <w:r w:rsidRPr="00F34269">
              <w:rPr>
                <w:rFonts w:ascii="仿宋_GB2312" w:eastAsia="仿宋_GB2312" w:hAnsi="宋体" w:cs="宋体"/>
                <w:kern w:val="0"/>
                <w:sz w:val="28"/>
                <w:szCs w:val="28"/>
              </w:rPr>
              <w:t>cm</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床面升降范围：≥28cm</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床面最低高度：≤</w:t>
            </w:r>
            <w:r w:rsidR="00EB4CEA" w:rsidRPr="00F34269">
              <w:rPr>
                <w:rFonts w:ascii="仿宋_GB2312" w:eastAsia="仿宋_GB2312" w:hAnsi="宋体" w:cs="宋体"/>
                <w:kern w:val="0"/>
                <w:sz w:val="28"/>
                <w:szCs w:val="28"/>
              </w:rPr>
              <w:t>75</w:t>
            </w:r>
            <w:r w:rsidRPr="00F34269">
              <w:rPr>
                <w:rFonts w:ascii="仿宋_GB2312" w:eastAsia="仿宋_GB2312" w:hAnsi="宋体" w:cs="宋体"/>
                <w:kern w:val="0"/>
                <w:sz w:val="28"/>
                <w:szCs w:val="28"/>
              </w:rPr>
              <w:t>cm</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床最大承重：≥</w:t>
            </w:r>
            <w:r w:rsidR="00EB4CEA" w:rsidRPr="00F34269">
              <w:rPr>
                <w:rFonts w:ascii="仿宋_GB2312" w:eastAsia="仿宋_GB2312" w:hAnsi="宋体" w:cs="宋体"/>
                <w:kern w:val="0"/>
                <w:sz w:val="28"/>
                <w:szCs w:val="28"/>
              </w:rPr>
              <w:t>300</w:t>
            </w:r>
            <w:r w:rsidRPr="00F34269">
              <w:rPr>
                <w:rFonts w:ascii="仿宋_GB2312" w:eastAsia="仿宋_GB2312" w:hAnsi="宋体" w:cs="宋体"/>
                <w:kern w:val="0"/>
                <w:sz w:val="28"/>
                <w:szCs w:val="28"/>
              </w:rPr>
              <w:t>KG</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任意位置承重：≥250KG + 500N额外CPR承重</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床身纵向运动伸出最远端时，无需回床即能在床面任意位置进行CPR，保障紧急情况下的安全</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2．10</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床长度：≥</w:t>
            </w:r>
            <w:r w:rsidR="00EB4CEA" w:rsidRPr="00F34269">
              <w:rPr>
                <w:rFonts w:ascii="仿宋_GB2312" w:eastAsia="仿宋_GB2312" w:hAnsi="宋体" w:cs="宋体"/>
                <w:kern w:val="0"/>
                <w:sz w:val="28"/>
                <w:szCs w:val="28"/>
              </w:rPr>
              <w:t>300</w:t>
            </w:r>
            <w:r w:rsidRPr="00F34269">
              <w:rPr>
                <w:rFonts w:ascii="仿宋_GB2312" w:eastAsia="仿宋_GB2312" w:hAnsi="宋体" w:cs="宋体"/>
                <w:kern w:val="0"/>
                <w:sz w:val="28"/>
                <w:szCs w:val="28"/>
              </w:rPr>
              <w:t>cm（不含器械托盘等任何床板外加设备）</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2．11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床宽度：</w:t>
            </w:r>
            <w:r w:rsidR="003515C8" w:rsidRPr="00F34269">
              <w:rPr>
                <w:rFonts w:ascii="仿宋_GB2312" w:eastAsia="仿宋_GB2312" w:hAnsi="宋体" w:cs="宋体" w:hint="eastAsia"/>
                <w:kern w:val="0"/>
                <w:sz w:val="28"/>
                <w:szCs w:val="28"/>
              </w:rPr>
              <w:t>≥</w:t>
            </w:r>
            <w:r w:rsidR="00C4207D" w:rsidRPr="00795AFC">
              <w:rPr>
                <w:rFonts w:ascii="仿宋_GB2312" w:eastAsia="仿宋_GB2312" w:hAnsi="宋体" w:cs="宋体"/>
                <w:kern w:val="0"/>
                <w:sz w:val="28"/>
                <w:szCs w:val="28"/>
              </w:rPr>
              <w:t>50</w:t>
            </w:r>
            <w:r w:rsidRPr="00F34269">
              <w:rPr>
                <w:rFonts w:ascii="仿宋_GB2312" w:eastAsia="仿宋_GB2312" w:hAnsi="宋体" w:cs="宋体"/>
                <w:kern w:val="0"/>
                <w:sz w:val="28"/>
                <w:szCs w:val="28"/>
              </w:rPr>
              <w:t>cm</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2．12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床面患者最大有效覆盖：≥210cm</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2．13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床面旋转角度：≥270度</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2．14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导管床床垫、轨道夹、输液架、病人绑带以及线缆拖</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2．15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床面上下运动速度：≥30mm/S</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检查室内控制系统</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床旁液晶触摸屏控制系统</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提供床旁一套液晶触摸控制屏</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控制屏可置于导管床3边，或者控制室内，便于医生操作</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可进行图像采集条件控制</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可进行图像后处理及量化分析控制</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可完成程序卡片操作，包括采集协议</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程序卡片可自行定义和存储</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程序卡片包括常用协议，默认协议，和特殊协议方便用户选择</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程序卡片可定义手术，使用人或使用科室等类别</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可通过RIS/CIS/PACS等编码自动选择正确的程序卡片</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3．1.10</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程序卡片可导入检查过程清单，帮助医生有序高效的完成检查</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3．1.11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床和机架锁定控制</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3．1.12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X线的使能控制</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3．1.13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透视蜂鸣器复位</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3．1.14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秒表</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3．1.15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透视存储</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3．1.16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清洁模式</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遥控器功能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3.2.1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序列选择和图像选择</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3.2.2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检查循环播放和序列循环播放</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3.2.3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浏览速度</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3.2.4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序列纵览和检查纵览</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lastRenderedPageBreak/>
              <w:t>3.2.5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激光灯指示</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3.2.6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检查和序列的标记，用于存储</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3.2.7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选择参考图像并调用</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3.2.8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参考屏图像浏览和采集序列处理</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3.2.9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减影和蒙片选择</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控制室并行处理工作站</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4.1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透视或曝光时可进行图像处理和存档浏览等工作，可独立运行</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4.2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术中可执行像素位移和测量分析功能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4.3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可同时浏览两个序列</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4.4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可同时处理不同病人的信息</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4.5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准备下一个病人的信息输入</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4.6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进行上一个病人的报告编写</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4.7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进行QCA后，可立即与检查室分享</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高压发生器</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5．1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Theme="minorEastAsia" w:hAnsiTheme="minorEastAsia" w:cs="微软雅黑"/>
                <w:sz w:val="18"/>
                <w:szCs w:val="18"/>
              </w:rPr>
            </w:pPr>
            <w:r w:rsidRPr="00F34269">
              <w:rPr>
                <w:rFonts w:ascii="仿宋_GB2312" w:eastAsia="仿宋_GB2312" w:hAnsi="宋体" w:cs="宋体" w:hint="eastAsia"/>
                <w:kern w:val="0"/>
                <w:sz w:val="28"/>
                <w:szCs w:val="28"/>
              </w:rPr>
              <w:t>高频逆变发生器，功率：≥100KW</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5．2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最大管电流：≥1000mA</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5．3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逆变频率：≥100kHZ</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449"/>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5．4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最小管电压：≤40KV</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5．5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最大管电压：≥125KV</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5．6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最短曝光时间：≤1ms</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5．7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自动SID跟踪</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5．8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全自动曝光控制，无需测试曝光</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X线球管</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A4657B">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w:t>
            </w:r>
            <w:r w:rsidR="008466F3" w:rsidRPr="00795AFC">
              <w:rPr>
                <w:rFonts w:ascii="仿宋_GB2312" w:eastAsia="仿宋_GB2312" w:hAnsi="微软雅黑" w:cs="微软雅黑"/>
                <w:sz w:val="28"/>
                <w:szCs w:val="28"/>
              </w:rPr>
              <w:t>6．1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球管阳极热容量：≥</w:t>
            </w:r>
            <w:r w:rsidR="00EB4CEA" w:rsidRPr="00F34269">
              <w:rPr>
                <w:rFonts w:ascii="仿宋_GB2312" w:eastAsia="仿宋_GB2312" w:hAnsi="宋体" w:cs="宋体"/>
                <w:kern w:val="0"/>
                <w:sz w:val="28"/>
                <w:szCs w:val="28"/>
              </w:rPr>
              <w:t>3.</w:t>
            </w:r>
            <w:r w:rsidR="002B42AF">
              <w:rPr>
                <w:rFonts w:ascii="仿宋_GB2312" w:eastAsia="仿宋_GB2312" w:hAnsi="宋体" w:cs="宋体" w:hint="eastAsia"/>
                <w:kern w:val="0"/>
                <w:sz w:val="28"/>
                <w:szCs w:val="28"/>
              </w:rPr>
              <w:t>7</w:t>
            </w:r>
            <w:r w:rsidRPr="00F34269">
              <w:rPr>
                <w:rFonts w:ascii="仿宋_GB2312" w:eastAsia="仿宋_GB2312" w:hAnsi="宋体" w:cs="宋体"/>
                <w:kern w:val="0"/>
                <w:sz w:val="28"/>
                <w:szCs w:val="28"/>
              </w:rPr>
              <w:t>MHU</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球管管套热容量：≥</w:t>
            </w:r>
            <w:r w:rsidR="00EB4CEA" w:rsidRPr="00F34269">
              <w:rPr>
                <w:rFonts w:ascii="仿宋_GB2312" w:eastAsia="仿宋_GB2312" w:hAnsi="宋体" w:cs="宋体" w:hint="eastAsia"/>
                <w:kern w:val="0"/>
                <w:sz w:val="28"/>
                <w:szCs w:val="28"/>
              </w:rPr>
              <w:t>6.9</w:t>
            </w:r>
            <w:r w:rsidRPr="00F34269">
              <w:rPr>
                <w:rFonts w:ascii="仿宋_GB2312" w:eastAsia="仿宋_GB2312" w:hAnsi="宋体" w:cs="宋体" w:hint="eastAsia"/>
                <w:kern w:val="0"/>
                <w:sz w:val="28"/>
                <w:szCs w:val="28"/>
              </w:rPr>
              <w:t>MHU</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最大阳极冷却速率：≥1750kHU/min</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bCs/>
                <w:sz w:val="28"/>
                <w:szCs w:val="28"/>
              </w:rPr>
            </w:pPr>
            <w:r w:rsidRPr="00795AFC">
              <w:rPr>
                <w:rFonts w:ascii="仿宋_GB2312" w:eastAsia="仿宋_GB2312" w:hAnsi="微软雅黑" w:cs="微软雅黑"/>
                <w:bCs/>
                <w:sz w:val="28"/>
                <w:szCs w:val="28"/>
              </w:rPr>
              <w:t>6．4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球管阳极散热率：≥</w:t>
            </w:r>
            <w:r w:rsidR="00AA589B" w:rsidRPr="00F34269">
              <w:rPr>
                <w:rFonts w:ascii="仿宋_GB2312" w:eastAsia="仿宋_GB2312" w:hAnsi="宋体" w:cs="宋体"/>
                <w:kern w:val="0"/>
                <w:sz w:val="28"/>
                <w:szCs w:val="28"/>
              </w:rPr>
              <w:t xml:space="preserve">15000 </w:t>
            </w:r>
            <w:r w:rsidRPr="00F34269">
              <w:rPr>
                <w:rFonts w:ascii="仿宋_GB2312" w:eastAsia="仿宋_GB2312" w:hAnsi="宋体" w:cs="宋体"/>
                <w:kern w:val="0"/>
                <w:sz w:val="28"/>
                <w:szCs w:val="28"/>
              </w:rPr>
              <w:t>W</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 xml:space="preserve">双向机架均配置液态金属螺纹轴承球管 </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6．6</w:t>
            </w:r>
          </w:p>
        </w:tc>
        <w:tc>
          <w:tcPr>
            <w:tcW w:w="8788" w:type="dxa"/>
            <w:gridSpan w:val="6"/>
            <w:tcBorders>
              <w:top w:val="nil"/>
              <w:left w:val="nil"/>
              <w:bottom w:val="single" w:sz="8" w:space="0" w:color="008000"/>
              <w:right w:val="single" w:sz="4" w:space="0" w:color="00B05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2个球管均为金属陶瓷外壳</w:t>
            </w:r>
          </w:p>
        </w:tc>
        <w:tc>
          <w:tcPr>
            <w:tcW w:w="1061" w:type="dxa"/>
            <w:gridSpan w:val="2"/>
            <w:tcBorders>
              <w:top w:val="nil"/>
              <w:left w:val="single" w:sz="4" w:space="0" w:color="00B05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6．7</w:t>
            </w:r>
          </w:p>
        </w:tc>
        <w:tc>
          <w:tcPr>
            <w:tcW w:w="8788" w:type="dxa"/>
            <w:gridSpan w:val="6"/>
            <w:tcBorders>
              <w:top w:val="nil"/>
              <w:left w:val="nil"/>
              <w:bottom w:val="single" w:sz="8" w:space="0" w:color="008000"/>
              <w:right w:val="single" w:sz="4" w:space="0" w:color="00B050"/>
            </w:tcBorders>
            <w:shd w:val="clear" w:color="auto" w:fill="auto"/>
            <w:hideMark/>
          </w:tcPr>
          <w:p w:rsidR="00BA6DF8" w:rsidRDefault="008466F3">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10分钟透视功率：≥4500W</w:t>
            </w:r>
          </w:p>
        </w:tc>
        <w:tc>
          <w:tcPr>
            <w:tcW w:w="1061" w:type="dxa"/>
            <w:gridSpan w:val="2"/>
            <w:tcBorders>
              <w:top w:val="nil"/>
              <w:left w:val="single" w:sz="4" w:space="0" w:color="00B050"/>
              <w:bottom w:val="single" w:sz="8" w:space="0" w:color="008000"/>
              <w:right w:val="single" w:sz="4" w:space="0" w:color="00B050"/>
            </w:tcBorders>
            <w:shd w:val="clear" w:color="auto" w:fill="auto"/>
            <w:hideMark/>
          </w:tcPr>
          <w:p w:rsidR="00BA6DF8" w:rsidRDefault="008466F3">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8466F3">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6．9</w:t>
            </w:r>
          </w:p>
        </w:tc>
        <w:tc>
          <w:tcPr>
            <w:tcW w:w="8788" w:type="dxa"/>
            <w:gridSpan w:val="6"/>
            <w:tcBorders>
              <w:top w:val="nil"/>
              <w:left w:val="nil"/>
              <w:bottom w:val="single" w:sz="4" w:space="0" w:color="00B050"/>
              <w:right w:val="single" w:sz="4" w:space="0" w:color="00B050"/>
            </w:tcBorders>
            <w:shd w:val="clear" w:color="auto" w:fill="auto"/>
            <w:hideMark/>
          </w:tcPr>
          <w:p w:rsidR="00BA6DF8" w:rsidRDefault="006E74E5">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球管阳极转速：≤</w:t>
            </w:r>
            <w:r w:rsidRPr="00F34269">
              <w:rPr>
                <w:rFonts w:ascii="仿宋_GB2312" w:eastAsia="仿宋_GB2312" w:hAnsi="宋体" w:cs="宋体"/>
                <w:kern w:val="0"/>
                <w:sz w:val="28"/>
                <w:szCs w:val="28"/>
              </w:rPr>
              <w:t>4200转/分钟</w:t>
            </w:r>
          </w:p>
        </w:tc>
        <w:tc>
          <w:tcPr>
            <w:tcW w:w="1061" w:type="dxa"/>
            <w:gridSpan w:val="2"/>
            <w:tcBorders>
              <w:top w:val="nil"/>
              <w:left w:val="single" w:sz="4" w:space="0" w:color="00B050"/>
              <w:bottom w:val="single" w:sz="4" w:space="0" w:color="00B050"/>
              <w:right w:val="single" w:sz="4" w:space="0" w:color="00B050"/>
            </w:tcBorders>
            <w:shd w:val="clear" w:color="auto" w:fill="auto"/>
            <w:vAlign w:val="center"/>
            <w:hideMark/>
          </w:tcPr>
          <w:p w:rsidR="00BA6DF8" w:rsidRDefault="008466F3">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4" w:space="0" w:color="auto"/>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6．10</w:t>
            </w:r>
          </w:p>
        </w:tc>
        <w:tc>
          <w:tcPr>
            <w:tcW w:w="8788" w:type="dxa"/>
            <w:gridSpan w:val="6"/>
            <w:tcBorders>
              <w:top w:val="single" w:sz="4" w:space="0" w:color="00B050"/>
              <w:left w:val="single" w:sz="4" w:space="0" w:color="auto"/>
              <w:bottom w:val="single" w:sz="4" w:space="0" w:color="00B050"/>
              <w:right w:val="single" w:sz="4" w:space="0" w:color="00B05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落地臂球管焦点≥2个，最小焦点：≤0.4mm，最大焦点：≤</w:t>
            </w:r>
            <w:r w:rsidRPr="00F34269">
              <w:rPr>
                <w:rFonts w:ascii="仿宋_GB2312" w:eastAsia="仿宋_GB2312" w:hAnsi="宋体" w:cs="宋体"/>
                <w:kern w:val="0"/>
                <w:sz w:val="28"/>
                <w:szCs w:val="28"/>
              </w:rPr>
              <w:t>1.0mm</w:t>
            </w:r>
          </w:p>
        </w:tc>
        <w:tc>
          <w:tcPr>
            <w:tcW w:w="1061" w:type="dxa"/>
            <w:gridSpan w:val="2"/>
            <w:tcBorders>
              <w:top w:val="single" w:sz="4" w:space="0" w:color="00B050"/>
              <w:left w:val="single" w:sz="4" w:space="0" w:color="00B050"/>
              <w:bottom w:val="single" w:sz="4" w:space="0" w:color="00B050"/>
              <w:right w:val="single" w:sz="4" w:space="0" w:color="00B05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4" w:space="0" w:color="auto"/>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6．11</w:t>
            </w:r>
          </w:p>
        </w:tc>
        <w:tc>
          <w:tcPr>
            <w:tcW w:w="8788" w:type="dxa"/>
            <w:gridSpan w:val="6"/>
            <w:tcBorders>
              <w:top w:val="single" w:sz="4" w:space="0" w:color="00B050"/>
              <w:left w:val="single" w:sz="4" w:space="0" w:color="auto"/>
              <w:bottom w:val="single" w:sz="4" w:space="0" w:color="00B050"/>
              <w:right w:val="single" w:sz="4" w:space="0" w:color="00B05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悬吊臂球管焦点≥2个，最小焦点：≤0.5mm，最大焦点：≤</w:t>
            </w:r>
            <w:r w:rsidRPr="00F34269">
              <w:rPr>
                <w:rFonts w:ascii="仿宋_GB2312" w:eastAsia="仿宋_GB2312" w:hAnsi="宋体" w:cs="宋体"/>
                <w:kern w:val="0"/>
                <w:sz w:val="28"/>
                <w:szCs w:val="28"/>
              </w:rPr>
              <w:t>1.0mm</w:t>
            </w:r>
          </w:p>
        </w:tc>
        <w:tc>
          <w:tcPr>
            <w:tcW w:w="1061" w:type="dxa"/>
            <w:gridSpan w:val="2"/>
            <w:tcBorders>
              <w:top w:val="single" w:sz="4" w:space="0" w:color="00B050"/>
              <w:left w:val="single" w:sz="4" w:space="0" w:color="00B050"/>
              <w:bottom w:val="single" w:sz="4" w:space="0" w:color="00B050"/>
              <w:right w:val="single" w:sz="4" w:space="0" w:color="00B050"/>
            </w:tcBorders>
            <w:shd w:val="clear" w:color="auto" w:fill="auto"/>
            <w:vAlign w:val="center"/>
            <w:hideMark/>
          </w:tcPr>
          <w:p w:rsidR="00BA6DF8" w:rsidRDefault="004848E9">
            <w:pPr>
              <w:adjustRightInd w:val="0"/>
              <w:snapToGrid w:val="0"/>
              <w:spacing w:line="240" w:lineRule="atLeast"/>
              <w:jc w:val="cente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4" w:space="0" w:color="auto"/>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6．12</w:t>
            </w:r>
          </w:p>
        </w:tc>
        <w:tc>
          <w:tcPr>
            <w:tcW w:w="8788" w:type="dxa"/>
            <w:gridSpan w:val="6"/>
            <w:tcBorders>
              <w:top w:val="single" w:sz="4" w:space="0" w:color="00B050"/>
              <w:left w:val="single" w:sz="4" w:space="0" w:color="auto"/>
              <w:bottom w:val="single" w:sz="4" w:space="0" w:color="00B050"/>
              <w:right w:val="single" w:sz="4" w:space="0" w:color="00B05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落地臂球管最小焦点功率：≥</w:t>
            </w:r>
            <w:r w:rsidRPr="00795AFC">
              <w:rPr>
                <w:rFonts w:ascii="仿宋_GB2312" w:eastAsia="仿宋_GB2312" w:hAnsi="宋体" w:cs="宋体"/>
                <w:kern w:val="0"/>
                <w:sz w:val="28"/>
                <w:szCs w:val="28"/>
              </w:rPr>
              <w:t>30</w:t>
            </w:r>
            <w:r w:rsidRPr="00F34269">
              <w:rPr>
                <w:rFonts w:ascii="仿宋_GB2312" w:eastAsia="仿宋_GB2312" w:hAnsi="宋体" w:cs="宋体"/>
                <w:kern w:val="0"/>
                <w:sz w:val="28"/>
                <w:szCs w:val="28"/>
              </w:rPr>
              <w:t>kW</w:t>
            </w:r>
            <w:r w:rsidRPr="00F34269">
              <w:rPr>
                <w:rFonts w:ascii="仿宋_GB2312" w:eastAsia="仿宋_GB2312" w:hAnsi="宋体" w:cs="宋体" w:hint="eastAsia"/>
                <w:kern w:val="0"/>
                <w:sz w:val="28"/>
                <w:szCs w:val="28"/>
              </w:rPr>
              <w:t>，最大焦点功率：≥65kW</w:t>
            </w:r>
          </w:p>
        </w:tc>
        <w:tc>
          <w:tcPr>
            <w:tcW w:w="1061" w:type="dxa"/>
            <w:gridSpan w:val="2"/>
            <w:tcBorders>
              <w:top w:val="single" w:sz="4" w:space="0" w:color="00B050"/>
              <w:left w:val="single" w:sz="4" w:space="0" w:color="00B050"/>
              <w:bottom w:val="single" w:sz="4" w:space="0" w:color="00B050"/>
              <w:right w:val="single" w:sz="4" w:space="0" w:color="00B050"/>
            </w:tcBorders>
            <w:shd w:val="clear" w:color="auto" w:fill="auto"/>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4" w:space="0" w:color="auto"/>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6．13</w:t>
            </w:r>
          </w:p>
        </w:tc>
        <w:tc>
          <w:tcPr>
            <w:tcW w:w="8788" w:type="dxa"/>
            <w:gridSpan w:val="6"/>
            <w:tcBorders>
              <w:top w:val="single" w:sz="4" w:space="0" w:color="00B050"/>
              <w:left w:val="single" w:sz="4" w:space="0" w:color="auto"/>
              <w:bottom w:val="single" w:sz="4" w:space="0" w:color="00B050"/>
              <w:right w:val="single" w:sz="4" w:space="0" w:color="00B05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悬吊臂球管最小焦点功率：≥</w:t>
            </w:r>
            <w:r w:rsidRPr="00795AFC">
              <w:rPr>
                <w:rFonts w:ascii="仿宋_GB2312" w:eastAsia="仿宋_GB2312" w:hAnsi="宋体" w:cs="宋体"/>
                <w:kern w:val="0"/>
                <w:sz w:val="28"/>
                <w:szCs w:val="28"/>
              </w:rPr>
              <w:t>4</w:t>
            </w:r>
            <w:r w:rsidRPr="00F34269">
              <w:rPr>
                <w:rFonts w:ascii="仿宋_GB2312" w:eastAsia="仿宋_GB2312" w:hAnsi="宋体" w:cs="宋体"/>
                <w:kern w:val="0"/>
                <w:sz w:val="28"/>
                <w:szCs w:val="28"/>
              </w:rPr>
              <w:t>5kW</w:t>
            </w:r>
            <w:r w:rsidRPr="00F34269">
              <w:rPr>
                <w:rFonts w:ascii="仿宋_GB2312" w:eastAsia="仿宋_GB2312" w:hAnsi="宋体" w:cs="宋体" w:hint="eastAsia"/>
                <w:kern w:val="0"/>
                <w:sz w:val="28"/>
                <w:szCs w:val="28"/>
              </w:rPr>
              <w:t>，最大焦点功率：≥85kW</w:t>
            </w:r>
          </w:p>
        </w:tc>
        <w:tc>
          <w:tcPr>
            <w:tcW w:w="1061" w:type="dxa"/>
            <w:gridSpan w:val="2"/>
            <w:tcBorders>
              <w:top w:val="single" w:sz="4" w:space="0" w:color="00B050"/>
              <w:left w:val="single" w:sz="4" w:space="0" w:color="00B050"/>
              <w:bottom w:val="single" w:sz="4" w:space="0" w:color="00B050"/>
              <w:right w:val="single" w:sz="4" w:space="0" w:color="00B05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4" w:space="0" w:color="auto"/>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6．14</w:t>
            </w:r>
          </w:p>
        </w:tc>
        <w:tc>
          <w:tcPr>
            <w:tcW w:w="8788" w:type="dxa"/>
            <w:gridSpan w:val="6"/>
            <w:tcBorders>
              <w:top w:val="single" w:sz="4" w:space="0" w:color="00B050"/>
              <w:left w:val="single" w:sz="4" w:space="0" w:color="auto"/>
              <w:bottom w:val="single" w:sz="4" w:space="0" w:color="00B050"/>
              <w:right w:val="single" w:sz="4" w:space="0" w:color="00B05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795AFC">
              <w:rPr>
                <w:rFonts w:ascii="仿宋_GB2312" w:eastAsia="仿宋_GB2312" w:hAnsi="宋体" w:cs="宋体" w:hint="eastAsia"/>
                <w:kern w:val="0"/>
                <w:sz w:val="28"/>
                <w:szCs w:val="28"/>
              </w:rPr>
              <w:t>球管阳极靶边直径：≥</w:t>
            </w:r>
            <w:r w:rsidRPr="00795AFC">
              <w:rPr>
                <w:rFonts w:ascii="仿宋_GB2312" w:eastAsia="仿宋_GB2312" w:hAnsi="宋体" w:cs="宋体"/>
                <w:kern w:val="0"/>
                <w:sz w:val="28"/>
                <w:szCs w:val="28"/>
              </w:rPr>
              <w:t>160mm</w:t>
            </w:r>
          </w:p>
        </w:tc>
        <w:tc>
          <w:tcPr>
            <w:tcW w:w="1061" w:type="dxa"/>
            <w:gridSpan w:val="2"/>
            <w:tcBorders>
              <w:top w:val="single" w:sz="4" w:space="0" w:color="00B050"/>
              <w:left w:val="single" w:sz="4" w:space="0" w:color="00B050"/>
              <w:bottom w:val="single" w:sz="4" w:space="0" w:color="00B050"/>
              <w:right w:val="single" w:sz="4" w:space="0" w:color="00B050"/>
            </w:tcBorders>
            <w:shd w:val="clear" w:color="auto" w:fill="auto"/>
            <w:vAlign w:val="center"/>
            <w:hideMark/>
          </w:tcPr>
          <w:p w:rsidR="00BA6DF8" w:rsidRDefault="004848E9">
            <w:pPr>
              <w:adjustRightInd w:val="0"/>
              <w:snapToGrid w:val="0"/>
              <w:spacing w:line="240" w:lineRule="atLeast"/>
              <w:jc w:val="cente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6．15</w:t>
            </w:r>
          </w:p>
        </w:tc>
        <w:tc>
          <w:tcPr>
            <w:tcW w:w="8788" w:type="dxa"/>
            <w:gridSpan w:val="6"/>
            <w:tcBorders>
              <w:top w:val="single" w:sz="4" w:space="0" w:color="00B050"/>
              <w:left w:val="nil"/>
              <w:bottom w:val="single" w:sz="8" w:space="0" w:color="008000"/>
              <w:right w:val="single" w:sz="4" w:space="0" w:color="00B05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球管采用直接油冷技术，即冷却油直达阳极靶面的冷却方式，无需安装水冷系统</w:t>
            </w:r>
          </w:p>
        </w:tc>
        <w:tc>
          <w:tcPr>
            <w:tcW w:w="1061" w:type="dxa"/>
            <w:gridSpan w:val="2"/>
            <w:tcBorders>
              <w:top w:val="single" w:sz="4" w:space="0" w:color="00B050"/>
              <w:left w:val="single" w:sz="4" w:space="0" w:color="00B050"/>
              <w:bottom w:val="single" w:sz="8" w:space="0" w:color="008000"/>
              <w:right w:val="single" w:sz="4" w:space="0" w:color="00B05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6．16</w:t>
            </w:r>
          </w:p>
        </w:tc>
        <w:tc>
          <w:tcPr>
            <w:tcW w:w="8788" w:type="dxa"/>
            <w:gridSpan w:val="6"/>
            <w:tcBorders>
              <w:top w:val="nil"/>
              <w:left w:val="nil"/>
              <w:bottom w:val="single" w:sz="8" w:space="0" w:color="008000"/>
              <w:right w:val="single" w:sz="4" w:space="0" w:color="00B05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球管内置栅控技术，非高压发生器控制脉冲透视，以消除传统脉冲透视产生的软射线</w:t>
            </w:r>
          </w:p>
        </w:tc>
        <w:tc>
          <w:tcPr>
            <w:tcW w:w="1061" w:type="dxa"/>
            <w:gridSpan w:val="2"/>
            <w:tcBorders>
              <w:top w:val="nil"/>
              <w:left w:val="single" w:sz="4" w:space="0" w:color="00B050"/>
              <w:bottom w:val="single" w:sz="8" w:space="0" w:color="008000"/>
              <w:right w:val="single" w:sz="4" w:space="0" w:color="00B05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lastRenderedPageBreak/>
              <w:t>6．17</w:t>
            </w:r>
          </w:p>
        </w:tc>
        <w:tc>
          <w:tcPr>
            <w:tcW w:w="8788" w:type="dxa"/>
            <w:gridSpan w:val="6"/>
            <w:tcBorders>
              <w:top w:val="nil"/>
              <w:left w:val="nil"/>
              <w:bottom w:val="single" w:sz="8" w:space="0" w:color="008000"/>
              <w:right w:val="single" w:sz="4" w:space="0" w:color="00B050"/>
            </w:tcBorders>
            <w:shd w:val="clear" w:color="auto" w:fill="auto"/>
            <w:hideMark/>
          </w:tcPr>
          <w:p w:rsidR="00BA6DF8" w:rsidRDefault="004848E9">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球管内置多档金属铜滤片</w:t>
            </w:r>
          </w:p>
        </w:tc>
        <w:tc>
          <w:tcPr>
            <w:tcW w:w="1061" w:type="dxa"/>
            <w:gridSpan w:val="2"/>
            <w:tcBorders>
              <w:top w:val="nil"/>
              <w:left w:val="single" w:sz="4" w:space="0" w:color="00B050"/>
              <w:bottom w:val="single" w:sz="8" w:space="0" w:color="008000"/>
              <w:right w:val="single" w:sz="4" w:space="0" w:color="00B05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6．18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遮光器位置可存储</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6．19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心脏介入手术中，半透明楔形挡板可根据投照角度自动定位</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6．20</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透视末帧图像上可实现无射线调节遮光板、滤线器位置</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平板探测器</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两个平板探测器类型：≥16 bits非晶硅数字化平板探测器</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rPr>
                <w:rFonts w:ascii="仿宋_GB2312" w:eastAsia="仿宋_GB2312" w:hAnsi="宋体" w:cs="宋体"/>
                <w:sz w:val="28"/>
                <w:szCs w:val="28"/>
              </w:rPr>
            </w:pPr>
            <w:r w:rsidRPr="00F34269">
              <w:rPr>
                <w:rFonts w:ascii="仿宋_GB2312" w:eastAsia="仿宋_GB2312" w:hAnsi="宋体" w:cs="宋体" w:hint="eastAsia"/>
                <w:kern w:val="0"/>
                <w:sz w:val="28"/>
                <w:szCs w:val="28"/>
              </w:rPr>
              <w:t>正位平板最大有效成像视野(边长) ≥30cm X 38cm</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7．3</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正位平板≥</w:t>
            </w:r>
            <w:r w:rsidRPr="00F34269">
              <w:rPr>
                <w:rFonts w:ascii="仿宋_GB2312" w:eastAsia="仿宋_GB2312" w:hAnsi="宋体" w:cs="宋体"/>
                <w:kern w:val="0"/>
                <w:sz w:val="28"/>
                <w:szCs w:val="28"/>
              </w:rPr>
              <w:t>7</w:t>
            </w:r>
            <w:r w:rsidRPr="00F34269">
              <w:rPr>
                <w:rFonts w:ascii="仿宋_GB2312" w:eastAsia="仿宋_GB2312" w:hAnsi="宋体" w:cs="宋体" w:hint="eastAsia"/>
                <w:kern w:val="0"/>
                <w:sz w:val="28"/>
                <w:szCs w:val="28"/>
              </w:rPr>
              <w:t>种物理成像视野，以适应不同部位介入需要</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Cs/>
                <w:sz w:val="28"/>
                <w:szCs w:val="28"/>
              </w:rPr>
            </w:pPr>
            <w:r w:rsidRPr="00795AFC">
              <w:rPr>
                <w:rFonts w:ascii="仿宋_GB2312" w:eastAsia="仿宋_GB2312" w:hAnsi="微软雅黑" w:cs="微软雅黑"/>
                <w:bCs/>
                <w:sz w:val="28"/>
                <w:szCs w:val="28"/>
              </w:rPr>
              <w:t>7．4</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正位平板最大图像矩阵灰阶输出：</w:t>
            </w:r>
            <w:r w:rsidR="00B31ABA" w:rsidRPr="00F34269">
              <w:rPr>
                <w:rFonts w:ascii="仿宋_GB2312" w:eastAsia="仿宋_GB2312" w:hAnsi="宋体" w:cs="宋体" w:hint="eastAsia"/>
                <w:kern w:val="0"/>
                <w:sz w:val="28"/>
                <w:szCs w:val="28"/>
              </w:rPr>
              <w:t>≥</w:t>
            </w:r>
            <w:r w:rsidRPr="00F34269">
              <w:rPr>
                <w:rFonts w:ascii="仿宋_GB2312" w:eastAsia="仿宋_GB2312" w:hAnsi="宋体" w:cs="宋体" w:hint="eastAsia"/>
                <w:kern w:val="0"/>
                <w:sz w:val="28"/>
                <w:szCs w:val="28"/>
              </w:rPr>
              <w:t>1904 x 2586 x 16 bits</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7．5</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正位平板平板探测器分辨率：≥3.25LP／mm</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7．6</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正位平板像素尺寸：≤154μm</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7．7</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正位平板0 lp/mm 时DQE：≥77%</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7．8</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正位平板可90度旋转</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7．9</w:t>
            </w:r>
          </w:p>
        </w:tc>
        <w:tc>
          <w:tcPr>
            <w:tcW w:w="8788" w:type="dxa"/>
            <w:gridSpan w:val="6"/>
            <w:tcBorders>
              <w:top w:val="nil"/>
              <w:left w:val="nil"/>
              <w:bottom w:val="single" w:sz="8" w:space="0" w:color="008000"/>
              <w:right w:val="single" w:sz="8" w:space="0" w:color="008000"/>
            </w:tcBorders>
            <w:shd w:val="clear" w:color="auto" w:fill="auto"/>
            <w:vAlign w:val="center"/>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侧位平板最大有效成像视野：≥39cm（对角线）</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7．10</w:t>
            </w:r>
          </w:p>
        </w:tc>
        <w:tc>
          <w:tcPr>
            <w:tcW w:w="8788" w:type="dxa"/>
            <w:gridSpan w:val="6"/>
            <w:tcBorders>
              <w:top w:val="nil"/>
              <w:left w:val="nil"/>
              <w:bottom w:val="single" w:sz="8" w:space="0" w:color="008000"/>
              <w:right w:val="single" w:sz="8" w:space="0" w:color="008000"/>
            </w:tcBorders>
            <w:shd w:val="clear" w:color="auto" w:fill="auto"/>
            <w:vAlign w:val="center"/>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侧位平板成像矩阵：≥1420 x 1560 像素</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7．11</w:t>
            </w:r>
          </w:p>
        </w:tc>
        <w:tc>
          <w:tcPr>
            <w:tcW w:w="8788" w:type="dxa"/>
            <w:gridSpan w:val="6"/>
            <w:tcBorders>
              <w:top w:val="nil"/>
              <w:left w:val="nil"/>
              <w:bottom w:val="single" w:sz="8" w:space="0" w:color="008000"/>
              <w:right w:val="single" w:sz="8" w:space="0" w:color="008000"/>
            </w:tcBorders>
            <w:shd w:val="clear" w:color="auto" w:fill="auto"/>
            <w:vAlign w:val="center"/>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侧位平板≥7种物理成像视野，以适应不同部位介入需要</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7．12</w:t>
            </w:r>
          </w:p>
        </w:tc>
        <w:tc>
          <w:tcPr>
            <w:tcW w:w="8788" w:type="dxa"/>
            <w:gridSpan w:val="6"/>
            <w:tcBorders>
              <w:top w:val="nil"/>
              <w:left w:val="nil"/>
              <w:bottom w:val="single" w:sz="8" w:space="0" w:color="008000"/>
              <w:right w:val="single" w:sz="8" w:space="0" w:color="008000"/>
            </w:tcBorders>
            <w:shd w:val="clear" w:color="auto" w:fill="auto"/>
            <w:vAlign w:val="center"/>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侧位平板探测器分辨率：≥2.7LP／mm</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7．13</w:t>
            </w:r>
          </w:p>
        </w:tc>
        <w:tc>
          <w:tcPr>
            <w:tcW w:w="8788" w:type="dxa"/>
            <w:gridSpan w:val="6"/>
            <w:tcBorders>
              <w:top w:val="nil"/>
              <w:left w:val="nil"/>
              <w:bottom w:val="single" w:sz="8" w:space="0" w:color="008000"/>
              <w:right w:val="single" w:sz="8" w:space="0" w:color="008000"/>
            </w:tcBorders>
            <w:shd w:val="clear" w:color="auto" w:fill="auto"/>
            <w:vAlign w:val="center"/>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侧位平板像素尺寸：≤184μm</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7．14</w:t>
            </w:r>
          </w:p>
        </w:tc>
        <w:tc>
          <w:tcPr>
            <w:tcW w:w="8788" w:type="dxa"/>
            <w:gridSpan w:val="6"/>
            <w:tcBorders>
              <w:top w:val="nil"/>
              <w:left w:val="nil"/>
              <w:bottom w:val="single" w:sz="8" w:space="0" w:color="008000"/>
              <w:right w:val="single" w:sz="8" w:space="0" w:color="008000"/>
            </w:tcBorders>
            <w:shd w:val="clear" w:color="auto" w:fill="auto"/>
            <w:vAlign w:val="center"/>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侧位平板0 lp/mm时DQE：≥70%</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7．15</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两个平板探测器都无需水冷装置</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7．16</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两个平板探测器带有非接触式防碰撞保护装置及防碰撞自动控制</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图像显示器</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控制室：≥24英吋高亮医用高分辨率LCD显示器，≥2台，显示矩阵：≥1920 x 1080</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最大视角：≥178°</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亮度：≥400Cd/m²</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397"/>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操作室：医用高分辨率LCD显示器，显示矩阵：≥1920 x 1080</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兼容1920x1200超声和IVUS信号</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最大视角：≥178°</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亮度：≥650Cd/m²</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操作室：27英</w:t>
            </w:r>
            <w:r w:rsidRPr="00F34269">
              <w:rPr>
                <w:rFonts w:ascii="宋体" w:eastAsia="宋体" w:hAnsi="宋体" w:cs="宋体" w:hint="eastAsia"/>
                <w:kern w:val="0"/>
                <w:sz w:val="28"/>
                <w:szCs w:val="28"/>
              </w:rPr>
              <w:t>吋</w:t>
            </w:r>
            <w:r w:rsidRPr="00F34269">
              <w:rPr>
                <w:rFonts w:ascii="仿宋_GB2312" w:eastAsia="仿宋_GB2312" w:hAnsi="仿宋_GB2312" w:cs="仿宋_GB2312" w:hint="eastAsia"/>
                <w:kern w:val="0"/>
                <w:sz w:val="28"/>
                <w:szCs w:val="28"/>
              </w:rPr>
              <w:t>高亮医用高分辨率宽屏</w:t>
            </w:r>
            <w:r w:rsidRPr="00F34269">
              <w:rPr>
                <w:rFonts w:ascii="仿宋_GB2312" w:eastAsia="仿宋_GB2312" w:hAnsi="宋体" w:cs="宋体" w:hint="eastAsia"/>
                <w:kern w:val="0"/>
                <w:sz w:val="28"/>
                <w:szCs w:val="28"/>
              </w:rPr>
              <w:t>LCD显示器：≥2台</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≥2架位宽屏显示器吊架</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8．10</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显示器吊架可置于床旁三侧位置，吊架移动范围：≥330 x 300cm</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442"/>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8．11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显示器吊架可进行人性化电动升降：≥32cm</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8．12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显示器吊架旋转范围：≥350°</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8．13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显示器上可显示X线使能、球管温度、曝光的kV,mA及ms、机架的旋转和成角信息、导管床高度、探测器视野、系统通用提示信息、选择的帧率、透视模式、累计透视时间、剂量率、累计剂量、DAP剂量面积乘积</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图像系统</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334"/>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Cs/>
                <w:sz w:val="28"/>
                <w:szCs w:val="28"/>
              </w:rPr>
            </w:pPr>
            <w:r w:rsidRPr="00795AFC">
              <w:rPr>
                <w:rFonts w:ascii="仿宋_GB2312" w:eastAsia="仿宋_GB2312" w:hAnsi="微软雅黑" w:cs="微软雅黑"/>
                <w:bCs/>
                <w:sz w:val="28"/>
                <w:szCs w:val="28"/>
              </w:rPr>
              <w:lastRenderedPageBreak/>
              <w:t>9．1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外周采集、处理、存储2048</w:t>
            </w:r>
            <w:r w:rsidR="0057193C" w:rsidRPr="0057193C">
              <w:rPr>
                <w:rFonts w:ascii="仿宋_GB2312" w:eastAsia="仿宋_GB2312" w:hAnsi="宋体" w:cs="宋体"/>
                <w:kern w:val="0"/>
                <w:sz w:val="28"/>
                <w:szCs w:val="28"/>
                <w:vertAlign w:val="superscript"/>
              </w:rPr>
              <w:t>2</w:t>
            </w:r>
            <w:r w:rsidRPr="00F34269">
              <w:rPr>
                <w:rFonts w:ascii="仿宋_GB2312" w:eastAsia="仿宋_GB2312" w:hAnsi="宋体" w:cs="宋体" w:hint="eastAsia"/>
                <w:kern w:val="0"/>
                <w:sz w:val="28"/>
                <w:szCs w:val="28"/>
              </w:rPr>
              <w:t>矩阵，即提供2K影像链配置</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采集帧率：0.5 - 6帧 /秒</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心脏采集、处理、存储10242矩阵：15 - 30帧 /秒</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9．4</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实时减影</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9．5</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脉冲透视</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9．6</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床旁可直接选择透视剂量：≥3档，最小档：≤5伦琴/分钟</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9．7</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可存储单幅及序列透视图象（单次储存≥</w:t>
            </w:r>
            <w:r w:rsidRPr="00F34269">
              <w:rPr>
                <w:rFonts w:ascii="仿宋_GB2312" w:eastAsia="仿宋_GB2312" w:hAnsi="宋体" w:cs="宋体"/>
                <w:kern w:val="0"/>
                <w:sz w:val="28"/>
                <w:szCs w:val="28"/>
              </w:rPr>
              <w:t>20S且</w:t>
            </w:r>
            <w:r w:rsidRPr="00F34269">
              <w:rPr>
                <w:rFonts w:ascii="仿宋_GB2312" w:eastAsia="仿宋_GB2312" w:hAnsi="宋体" w:cs="宋体"/>
                <w:kern w:val="0"/>
                <w:sz w:val="28"/>
                <w:szCs w:val="28"/>
              </w:rPr>
              <w:t>≥</w:t>
            </w:r>
            <w:r w:rsidRPr="00F34269">
              <w:rPr>
                <w:rFonts w:ascii="仿宋_GB2312" w:eastAsia="仿宋_GB2312" w:hAnsi="宋体" w:cs="宋体"/>
                <w:kern w:val="0"/>
                <w:sz w:val="28"/>
                <w:szCs w:val="28"/>
              </w:rPr>
              <w:t>500</w:t>
            </w:r>
            <w:r w:rsidRPr="00F34269">
              <w:rPr>
                <w:rFonts w:ascii="仿宋_GB2312" w:eastAsia="仿宋_GB2312" w:hAnsi="宋体" w:cs="宋体" w:hint="eastAsia"/>
                <w:kern w:val="0"/>
                <w:sz w:val="28"/>
                <w:szCs w:val="28"/>
              </w:rPr>
              <w:t>幅的连续动态透视图象），透视序列可以同屏多幅图像形式显示于参考屏上</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9．8</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最大脉冲透视速度：≥30幅/秒</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9．9</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最小脉冲透视速度：≤3.75幅/秒</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9．10</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具有透视末帧图像保持功能</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9．11</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硬盘图像存储量1024 矩阵：≥50,000幅，2048矩阵：≥12,500幅</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9．12</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影像数据可从主机在后台向工作站/PACS系统自动、连续、快速传递，前台透视、采集曝光不受干扰</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9．13</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后处理功能包括：改变回放速度、选择路标图像、电子遮光器、边缘增强、图像反转、附加注解、快速选择图像、移动放大、可变速度循环放映、造影图像自动窗宽、窗位调节、重定蒙片、手动自动像素移位、最大路径和骨标记</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9．14</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血管序列实时DSA功能和DA功能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9．15</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图像显示功能：采集时间、日期显示、图像冻结，灰阶反转，图像标注，左／右标识，文字注释，解剖背景</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9．16</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路径图造影剂自动峰值保持功能</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9．17</w:t>
            </w:r>
          </w:p>
        </w:tc>
        <w:tc>
          <w:tcPr>
            <w:tcW w:w="8788" w:type="dxa"/>
            <w:gridSpan w:val="6"/>
            <w:tcBorders>
              <w:top w:val="nil"/>
              <w:left w:val="nil"/>
              <w:bottom w:val="single" w:sz="8" w:space="0" w:color="008000"/>
              <w:right w:val="single" w:sz="8" w:space="0" w:color="008000"/>
            </w:tcBorders>
            <w:shd w:val="clear" w:color="auto" w:fill="auto"/>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支持术中事件记录并存储</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10</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测量分析（主机系统）</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10．1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左心室分析软件，可测量舒张末期和收缩末期容积、射血分数、每博量测定</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70"/>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10．2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三种方法以上室壁运动曲线测量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10．3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自动校正分析功能</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10．4</w:t>
            </w:r>
          </w:p>
        </w:tc>
        <w:tc>
          <w:tcPr>
            <w:tcW w:w="8788" w:type="dxa"/>
            <w:gridSpan w:val="6"/>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冠脉分析软件，所选血管段直径、狭窄信息、截面积、狭窄百分比、压力级值等测量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11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旋转采集</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Cs/>
                <w:sz w:val="28"/>
                <w:szCs w:val="28"/>
              </w:rPr>
            </w:pPr>
            <w:r w:rsidRPr="00795AFC">
              <w:rPr>
                <w:rFonts w:ascii="仿宋_GB2312" w:eastAsia="仿宋_GB2312" w:hAnsi="微软雅黑" w:cs="微软雅黑"/>
                <w:sz w:val="28"/>
                <w:szCs w:val="28"/>
              </w:rPr>
              <w:t>#</w:t>
            </w:r>
            <w:r w:rsidRPr="00795AFC">
              <w:rPr>
                <w:rFonts w:ascii="仿宋_GB2312" w:eastAsia="仿宋_GB2312" w:hAnsi="微软雅黑" w:cs="微软雅黑"/>
                <w:bCs/>
                <w:sz w:val="28"/>
                <w:szCs w:val="28"/>
              </w:rPr>
              <w:t>11．1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L臂正位旋转采集C臂旋转速度：≥40度/秒，有效覆盖范围：≥200度</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11．2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L臂侧位旋转采集C臂旋转速度：≥30度/秒，有效覆盖范围：≥180度</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11．3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1024采集，最快采集速度：≥30幅/秒</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11．4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可实时减影</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12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网络与接口</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12．1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 xml:space="preserve">具有DICOM Send功能 </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12．2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具有DICOM Print功能</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12．3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具有DICOM Query/Retrieve功能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lastRenderedPageBreak/>
              <w:t>12．4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具有DICOM Worklist功能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12．5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具有DICOM MPPS功能</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12．6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激光相机接口</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12．7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高压注射器接口</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12．8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标准视频输出接口，能够支持视频转播，用于会议，教学，家属等待区图像浏览等</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13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附件</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13．1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具备整个系统的升级能力</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13．2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具有双向对讲系统</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13．3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具有图像处理操作面板</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13．4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具有红外遥控器至少2个</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13．5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红外遥控器具有激光灯指示功能</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13．6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具有悬吊式射线防护屏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13．7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具有床旁射线防护帘</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13．8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具有悬吊式手术灯</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13．9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具有中文操作手册</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14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智能路径图功能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14．1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可针对脑血管、胸部、腹部等不同检查部位，设置专门的路径图参数，并可在床旁液晶触摸屏上直接进行参数调整</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14．2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可在床旁液晶触摸屏上选择针对导管引导、打胶、放置弹簧圈等不同介入操作的专门路径图模式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14．3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医生可自定义针对特殊介入操作类型的路径图显示模式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14．4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在不同路径图模式下，可对路径图中的减影血管影像、介入植入物（导丝导管、胶、弹簧圈等）、解剖背景的亮度进行分别的独立调节，以满足复杂介入操作引导的需要</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14．5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液晶触摸屏上具有专门的路径图运动伪影自动消除键，可随时对由于病人微小运动导致的路径图伪影进行自动实时补偿校正，有效减少运动伪影的影响</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15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组合蒙片功能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15．1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对用于实时DSA的蒙片数量进行实时组合优化，降低蒙片的背景噪声，提高DSA的图像质量</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15．2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对用于实时DSA的蒙片数量进行实时组合优化，在保持相同噪声水平的前提下，降低辐射剂量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15．3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在实时DSA图像显示前的瞬间，显示组合蒙片图像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15．4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对组合蒙片的数量调整，最大组合蒙片数量≥6幅</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15．5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针对不同检查部位进行蒙片数量的个性化组合，以满足不同部位的成像特点</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sz w:val="28"/>
                <w:szCs w:val="28"/>
              </w:rPr>
            </w:pPr>
            <w:r w:rsidRPr="00795AFC">
              <w:rPr>
                <w:rFonts w:ascii="仿宋_GB2312" w:eastAsia="仿宋_GB2312" w:hAnsi="微软雅黑" w:cs="微软雅黑"/>
                <w:b/>
                <w:sz w:val="28"/>
                <w:szCs w:val="28"/>
              </w:rPr>
              <w:t>16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射线剂量防护技术</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16.1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采用铜滤片自动插入技术消除球管软射线</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16.2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插入铜滤片数≥3片，具备自动和手动两种方式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16.3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具有管球内置栅控技术</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lastRenderedPageBreak/>
              <w:t>16.4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透视图像存储功能：≥2000幅透视图像连续存储</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16.5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透视冻结图像上可实现无射线调节遮光器、滤波片位置</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16.6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具有射线剂量监测功能，透视时，表面剂量率显示；透视间期，显示积累剂量，区域剂量和剂量限值</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16.7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具有床下防护铅帘，悬吊式防护铅屏</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16.8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无射线下定位功能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16.9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支持床旁触摸屏实现无射线下定位</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16.10</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移动病人时，图像跟随位置变化，移动结束时不需要出X线确认位置</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17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智能蒙片功能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sz w:val="28"/>
                <w:szCs w:val="28"/>
              </w:rPr>
              <w:t>17.1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将透视图像实时叠加到选定的参考图像上</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sz w:val="28"/>
                <w:szCs w:val="28"/>
              </w:rPr>
              <w:t>17.2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通过床旁控制，实现参考图像的淡入淡出</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sz w:val="28"/>
                <w:szCs w:val="28"/>
              </w:rPr>
              <w:t>17.3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任何先前获取图像都能作参考图像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sz w:val="28"/>
                <w:szCs w:val="28"/>
              </w:rPr>
              <w:t>17.4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便捷将介入前后做对比来评估治疗结果</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18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795AFC">
              <w:rPr>
                <w:rFonts w:ascii="仿宋_GB2312" w:eastAsia="仿宋_GB2312" w:hAnsi="宋体" w:cs="宋体" w:hint="eastAsia"/>
                <w:kern w:val="0"/>
                <w:sz w:val="28"/>
                <w:szCs w:val="28"/>
              </w:rPr>
              <w:t>高级三维图像处理工作站</w:t>
            </w:r>
            <w:r w:rsidR="0076222B">
              <w:rPr>
                <w:rFonts w:ascii="仿宋_GB2312" w:eastAsia="仿宋_GB2312" w:hAnsi="宋体" w:cs="宋体" w:hint="eastAsia"/>
                <w:kern w:val="0"/>
                <w:sz w:val="28"/>
                <w:szCs w:val="28"/>
              </w:rPr>
              <w:t>1套</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Cs/>
                <w:sz w:val="28"/>
                <w:szCs w:val="28"/>
              </w:rPr>
            </w:pPr>
            <w:r w:rsidRPr="00795AFC">
              <w:rPr>
                <w:rFonts w:ascii="仿宋_GB2312" w:eastAsia="仿宋_GB2312" w:hAnsi="微软雅黑" w:cs="微软雅黑"/>
                <w:sz w:val="28"/>
                <w:szCs w:val="28"/>
              </w:rPr>
              <w:t>#</w:t>
            </w:r>
            <w:r w:rsidRPr="00795AFC">
              <w:rPr>
                <w:rFonts w:ascii="仿宋_GB2312" w:eastAsia="仿宋_GB2312" w:hAnsi="微软雅黑" w:cs="微软雅黑"/>
                <w:bCs/>
                <w:sz w:val="28"/>
                <w:szCs w:val="28"/>
              </w:rPr>
              <w:t>18.1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有独立的原装进口三维重建工作站硬件和软件</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机架旋转速度：≥55度/秒，覆盖范围：≥240度</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机架可在头位及侧位进行三维采集</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18.4</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血管重建速度：自旋转采集起至重建结束的时间：≤12秒</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18.5</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具有体积/表面重建,最大密度投影、虚拟支架、 虚拟内窥镜、模拟机架位、钙化斑成像、透明血管成像功能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18.6</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具有局部放大重建</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18.7</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具有专用脊柱三维采集程序及脊柱重建功能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18.8</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具有钙化斑块重建</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具有距离测量、体积测量功能</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18.10</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具有三维自动血管分析</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18.11</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具有动脉瘤自动分析、导管头模拟塑形功能</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18.12</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仅造影序列便可重建出三维图像；无需蒙片序列，减少曝光，加快手术进程</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18.13</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可在床旁进行图像浏览和控制</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E24D55" w:rsidRPr="00F34269" w:rsidTr="00E24D55">
        <w:trPr>
          <w:trHeight w:val="255"/>
        </w:trPr>
        <w:tc>
          <w:tcPr>
            <w:tcW w:w="1277" w:type="dxa"/>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b/>
                <w:sz w:val="28"/>
                <w:szCs w:val="28"/>
              </w:rPr>
              <w:t>19</w:t>
            </w:r>
          </w:p>
        </w:tc>
        <w:tc>
          <w:tcPr>
            <w:tcW w:w="8788" w:type="dxa"/>
            <w:gridSpan w:val="6"/>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双期类CT软组织成像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26516E" w:rsidRPr="00F34269" w:rsidTr="00E24D55">
        <w:trPr>
          <w:gridAfter w:val="1"/>
          <w:wAfter w:w="19" w:type="dxa"/>
          <w:trHeight w:val="255"/>
        </w:trPr>
        <w:tc>
          <w:tcPr>
            <w:tcW w:w="1377" w:type="dxa"/>
            <w:gridSpan w:val="2"/>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19.1</w:t>
            </w:r>
          </w:p>
        </w:tc>
        <w:tc>
          <w:tcPr>
            <w:tcW w:w="8688" w:type="dxa"/>
            <w:gridSpan w:val="5"/>
            <w:tcBorders>
              <w:top w:val="nil"/>
              <w:left w:val="nil"/>
              <w:bottom w:val="single" w:sz="8" w:space="0" w:color="008000"/>
              <w:right w:val="single" w:sz="8" w:space="0" w:color="008000"/>
            </w:tcBorders>
            <w:shd w:val="clear" w:color="auto" w:fill="auto"/>
            <w:hideMark/>
          </w:tcPr>
          <w:p w:rsidR="00C55E42" w:rsidRDefault="007B2A3A" w:rsidP="007B2A3A">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原厂</w:t>
            </w:r>
            <w:r w:rsidRPr="00F34269">
              <w:rPr>
                <w:rFonts w:ascii="仿宋_GB2312" w:eastAsia="仿宋_GB2312" w:hAnsi="宋体" w:cs="宋体" w:hint="eastAsia"/>
                <w:kern w:val="0"/>
                <w:sz w:val="28"/>
                <w:szCs w:val="28"/>
              </w:rPr>
              <w:t>原装</w:t>
            </w:r>
            <w:r w:rsidR="004848E9" w:rsidRPr="00F34269">
              <w:rPr>
                <w:rFonts w:ascii="仿宋_GB2312" w:eastAsia="仿宋_GB2312" w:hAnsi="宋体" w:cs="宋体" w:hint="eastAsia"/>
                <w:kern w:val="0"/>
                <w:sz w:val="28"/>
                <w:szCs w:val="28"/>
              </w:rPr>
              <w:t>功能模块</w:t>
            </w:r>
            <w:r w:rsidR="006D31A5">
              <w:rPr>
                <w:rFonts w:ascii="仿宋_GB2312" w:eastAsia="仿宋_GB2312" w:hAnsi="宋体" w:cs="宋体" w:hint="eastAsia"/>
                <w:kern w:val="0"/>
                <w:sz w:val="28"/>
                <w:szCs w:val="28"/>
              </w:rPr>
              <w:t>,</w:t>
            </w:r>
            <w:r w:rsidR="004848E9" w:rsidRPr="00F34269">
              <w:rPr>
                <w:rFonts w:ascii="仿宋_GB2312" w:eastAsia="仿宋_GB2312" w:hAnsi="宋体" w:cs="宋体" w:hint="eastAsia"/>
                <w:kern w:val="0"/>
                <w:sz w:val="28"/>
                <w:szCs w:val="28"/>
              </w:rPr>
              <w:t>提供类似CT的软组织图像，能够进行机架正位和侧位的类CT采集，满足头部、胸部、腹部、盆腔、脊柱、四肢部分的采集和重建</w:t>
            </w:r>
          </w:p>
        </w:tc>
        <w:tc>
          <w:tcPr>
            <w:tcW w:w="1042" w:type="dxa"/>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19.2</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双期自动往复扫描和双图像并行显示，使医生可以同时观察两个不同时相的三维数据，如肝脏肿瘤增强扫描的动脉期和实质期。采用并行显示功能，可以分割多发肿瘤病灶</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19.3</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床旁实现任意角度断面的观察，并可调节层厚，窗宽，窗位等CT参数</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19.4</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单次旋转采集图像：≥620幅，有效覆盖范围：≥240度</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19.5</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最快采集速率：≥60帧/秒</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19.6</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最快采集时间：≤5秒</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19.7</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类CT图像采集，重建到显示全自动运行，无需人工干预</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lastRenderedPageBreak/>
              <w:t>19.8</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三维重建和类CT重建硬件一体化设计，方便实现二者融合匹配显示</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19.9</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仅需一次旋转采集即可实现三维重建和类CT重建</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19.10</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旋转采集数据能够自动传输至工作站并自动重建，整个过程无需人为参与</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19.11</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具备专用的金属伪影消除采集程序，消除金属植入物和支架的影响</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19.12</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具备专用的BMI噪声抑制程序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19.13</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具有颅内支架精晰显影功能</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b/>
                <w:sz w:val="28"/>
                <w:szCs w:val="28"/>
              </w:rPr>
              <w:t>20</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开放式双期类CT成像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sz w:val="28"/>
                <w:szCs w:val="28"/>
              </w:rPr>
            </w:pPr>
            <w:r w:rsidRPr="00795AFC">
              <w:rPr>
                <w:rFonts w:ascii="仿宋_GB2312" w:eastAsia="仿宋_GB2312" w:hAnsi="微软雅黑" w:cs="微软雅黑"/>
                <w:sz w:val="28"/>
                <w:szCs w:val="28"/>
              </w:rPr>
              <w:t>20.1</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由传统的病人等中心的扫描方式，变成了可以进行开放性的扫描方式</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20.2</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病人的右侧为C形臂等中心，例如可实现整个肝脏为中心</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20.3</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投照范围左前斜：≥55度，右前斜：≥185度</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20.4</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帧速率：≥60帧/秒</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sz w:val="28"/>
                <w:szCs w:val="28"/>
              </w:rPr>
            </w:pPr>
            <w:r w:rsidRPr="00795AFC">
              <w:rPr>
                <w:rFonts w:ascii="仿宋_GB2312" w:eastAsia="仿宋_GB2312" w:hAnsi="微软雅黑" w:cs="微软雅黑"/>
                <w:sz w:val="28"/>
                <w:szCs w:val="28"/>
              </w:rPr>
              <w:t>20.5</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成像采取双期自动往复扫描和双图像并行显示，使医生可以同时观察两个不同时相的三维数据，如肝脏肿瘤增强扫描的动脉期和实质期。</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b/>
                <w:bCs/>
                <w:sz w:val="28"/>
                <w:szCs w:val="28"/>
              </w:rPr>
              <w:t>21</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其他配置</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sz w:val="28"/>
                <w:szCs w:val="28"/>
              </w:rPr>
              <w:t>21.1</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提供后处理图文工作站一套，数量： 1 台，提供品牌型号，单独报价</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sz w:val="28"/>
                <w:szCs w:val="28"/>
              </w:rPr>
              <w:t>21.2</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高配高压注射器，数量： 1 台，提供品牌型号，单独报价</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rPr>
                <w:rFonts w:ascii="仿宋_GB2312" w:eastAsia="仿宋_GB2312" w:hAnsi="微软雅黑" w:cs="微软雅黑"/>
                <w:b/>
                <w:bCs/>
                <w:sz w:val="28"/>
                <w:szCs w:val="28"/>
              </w:rPr>
            </w:pPr>
            <w:r w:rsidRPr="00795AFC">
              <w:rPr>
                <w:rFonts w:ascii="仿宋_GB2312" w:eastAsia="仿宋_GB2312" w:hAnsi="微软雅黑" w:cs="微软雅黑"/>
                <w:sz w:val="28"/>
                <w:szCs w:val="28"/>
              </w:rPr>
              <w:t>21.3</w:t>
            </w:r>
          </w:p>
        </w:tc>
        <w:tc>
          <w:tcPr>
            <w:tcW w:w="8678" w:type="dxa"/>
            <w:gridSpan w:val="4"/>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提供专业维修工具， 数量： 1 套，提供品牌型号，单独报价</w:t>
            </w:r>
          </w:p>
        </w:tc>
        <w:tc>
          <w:tcPr>
            <w:tcW w:w="1061" w:type="dxa"/>
            <w:gridSpan w:val="2"/>
            <w:tcBorders>
              <w:top w:val="nil"/>
              <w:left w:val="nil"/>
              <w:bottom w:val="single" w:sz="8" w:space="0" w:color="008000"/>
              <w:right w:val="single" w:sz="8" w:space="0" w:color="008000"/>
            </w:tcBorders>
            <w:shd w:val="clear" w:color="auto" w:fill="auto"/>
            <w:hideMark/>
          </w:tcPr>
          <w:p w:rsidR="00BA6DF8" w:rsidRDefault="004848E9">
            <w:pPr>
              <w:adjustRightInd w:val="0"/>
              <w:snapToGrid w:val="0"/>
              <w:spacing w:line="240" w:lineRule="atLeast"/>
              <w:jc w:val="center"/>
            </w:pPr>
            <w:r w:rsidRPr="00F34269">
              <w:rPr>
                <w:rFonts w:ascii="仿宋_GB2312" w:eastAsia="仿宋_GB2312" w:hAnsi="宋体" w:cs="Arial" w:hint="eastAsia"/>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BA6DF8" w:rsidRDefault="004848E9">
            <w:pPr>
              <w:widowControl/>
              <w:adjustRightInd w:val="0"/>
              <w:snapToGrid w:val="0"/>
              <w:spacing w:line="240" w:lineRule="atLeast"/>
              <w:jc w:val="center"/>
              <w:rPr>
                <w:rFonts w:ascii="仿宋_GB2312" w:eastAsia="仿宋_GB2312" w:hAnsi="宋体" w:cs="宋体"/>
                <w:b/>
                <w:kern w:val="0"/>
                <w:sz w:val="28"/>
                <w:szCs w:val="28"/>
              </w:rPr>
            </w:pPr>
            <w:r w:rsidRPr="00F34269">
              <w:rPr>
                <w:rFonts w:ascii="仿宋_GB2312" w:eastAsia="仿宋_GB2312" w:hAnsi="宋体" w:cs="宋体" w:hint="eastAsia"/>
                <w:b/>
                <w:kern w:val="0"/>
                <w:sz w:val="28"/>
                <w:szCs w:val="28"/>
              </w:rPr>
              <w:t>22</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left"/>
              <w:rPr>
                <w:rFonts w:ascii="仿宋_GB2312" w:eastAsia="仿宋_GB2312" w:hAnsi="宋体" w:cs="宋体"/>
                <w:b/>
                <w:kern w:val="0"/>
                <w:sz w:val="28"/>
                <w:szCs w:val="28"/>
              </w:rPr>
            </w:pPr>
            <w:r w:rsidRPr="00F34269">
              <w:rPr>
                <w:rFonts w:ascii="仿宋_GB2312" w:eastAsia="仿宋_GB2312" w:hAnsi="宋体" w:cs="宋体" w:hint="eastAsia"/>
                <w:b/>
                <w:kern w:val="0"/>
                <w:sz w:val="28"/>
                <w:szCs w:val="28"/>
              </w:rPr>
              <w:t>其他要求</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BA6DF8" w:rsidRDefault="004848E9">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22.1</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科研合作和学术支持：提供详细的科研和学术支持计划</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BA6DF8" w:rsidRDefault="004848E9">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22.2</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投标方需指出提供设备的产地和制造厂名称，所推机型的推出时间</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255"/>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BA6DF8" w:rsidRDefault="004848E9">
            <w:pPr>
              <w:widowControl/>
              <w:adjustRightInd w:val="0"/>
              <w:snapToGrid w:val="0"/>
              <w:spacing w:line="240" w:lineRule="atLeast"/>
              <w:jc w:val="center"/>
              <w:rPr>
                <w:rFonts w:ascii="仿宋_GB2312" w:eastAsia="仿宋_GB2312" w:hAnsi="宋体" w:cs="宋体"/>
                <w:b/>
                <w:kern w:val="0"/>
                <w:sz w:val="28"/>
                <w:szCs w:val="28"/>
              </w:rPr>
            </w:pPr>
            <w:r w:rsidRPr="00F34269">
              <w:rPr>
                <w:rFonts w:ascii="仿宋_GB2312" w:eastAsia="仿宋_GB2312" w:hAnsi="宋体" w:cs="宋体" w:hint="eastAsia"/>
                <w:kern w:val="0"/>
                <w:sz w:val="28"/>
                <w:szCs w:val="28"/>
              </w:rPr>
              <w:t>★</w:t>
            </w:r>
            <w:r w:rsidRPr="00F34269">
              <w:rPr>
                <w:rFonts w:ascii="仿宋_GB2312" w:eastAsia="仿宋_GB2312" w:hAnsi="宋体" w:cs="宋体" w:hint="eastAsia"/>
                <w:b/>
                <w:kern w:val="0"/>
                <w:sz w:val="28"/>
                <w:szCs w:val="28"/>
              </w:rPr>
              <w:t>23</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提供质保期满后五年全保价格</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362"/>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BA6DF8" w:rsidRDefault="004848E9">
            <w:pPr>
              <w:widowControl/>
              <w:adjustRightInd w:val="0"/>
              <w:snapToGrid w:val="0"/>
              <w:spacing w:line="240" w:lineRule="atLeast"/>
              <w:jc w:val="center"/>
              <w:rPr>
                <w:rFonts w:ascii="仿宋_GB2312" w:eastAsia="仿宋_GB2312" w:hAnsi="宋体" w:cs="宋体"/>
                <w:b/>
                <w:kern w:val="0"/>
                <w:sz w:val="28"/>
                <w:szCs w:val="28"/>
              </w:rPr>
            </w:pPr>
            <w:r w:rsidRPr="00F34269">
              <w:rPr>
                <w:rFonts w:ascii="仿宋_GB2312" w:eastAsia="仿宋_GB2312" w:hAnsi="宋体" w:cs="宋体" w:hint="eastAsia"/>
                <w:b/>
                <w:kern w:val="0"/>
                <w:sz w:val="28"/>
                <w:szCs w:val="28"/>
              </w:rPr>
              <w:t>24</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BA6DF8" w:rsidRDefault="004848E9">
            <w:pPr>
              <w:widowControl/>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提供详细配置清单及分项报价(含名称、品牌、规格型号、数量、单价)</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BA6DF8" w:rsidRDefault="004848E9">
            <w:pPr>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4848E9" w:rsidRPr="00F34269" w:rsidTr="00E24D55">
        <w:trPr>
          <w:trHeight w:val="300"/>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4848E9">
            <w:pPr>
              <w:widowControl/>
              <w:adjustRightInd w:val="0"/>
              <w:snapToGrid w:val="0"/>
              <w:spacing w:line="240" w:lineRule="atLeast"/>
              <w:jc w:val="center"/>
              <w:rPr>
                <w:rFonts w:ascii="仿宋_GB2312" w:eastAsia="仿宋_GB2312" w:hAnsi="宋体" w:cs="宋体"/>
                <w:b/>
                <w:bCs/>
                <w:kern w:val="0"/>
                <w:sz w:val="28"/>
                <w:szCs w:val="28"/>
              </w:rPr>
            </w:pPr>
            <w:r w:rsidRPr="00F34269">
              <w:rPr>
                <w:rFonts w:ascii="仿宋_GB2312" w:eastAsia="仿宋_GB2312" w:hAnsi="宋体" w:cs="宋体" w:hint="eastAsia"/>
                <w:b/>
                <w:bCs/>
                <w:kern w:val="0"/>
                <w:sz w:val="28"/>
                <w:szCs w:val="28"/>
              </w:rPr>
              <w:t>三</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4848E9">
            <w:pPr>
              <w:widowControl/>
              <w:adjustRightInd w:val="0"/>
              <w:snapToGrid w:val="0"/>
              <w:spacing w:line="240" w:lineRule="atLeast"/>
              <w:jc w:val="left"/>
              <w:rPr>
                <w:rFonts w:ascii="仿宋_GB2312" w:eastAsia="仿宋_GB2312" w:hAnsi="宋体" w:cs="宋体"/>
                <w:b/>
                <w:bCs/>
                <w:kern w:val="0"/>
                <w:sz w:val="28"/>
                <w:szCs w:val="28"/>
              </w:rPr>
            </w:pPr>
            <w:r w:rsidRPr="00F34269">
              <w:rPr>
                <w:rFonts w:ascii="仿宋_GB2312" w:eastAsia="仿宋_GB2312" w:hAnsi="宋体" w:cs="宋体" w:hint="eastAsia"/>
                <w:b/>
                <w:bCs/>
                <w:kern w:val="0"/>
                <w:sz w:val="28"/>
                <w:szCs w:val="28"/>
              </w:rPr>
              <w:t>技术及售后服务</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C55E42">
            <w:pPr>
              <w:widowControl/>
              <w:adjustRightInd w:val="0"/>
              <w:snapToGrid w:val="0"/>
              <w:spacing w:line="240" w:lineRule="atLeast"/>
              <w:jc w:val="center"/>
              <w:rPr>
                <w:rFonts w:ascii="仿宋_GB2312" w:eastAsia="仿宋_GB2312" w:hAnsi="宋体" w:cs="宋体"/>
                <w:b/>
                <w:bCs/>
                <w:kern w:val="0"/>
                <w:sz w:val="28"/>
                <w:szCs w:val="28"/>
              </w:rPr>
            </w:pPr>
          </w:p>
        </w:tc>
      </w:tr>
      <w:tr w:rsidR="004848E9" w:rsidRPr="00F34269" w:rsidTr="00E24D55">
        <w:trPr>
          <w:trHeight w:val="300"/>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4848E9">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★1</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4848E9">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整机保修≥3年（含第三方设备），每年由原厂专业维修工程师提供至少4次的上门维护保养</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4848E9">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rPr>
          <w:trHeight w:val="300"/>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2</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sidRPr="00F34269">
              <w:rPr>
                <w:rFonts w:ascii="仿宋_GB2312" w:eastAsia="仿宋_GB2312" w:hAnsi="宋体" w:cs="宋体" w:hint="eastAsia"/>
                <w:kern w:val="0"/>
                <w:sz w:val="28"/>
                <w:szCs w:val="28"/>
              </w:rPr>
              <w:t>提供原厂保修承诺</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C55E42">
            <w:pPr>
              <w:widowControl/>
              <w:adjustRightInd w:val="0"/>
              <w:snapToGrid w:val="0"/>
              <w:spacing w:line="240" w:lineRule="atLeast"/>
              <w:jc w:val="center"/>
              <w:rPr>
                <w:rFonts w:ascii="仿宋_GB2312" w:eastAsia="仿宋_GB2312" w:hAnsi="宋体" w:cs="宋体"/>
                <w:kern w:val="0"/>
                <w:sz w:val="28"/>
                <w:szCs w:val="28"/>
              </w:rPr>
            </w:pPr>
          </w:p>
        </w:tc>
      </w:tr>
      <w:tr w:rsidR="00B965A8" w:rsidRPr="00F34269" w:rsidTr="00E24D55">
        <w:trPr>
          <w:trHeight w:val="495"/>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3</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中标方对设备操作及维修人员进行操作及维修培训，直至技术人员熟练掌握使用及维修技能为止，提供详细培训记录,提供设备设计使用寿命</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rPr>
          <w:trHeight w:val="333"/>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4</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国内有800或400免费电话维修系统，提供800或400免费电话号码</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rPr>
          <w:trHeight w:val="397"/>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5</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配件仓库：国内有固定的配件仓库，提供国内配件总金额及仓库详细地址，列出国内备货的配件</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rPr>
          <w:trHeight w:val="477"/>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6</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设备停产后的备件供应：≥8年</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rPr>
          <w:trHeight w:val="426"/>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7</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备件送达期限：国内不超过7天，国外不超过14天</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rPr>
          <w:trHeight w:val="373"/>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8</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保修期内的开机率：投标方保证开机率95%（按一年365天计算）</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rPr>
          <w:trHeight w:val="300"/>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9</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维修点：国内有固定维修点，提供详细地址及联系电话，郑州有常驻专职工程师，提供工程师姓名及联系方式</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rPr>
          <w:trHeight w:val="300"/>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10</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维修响应速度：一小时内作出维修方案决定；如2小时内无法通过电话解决问题，维修人员必须在接到故障报告后24小时内到达医院，不</w:t>
            </w:r>
            <w:r w:rsidRPr="00F34269">
              <w:rPr>
                <w:rFonts w:ascii="仿宋_GB2312" w:eastAsia="仿宋_GB2312" w:hAnsi="宋体" w:cs="宋体" w:hint="eastAsia"/>
                <w:kern w:val="0"/>
                <w:sz w:val="28"/>
                <w:szCs w:val="28"/>
              </w:rPr>
              <w:lastRenderedPageBreak/>
              <w:t>管是否节假日</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lastRenderedPageBreak/>
              <w:t>具备</w:t>
            </w:r>
          </w:p>
        </w:tc>
      </w:tr>
      <w:tr w:rsidR="00B965A8" w:rsidRPr="00F34269" w:rsidTr="00E24D55">
        <w:trPr>
          <w:trHeight w:val="300"/>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lastRenderedPageBreak/>
              <w:t>11</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远程维维修诊断系统：提供远程维修服务</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rPr>
          <w:trHeight w:val="300"/>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12</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中标方提供投标产品及第三方设备中文说明书、操作手册、详细维修手册、电路图、系统安装软件及维修密码，提供系统软件和应用软件安装光盘（主机、工作站等）及安装密码,软件终身免费升级</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rPr>
          <w:trHeight w:val="300"/>
        </w:trPr>
        <w:tc>
          <w:tcPr>
            <w:tcW w:w="1387" w:type="dxa"/>
            <w:gridSpan w:val="3"/>
            <w:tcBorders>
              <w:top w:val="nil"/>
              <w:left w:val="single" w:sz="8" w:space="0" w:color="008000"/>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8678" w:type="dxa"/>
            <w:gridSpan w:val="4"/>
            <w:tcBorders>
              <w:top w:val="nil"/>
              <w:left w:val="nil"/>
              <w:bottom w:val="single" w:sz="8" w:space="0" w:color="008000"/>
              <w:right w:val="single" w:sz="8" w:space="0" w:color="008000"/>
            </w:tcBorders>
            <w:shd w:val="clear" w:color="auto" w:fill="auto"/>
            <w:vAlign w:val="center"/>
            <w:hideMark/>
          </w:tcPr>
          <w:p w:rsidR="00C55E42" w:rsidRDefault="00B965A8">
            <w:pPr>
              <w:adjustRightInd w:val="0"/>
              <w:snapToGrid w:val="0"/>
              <w:spacing w:line="240" w:lineRule="atLeast"/>
              <w:jc w:val="left"/>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提供合同签订后到货时间</w:t>
            </w:r>
          </w:p>
        </w:tc>
        <w:tc>
          <w:tcPr>
            <w:tcW w:w="1061" w:type="dxa"/>
            <w:gridSpan w:val="2"/>
            <w:tcBorders>
              <w:top w:val="nil"/>
              <w:left w:val="nil"/>
              <w:bottom w:val="single" w:sz="8" w:space="0" w:color="008000"/>
              <w:right w:val="single" w:sz="8" w:space="0" w:color="008000"/>
            </w:tcBorders>
            <w:shd w:val="clear" w:color="auto" w:fill="auto"/>
            <w:vAlign w:val="center"/>
            <w:hideMark/>
          </w:tcPr>
          <w:p w:rsidR="00C55E42" w:rsidRDefault="00B965A8">
            <w:pPr>
              <w:widowControl/>
              <w:adjustRightInd w:val="0"/>
              <w:snapToGrid w:val="0"/>
              <w:spacing w:line="240" w:lineRule="atLeast"/>
              <w:jc w:val="center"/>
              <w:rPr>
                <w:rFonts w:ascii="仿宋_GB2312" w:eastAsia="仿宋_GB2312" w:hAnsi="宋体" w:cs="宋体"/>
                <w:kern w:val="0"/>
                <w:sz w:val="28"/>
                <w:szCs w:val="28"/>
              </w:rPr>
            </w:pPr>
            <w:r w:rsidRPr="00F34269">
              <w:rPr>
                <w:rFonts w:ascii="仿宋_GB2312" w:eastAsia="仿宋_GB2312" w:hAnsi="宋体" w:cs="宋体" w:hint="eastAsia"/>
                <w:kern w:val="0"/>
                <w:sz w:val="28"/>
                <w:szCs w:val="28"/>
              </w:rPr>
              <w:t>具备</w:t>
            </w:r>
          </w:p>
        </w:tc>
      </w:tr>
      <w:tr w:rsidR="00B965A8" w:rsidRPr="00F34269" w:rsidTr="00E24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66"/>
        </w:trPr>
        <w:tc>
          <w:tcPr>
            <w:tcW w:w="2074" w:type="dxa"/>
            <w:gridSpan w:val="4"/>
            <w:vAlign w:val="center"/>
          </w:tcPr>
          <w:p w:rsidR="00B965A8" w:rsidRPr="00F34269" w:rsidRDefault="00B965A8" w:rsidP="004848E9">
            <w:pPr>
              <w:adjustRightInd w:val="0"/>
              <w:snapToGrid w:val="0"/>
              <w:spacing w:line="240" w:lineRule="atLeast"/>
              <w:jc w:val="center"/>
              <w:rPr>
                <w:rFonts w:ascii="仿宋_GB2312" w:eastAsia="仿宋_GB2312"/>
                <w:b/>
                <w:sz w:val="28"/>
                <w:szCs w:val="28"/>
              </w:rPr>
            </w:pPr>
            <w:r w:rsidRPr="00F34269">
              <w:rPr>
                <w:rFonts w:ascii="仿宋_GB2312" w:eastAsia="仿宋_GB2312" w:hint="eastAsia"/>
                <w:b/>
                <w:sz w:val="28"/>
                <w:szCs w:val="28"/>
              </w:rPr>
              <w:t>申请部门</w:t>
            </w:r>
          </w:p>
        </w:tc>
        <w:tc>
          <w:tcPr>
            <w:tcW w:w="3856" w:type="dxa"/>
            <w:vAlign w:val="bottom"/>
          </w:tcPr>
          <w:p w:rsidR="00B965A8" w:rsidRPr="00F34269" w:rsidRDefault="00B965A8" w:rsidP="004848E9">
            <w:pPr>
              <w:adjustRightInd w:val="0"/>
              <w:snapToGrid w:val="0"/>
              <w:spacing w:line="240" w:lineRule="atLeast"/>
              <w:jc w:val="right"/>
              <w:rPr>
                <w:rFonts w:ascii="仿宋_GB2312" w:eastAsia="仿宋_GB2312"/>
                <w:b/>
                <w:sz w:val="22"/>
                <w:szCs w:val="28"/>
              </w:rPr>
            </w:pPr>
            <w:r w:rsidRPr="00F34269">
              <w:rPr>
                <w:rFonts w:ascii="仿宋_GB2312" w:eastAsia="仿宋_GB2312" w:hint="eastAsia"/>
                <w:b/>
                <w:sz w:val="22"/>
                <w:szCs w:val="28"/>
              </w:rPr>
              <w:t>（科室主任签字、日期）</w:t>
            </w:r>
          </w:p>
        </w:tc>
        <w:tc>
          <w:tcPr>
            <w:tcW w:w="1657" w:type="dxa"/>
            <w:vAlign w:val="center"/>
          </w:tcPr>
          <w:p w:rsidR="00B965A8" w:rsidRPr="00F34269" w:rsidRDefault="00B965A8" w:rsidP="004848E9">
            <w:pPr>
              <w:adjustRightInd w:val="0"/>
              <w:snapToGrid w:val="0"/>
              <w:spacing w:line="240" w:lineRule="atLeast"/>
              <w:jc w:val="center"/>
              <w:rPr>
                <w:rFonts w:ascii="仿宋_GB2312" w:eastAsia="仿宋_GB2312"/>
                <w:b/>
                <w:sz w:val="28"/>
                <w:szCs w:val="28"/>
              </w:rPr>
            </w:pPr>
            <w:r w:rsidRPr="00F34269">
              <w:rPr>
                <w:rFonts w:ascii="仿宋_GB2312" w:eastAsia="仿宋_GB2312" w:hint="eastAsia"/>
                <w:b/>
                <w:sz w:val="28"/>
                <w:szCs w:val="28"/>
              </w:rPr>
              <w:t>审核</w:t>
            </w:r>
          </w:p>
        </w:tc>
        <w:tc>
          <w:tcPr>
            <w:tcW w:w="3539" w:type="dxa"/>
            <w:gridSpan w:val="3"/>
            <w:vAlign w:val="bottom"/>
          </w:tcPr>
          <w:p w:rsidR="00B965A8" w:rsidRPr="00F34269" w:rsidRDefault="00B965A8" w:rsidP="004848E9">
            <w:pPr>
              <w:adjustRightInd w:val="0"/>
              <w:snapToGrid w:val="0"/>
              <w:spacing w:line="240" w:lineRule="atLeast"/>
              <w:jc w:val="right"/>
              <w:rPr>
                <w:rFonts w:ascii="仿宋_GB2312" w:eastAsia="仿宋_GB2312"/>
                <w:b/>
                <w:sz w:val="22"/>
                <w:szCs w:val="28"/>
              </w:rPr>
            </w:pPr>
            <w:r w:rsidRPr="00F34269">
              <w:rPr>
                <w:rFonts w:ascii="仿宋_GB2312" w:eastAsia="仿宋_GB2312" w:hint="eastAsia"/>
                <w:b/>
                <w:sz w:val="22"/>
                <w:szCs w:val="28"/>
              </w:rPr>
              <w:t>（签字、日期）</w:t>
            </w:r>
          </w:p>
        </w:tc>
      </w:tr>
      <w:tr w:rsidR="00B965A8" w:rsidRPr="00F34269" w:rsidTr="00E24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92"/>
        </w:trPr>
        <w:tc>
          <w:tcPr>
            <w:tcW w:w="2074" w:type="dxa"/>
            <w:gridSpan w:val="4"/>
            <w:vAlign w:val="center"/>
          </w:tcPr>
          <w:p w:rsidR="00B965A8" w:rsidRPr="00F34269" w:rsidRDefault="00B965A8" w:rsidP="004848E9">
            <w:pPr>
              <w:adjustRightInd w:val="0"/>
              <w:snapToGrid w:val="0"/>
              <w:spacing w:line="240" w:lineRule="atLeast"/>
              <w:jc w:val="center"/>
              <w:rPr>
                <w:rFonts w:ascii="仿宋_GB2312" w:eastAsia="仿宋_GB2312"/>
                <w:b/>
                <w:sz w:val="28"/>
                <w:szCs w:val="28"/>
              </w:rPr>
            </w:pPr>
            <w:r w:rsidRPr="00F34269">
              <w:rPr>
                <w:rFonts w:ascii="仿宋_GB2312" w:eastAsia="仿宋_GB2312" w:hint="eastAsia"/>
                <w:b/>
                <w:sz w:val="28"/>
                <w:szCs w:val="28"/>
              </w:rPr>
              <w:t>医学装备部</w:t>
            </w:r>
          </w:p>
        </w:tc>
        <w:tc>
          <w:tcPr>
            <w:tcW w:w="3856" w:type="dxa"/>
            <w:vAlign w:val="bottom"/>
          </w:tcPr>
          <w:p w:rsidR="00B965A8" w:rsidRPr="00F34269" w:rsidRDefault="00B965A8" w:rsidP="004848E9">
            <w:pPr>
              <w:adjustRightInd w:val="0"/>
              <w:snapToGrid w:val="0"/>
              <w:spacing w:line="240" w:lineRule="atLeast"/>
              <w:jc w:val="right"/>
              <w:rPr>
                <w:rFonts w:ascii="仿宋_GB2312" w:eastAsia="仿宋_GB2312"/>
                <w:b/>
                <w:sz w:val="22"/>
                <w:szCs w:val="28"/>
              </w:rPr>
            </w:pPr>
            <w:r w:rsidRPr="00F34269">
              <w:rPr>
                <w:rFonts w:ascii="仿宋_GB2312" w:eastAsia="仿宋_GB2312" w:hint="eastAsia"/>
                <w:b/>
                <w:sz w:val="22"/>
                <w:szCs w:val="28"/>
              </w:rPr>
              <w:t>（签字、日期）</w:t>
            </w:r>
          </w:p>
        </w:tc>
        <w:tc>
          <w:tcPr>
            <w:tcW w:w="1657" w:type="dxa"/>
            <w:vAlign w:val="center"/>
          </w:tcPr>
          <w:p w:rsidR="00B965A8" w:rsidRPr="00F34269" w:rsidRDefault="00B965A8" w:rsidP="004848E9">
            <w:pPr>
              <w:adjustRightInd w:val="0"/>
              <w:snapToGrid w:val="0"/>
              <w:spacing w:line="240" w:lineRule="atLeast"/>
              <w:jc w:val="center"/>
              <w:rPr>
                <w:rFonts w:ascii="仿宋_GB2312" w:eastAsia="仿宋_GB2312"/>
                <w:b/>
                <w:sz w:val="28"/>
                <w:szCs w:val="28"/>
              </w:rPr>
            </w:pPr>
            <w:r w:rsidRPr="00F34269">
              <w:rPr>
                <w:rFonts w:ascii="仿宋_GB2312" w:eastAsia="仿宋_GB2312" w:hint="eastAsia"/>
                <w:b/>
                <w:sz w:val="28"/>
                <w:szCs w:val="28"/>
              </w:rPr>
              <w:t>主管领导审批</w:t>
            </w:r>
          </w:p>
        </w:tc>
        <w:tc>
          <w:tcPr>
            <w:tcW w:w="3539" w:type="dxa"/>
            <w:gridSpan w:val="3"/>
            <w:vAlign w:val="bottom"/>
          </w:tcPr>
          <w:p w:rsidR="00B965A8" w:rsidRPr="00F34269" w:rsidRDefault="00B965A8" w:rsidP="004848E9">
            <w:pPr>
              <w:adjustRightInd w:val="0"/>
              <w:snapToGrid w:val="0"/>
              <w:spacing w:line="240" w:lineRule="atLeast"/>
              <w:jc w:val="right"/>
              <w:rPr>
                <w:rFonts w:ascii="仿宋_GB2312" w:eastAsia="仿宋_GB2312"/>
                <w:b/>
                <w:sz w:val="22"/>
                <w:szCs w:val="28"/>
              </w:rPr>
            </w:pPr>
          </w:p>
          <w:p w:rsidR="00B965A8" w:rsidRPr="00F34269" w:rsidRDefault="00B965A8" w:rsidP="004848E9">
            <w:pPr>
              <w:adjustRightInd w:val="0"/>
              <w:snapToGrid w:val="0"/>
              <w:spacing w:line="240" w:lineRule="atLeast"/>
              <w:jc w:val="right"/>
              <w:rPr>
                <w:rFonts w:ascii="仿宋_GB2312" w:eastAsia="仿宋_GB2312"/>
                <w:b/>
                <w:sz w:val="22"/>
                <w:szCs w:val="28"/>
              </w:rPr>
            </w:pPr>
            <w:r w:rsidRPr="00F34269">
              <w:rPr>
                <w:rFonts w:ascii="仿宋_GB2312" w:eastAsia="仿宋_GB2312" w:hint="eastAsia"/>
                <w:b/>
                <w:sz w:val="22"/>
                <w:szCs w:val="28"/>
              </w:rPr>
              <w:t>（签字、日期）</w:t>
            </w:r>
          </w:p>
        </w:tc>
      </w:tr>
    </w:tbl>
    <w:p w:rsidR="00556CE7" w:rsidRPr="00F34269" w:rsidRDefault="00556CE7" w:rsidP="008824FD">
      <w:pPr>
        <w:adjustRightInd w:val="0"/>
        <w:snapToGrid w:val="0"/>
        <w:ind w:rightChars="-297" w:right="-624"/>
        <w:jc w:val="right"/>
        <w:rPr>
          <w:rFonts w:ascii="仿宋_GB2312" w:eastAsia="仿宋_GB2312"/>
          <w:sz w:val="28"/>
          <w:szCs w:val="28"/>
        </w:rPr>
      </w:pPr>
    </w:p>
    <w:p w:rsidR="00DE2EB8" w:rsidRPr="00F34269" w:rsidRDefault="00664210" w:rsidP="008824FD">
      <w:pPr>
        <w:adjustRightInd w:val="0"/>
        <w:snapToGrid w:val="0"/>
        <w:ind w:rightChars="-297" w:right="-624"/>
        <w:jc w:val="right"/>
        <w:rPr>
          <w:rFonts w:ascii="仿宋_GB2312" w:eastAsia="仿宋_GB2312"/>
          <w:sz w:val="22"/>
          <w:szCs w:val="28"/>
        </w:rPr>
      </w:pPr>
      <w:r w:rsidRPr="00F34269">
        <w:rPr>
          <w:rFonts w:ascii="仿宋_GB2312" w:eastAsia="仿宋_GB2312" w:hint="eastAsia"/>
          <w:sz w:val="22"/>
          <w:szCs w:val="28"/>
        </w:rPr>
        <w:t>以上参数经科室签字即视为同意，能够满足临床科室需求</w:t>
      </w:r>
    </w:p>
    <w:sectPr w:rsidR="00DE2EB8" w:rsidRPr="00F34269" w:rsidSect="006D31A5">
      <w:pgSz w:w="11906" w:h="16838"/>
      <w:pgMar w:top="567"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CB3" w:rsidRDefault="00EC1CB3" w:rsidP="005031FA">
      <w:r>
        <w:separator/>
      </w:r>
    </w:p>
  </w:endnote>
  <w:endnote w:type="continuationSeparator" w:id="1">
    <w:p w:rsidR="00EC1CB3" w:rsidRDefault="00EC1CB3" w:rsidP="0050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CB3" w:rsidRDefault="00EC1CB3" w:rsidP="005031FA">
      <w:r>
        <w:separator/>
      </w:r>
    </w:p>
  </w:footnote>
  <w:footnote w:type="continuationSeparator" w:id="1">
    <w:p w:rsidR="00EC1CB3" w:rsidRDefault="00EC1CB3" w:rsidP="0050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8E6"/>
    <w:multiLevelType w:val="hybridMultilevel"/>
    <w:tmpl w:val="1CB8244C"/>
    <w:lvl w:ilvl="0" w:tplc="F604C08C">
      <w:start w:val="1"/>
      <w:numFmt w:val="chineseCountingThousand"/>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960073"/>
    <w:multiLevelType w:val="singleLevel"/>
    <w:tmpl w:val="E446D19E"/>
    <w:lvl w:ilvl="0">
      <w:start w:val="5"/>
      <w:numFmt w:val="decimal"/>
      <w:lvlText w:val="%1."/>
      <w:lvlJc w:val="left"/>
      <w:pPr>
        <w:tabs>
          <w:tab w:val="num" w:pos="3300"/>
        </w:tabs>
        <w:ind w:left="3300" w:hanging="420"/>
      </w:pPr>
      <w:rPr>
        <w:rFonts w:hint="eastAsia"/>
      </w:rPr>
    </w:lvl>
  </w:abstractNum>
  <w:abstractNum w:abstractNumId="2">
    <w:nsid w:val="01CA408B"/>
    <w:multiLevelType w:val="hybridMultilevel"/>
    <w:tmpl w:val="61C4F254"/>
    <w:lvl w:ilvl="0" w:tplc="E7F647C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B1737B"/>
    <w:multiLevelType w:val="hybridMultilevel"/>
    <w:tmpl w:val="2110B2D6"/>
    <w:lvl w:ilvl="0" w:tplc="0852A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5310BC"/>
    <w:multiLevelType w:val="hybridMultilevel"/>
    <w:tmpl w:val="EC54D174"/>
    <w:lvl w:ilvl="0" w:tplc="C4B62760">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3F10E7"/>
    <w:multiLevelType w:val="hybridMultilevel"/>
    <w:tmpl w:val="53F42FBA"/>
    <w:lvl w:ilvl="0" w:tplc="BFB6378C">
      <w:start w:val="10"/>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CB56041"/>
    <w:multiLevelType w:val="hybridMultilevel"/>
    <w:tmpl w:val="4DA4ED04"/>
    <w:lvl w:ilvl="0" w:tplc="4C28F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1F139A"/>
    <w:multiLevelType w:val="hybridMultilevel"/>
    <w:tmpl w:val="AB126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ECC5E52"/>
    <w:multiLevelType w:val="hybridMultilevel"/>
    <w:tmpl w:val="857415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B61ACB"/>
    <w:multiLevelType w:val="hybridMultilevel"/>
    <w:tmpl w:val="1FB0F6F4"/>
    <w:lvl w:ilvl="0" w:tplc="E7F647C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0F1A90"/>
    <w:multiLevelType w:val="hybridMultilevel"/>
    <w:tmpl w:val="3B28DAA0"/>
    <w:lvl w:ilvl="0" w:tplc="F604C08C">
      <w:start w:val="1"/>
      <w:numFmt w:val="chineseCountingThousand"/>
      <w:suff w:val="nothing"/>
      <w:lvlText w:val="%1、"/>
      <w:lvlJc w:val="center"/>
      <w:pPr>
        <w:ind w:left="0" w:firstLine="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D71B05"/>
    <w:multiLevelType w:val="hybridMultilevel"/>
    <w:tmpl w:val="87C414A2"/>
    <w:lvl w:ilvl="0" w:tplc="4572AE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12F79D7"/>
    <w:multiLevelType w:val="hybridMultilevel"/>
    <w:tmpl w:val="233C1A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0E3FB5"/>
    <w:multiLevelType w:val="hybridMultilevel"/>
    <w:tmpl w:val="663C9C3C"/>
    <w:lvl w:ilvl="0" w:tplc="4572AE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1"/>
  </w:num>
  <w:num w:numId="4">
    <w:abstractNumId w:val="10"/>
  </w:num>
  <w:num w:numId="5">
    <w:abstractNumId w:val="12"/>
  </w:num>
  <w:num w:numId="6">
    <w:abstractNumId w:val="6"/>
  </w:num>
  <w:num w:numId="7">
    <w:abstractNumId w:val="8"/>
  </w:num>
  <w:num w:numId="8">
    <w:abstractNumId w:val="3"/>
  </w:num>
  <w:num w:numId="9">
    <w:abstractNumId w:val="0"/>
  </w:num>
  <w:num w:numId="10">
    <w:abstractNumId w:val="2"/>
  </w:num>
  <w:num w:numId="11">
    <w:abstractNumId w:val="9"/>
  </w:num>
  <w:num w:numId="12">
    <w:abstractNumId w:val="5"/>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784"/>
    <w:rsid w:val="000041C7"/>
    <w:rsid w:val="00005988"/>
    <w:rsid w:val="00007CA8"/>
    <w:rsid w:val="000120FD"/>
    <w:rsid w:val="00013880"/>
    <w:rsid w:val="00034714"/>
    <w:rsid w:val="00041977"/>
    <w:rsid w:val="0005025E"/>
    <w:rsid w:val="00050647"/>
    <w:rsid w:val="00053B3E"/>
    <w:rsid w:val="000555DA"/>
    <w:rsid w:val="00055988"/>
    <w:rsid w:val="0005695F"/>
    <w:rsid w:val="0006036F"/>
    <w:rsid w:val="00063215"/>
    <w:rsid w:val="000662BA"/>
    <w:rsid w:val="000747BF"/>
    <w:rsid w:val="0008018E"/>
    <w:rsid w:val="00080203"/>
    <w:rsid w:val="00080832"/>
    <w:rsid w:val="00080F4F"/>
    <w:rsid w:val="0008465C"/>
    <w:rsid w:val="0009026D"/>
    <w:rsid w:val="00090BD7"/>
    <w:rsid w:val="000A4AF1"/>
    <w:rsid w:val="000A5479"/>
    <w:rsid w:val="000A6F39"/>
    <w:rsid w:val="000A7023"/>
    <w:rsid w:val="000B1F4E"/>
    <w:rsid w:val="000B2771"/>
    <w:rsid w:val="000B52F4"/>
    <w:rsid w:val="000B690F"/>
    <w:rsid w:val="000C22A2"/>
    <w:rsid w:val="000C2F34"/>
    <w:rsid w:val="000C76B4"/>
    <w:rsid w:val="000D2793"/>
    <w:rsid w:val="000D4157"/>
    <w:rsid w:val="000D48EC"/>
    <w:rsid w:val="000D4CD5"/>
    <w:rsid w:val="000D65BB"/>
    <w:rsid w:val="000D7E20"/>
    <w:rsid w:val="000E24D0"/>
    <w:rsid w:val="000E7AB2"/>
    <w:rsid w:val="000F27E7"/>
    <w:rsid w:val="00114D1A"/>
    <w:rsid w:val="00116A32"/>
    <w:rsid w:val="00116C67"/>
    <w:rsid w:val="00117460"/>
    <w:rsid w:val="0012739F"/>
    <w:rsid w:val="0013284F"/>
    <w:rsid w:val="0013565E"/>
    <w:rsid w:val="00137C49"/>
    <w:rsid w:val="001417E2"/>
    <w:rsid w:val="00143A15"/>
    <w:rsid w:val="0014616C"/>
    <w:rsid w:val="001467CC"/>
    <w:rsid w:val="00147955"/>
    <w:rsid w:val="001506BA"/>
    <w:rsid w:val="00151DF7"/>
    <w:rsid w:val="0015541D"/>
    <w:rsid w:val="00163EC2"/>
    <w:rsid w:val="001708BB"/>
    <w:rsid w:val="00171D5A"/>
    <w:rsid w:val="00181272"/>
    <w:rsid w:val="00181E72"/>
    <w:rsid w:val="001820BF"/>
    <w:rsid w:val="00183CE0"/>
    <w:rsid w:val="00185FCD"/>
    <w:rsid w:val="00194BED"/>
    <w:rsid w:val="0019601C"/>
    <w:rsid w:val="001A02E1"/>
    <w:rsid w:val="001A2C1C"/>
    <w:rsid w:val="001A4CDE"/>
    <w:rsid w:val="001A4D97"/>
    <w:rsid w:val="001A56DB"/>
    <w:rsid w:val="001A5D4F"/>
    <w:rsid w:val="001B0EBB"/>
    <w:rsid w:val="001B12EC"/>
    <w:rsid w:val="001C37A9"/>
    <w:rsid w:val="001C4644"/>
    <w:rsid w:val="001C7561"/>
    <w:rsid w:val="001E710C"/>
    <w:rsid w:val="001E7D17"/>
    <w:rsid w:val="001F0677"/>
    <w:rsid w:val="001F218D"/>
    <w:rsid w:val="001F63E0"/>
    <w:rsid w:val="0020667E"/>
    <w:rsid w:val="0021062C"/>
    <w:rsid w:val="00210DD8"/>
    <w:rsid w:val="002114F9"/>
    <w:rsid w:val="0021205B"/>
    <w:rsid w:val="002153AB"/>
    <w:rsid w:val="002155DB"/>
    <w:rsid w:val="00217D4F"/>
    <w:rsid w:val="00217FD2"/>
    <w:rsid w:val="002231CB"/>
    <w:rsid w:val="00225BAE"/>
    <w:rsid w:val="002273CA"/>
    <w:rsid w:val="002300BA"/>
    <w:rsid w:val="00231F4D"/>
    <w:rsid w:val="00234A81"/>
    <w:rsid w:val="00252AC2"/>
    <w:rsid w:val="00254B5B"/>
    <w:rsid w:val="00257A51"/>
    <w:rsid w:val="00257DA0"/>
    <w:rsid w:val="00262845"/>
    <w:rsid w:val="00265103"/>
    <w:rsid w:val="0026516E"/>
    <w:rsid w:val="00270744"/>
    <w:rsid w:val="00272C8C"/>
    <w:rsid w:val="0027539F"/>
    <w:rsid w:val="00276800"/>
    <w:rsid w:val="00282BB6"/>
    <w:rsid w:val="00284CC6"/>
    <w:rsid w:val="002855F4"/>
    <w:rsid w:val="00290D87"/>
    <w:rsid w:val="00293081"/>
    <w:rsid w:val="00293612"/>
    <w:rsid w:val="00295E3A"/>
    <w:rsid w:val="0029736F"/>
    <w:rsid w:val="002977D4"/>
    <w:rsid w:val="002A10BF"/>
    <w:rsid w:val="002A5F8E"/>
    <w:rsid w:val="002B0EA2"/>
    <w:rsid w:val="002B10B5"/>
    <w:rsid w:val="002B42AF"/>
    <w:rsid w:val="002B6DF7"/>
    <w:rsid w:val="002C0F89"/>
    <w:rsid w:val="002C3E81"/>
    <w:rsid w:val="002C6E77"/>
    <w:rsid w:val="002C75DF"/>
    <w:rsid w:val="002C7698"/>
    <w:rsid w:val="002D00A5"/>
    <w:rsid w:val="002D20E7"/>
    <w:rsid w:val="002D383E"/>
    <w:rsid w:val="002D3B07"/>
    <w:rsid w:val="002D5B4E"/>
    <w:rsid w:val="002D5F2D"/>
    <w:rsid w:val="002E15E9"/>
    <w:rsid w:val="002E4125"/>
    <w:rsid w:val="002E64A3"/>
    <w:rsid w:val="002F0004"/>
    <w:rsid w:val="002F3C24"/>
    <w:rsid w:val="002F7859"/>
    <w:rsid w:val="00304AF7"/>
    <w:rsid w:val="0030694B"/>
    <w:rsid w:val="0031215C"/>
    <w:rsid w:val="003145CB"/>
    <w:rsid w:val="0031564E"/>
    <w:rsid w:val="00315B2B"/>
    <w:rsid w:val="003160F1"/>
    <w:rsid w:val="003222EC"/>
    <w:rsid w:val="0032487A"/>
    <w:rsid w:val="00324C76"/>
    <w:rsid w:val="00325393"/>
    <w:rsid w:val="00330572"/>
    <w:rsid w:val="00332A43"/>
    <w:rsid w:val="00341918"/>
    <w:rsid w:val="00345E7B"/>
    <w:rsid w:val="00347F09"/>
    <w:rsid w:val="003515C8"/>
    <w:rsid w:val="00354B82"/>
    <w:rsid w:val="0035651A"/>
    <w:rsid w:val="00361082"/>
    <w:rsid w:val="003616B4"/>
    <w:rsid w:val="00361CFC"/>
    <w:rsid w:val="00361EF3"/>
    <w:rsid w:val="003642BB"/>
    <w:rsid w:val="00370690"/>
    <w:rsid w:val="0037452F"/>
    <w:rsid w:val="00384080"/>
    <w:rsid w:val="00393614"/>
    <w:rsid w:val="0039425F"/>
    <w:rsid w:val="00394438"/>
    <w:rsid w:val="003946B4"/>
    <w:rsid w:val="00395F6C"/>
    <w:rsid w:val="003A3BDF"/>
    <w:rsid w:val="003A495E"/>
    <w:rsid w:val="003B04FE"/>
    <w:rsid w:val="003B2497"/>
    <w:rsid w:val="003B2C24"/>
    <w:rsid w:val="003C3046"/>
    <w:rsid w:val="003D0B07"/>
    <w:rsid w:val="003D358D"/>
    <w:rsid w:val="003E01FB"/>
    <w:rsid w:val="003E12C0"/>
    <w:rsid w:val="003E33E2"/>
    <w:rsid w:val="003E4740"/>
    <w:rsid w:val="003E5A15"/>
    <w:rsid w:val="0040213C"/>
    <w:rsid w:val="00404B29"/>
    <w:rsid w:val="00410EE5"/>
    <w:rsid w:val="00410FD9"/>
    <w:rsid w:val="004114BB"/>
    <w:rsid w:val="0041421D"/>
    <w:rsid w:val="0041571F"/>
    <w:rsid w:val="00421A1A"/>
    <w:rsid w:val="00425117"/>
    <w:rsid w:val="004259FA"/>
    <w:rsid w:val="00425CC2"/>
    <w:rsid w:val="00427B51"/>
    <w:rsid w:val="00430624"/>
    <w:rsid w:val="00432584"/>
    <w:rsid w:val="00432F6D"/>
    <w:rsid w:val="004353DD"/>
    <w:rsid w:val="0043755A"/>
    <w:rsid w:val="00443187"/>
    <w:rsid w:val="004438D7"/>
    <w:rsid w:val="00443E5E"/>
    <w:rsid w:val="004457EC"/>
    <w:rsid w:val="00446B59"/>
    <w:rsid w:val="004515FD"/>
    <w:rsid w:val="004516E0"/>
    <w:rsid w:val="004572F7"/>
    <w:rsid w:val="00460E59"/>
    <w:rsid w:val="0046180D"/>
    <w:rsid w:val="0046426A"/>
    <w:rsid w:val="004644A7"/>
    <w:rsid w:val="00465D73"/>
    <w:rsid w:val="004660AF"/>
    <w:rsid w:val="00470747"/>
    <w:rsid w:val="004720C5"/>
    <w:rsid w:val="004736E6"/>
    <w:rsid w:val="00475F9D"/>
    <w:rsid w:val="004842D9"/>
    <w:rsid w:val="004848E9"/>
    <w:rsid w:val="00493891"/>
    <w:rsid w:val="004941F1"/>
    <w:rsid w:val="00494F3F"/>
    <w:rsid w:val="00495D7C"/>
    <w:rsid w:val="00496451"/>
    <w:rsid w:val="004A6BE1"/>
    <w:rsid w:val="004A6C76"/>
    <w:rsid w:val="004A7581"/>
    <w:rsid w:val="004B12F6"/>
    <w:rsid w:val="004B4CB5"/>
    <w:rsid w:val="004C01FD"/>
    <w:rsid w:val="004C3683"/>
    <w:rsid w:val="004C45C6"/>
    <w:rsid w:val="004D0C49"/>
    <w:rsid w:val="004D1EB3"/>
    <w:rsid w:val="004D7D1E"/>
    <w:rsid w:val="004E03FE"/>
    <w:rsid w:val="004E4025"/>
    <w:rsid w:val="004E46E9"/>
    <w:rsid w:val="004E5994"/>
    <w:rsid w:val="004F2161"/>
    <w:rsid w:val="004F7DF3"/>
    <w:rsid w:val="00500ED8"/>
    <w:rsid w:val="00501249"/>
    <w:rsid w:val="00501FB0"/>
    <w:rsid w:val="005031FA"/>
    <w:rsid w:val="00504AF5"/>
    <w:rsid w:val="00505418"/>
    <w:rsid w:val="00510D01"/>
    <w:rsid w:val="005156FE"/>
    <w:rsid w:val="00516C77"/>
    <w:rsid w:val="00517396"/>
    <w:rsid w:val="005224EE"/>
    <w:rsid w:val="00530182"/>
    <w:rsid w:val="005323D6"/>
    <w:rsid w:val="0053480B"/>
    <w:rsid w:val="005427D6"/>
    <w:rsid w:val="00546373"/>
    <w:rsid w:val="005508B6"/>
    <w:rsid w:val="00556CE7"/>
    <w:rsid w:val="00560FBD"/>
    <w:rsid w:val="00561280"/>
    <w:rsid w:val="00561B81"/>
    <w:rsid w:val="00562C32"/>
    <w:rsid w:val="005660DC"/>
    <w:rsid w:val="00566A5E"/>
    <w:rsid w:val="0057049D"/>
    <w:rsid w:val="00570920"/>
    <w:rsid w:val="005715F8"/>
    <w:rsid w:val="0057193C"/>
    <w:rsid w:val="00571C1D"/>
    <w:rsid w:val="005752B6"/>
    <w:rsid w:val="005772C6"/>
    <w:rsid w:val="005776E8"/>
    <w:rsid w:val="00581D48"/>
    <w:rsid w:val="00584125"/>
    <w:rsid w:val="00584EC9"/>
    <w:rsid w:val="00587A8D"/>
    <w:rsid w:val="00592298"/>
    <w:rsid w:val="00592593"/>
    <w:rsid w:val="00592B42"/>
    <w:rsid w:val="0059398C"/>
    <w:rsid w:val="00594C73"/>
    <w:rsid w:val="00595020"/>
    <w:rsid w:val="00595F0A"/>
    <w:rsid w:val="005A2FDA"/>
    <w:rsid w:val="005A404C"/>
    <w:rsid w:val="005A4B42"/>
    <w:rsid w:val="005A5DE9"/>
    <w:rsid w:val="005B4025"/>
    <w:rsid w:val="005B5392"/>
    <w:rsid w:val="005B5C93"/>
    <w:rsid w:val="005B6D79"/>
    <w:rsid w:val="005B7485"/>
    <w:rsid w:val="005C0C37"/>
    <w:rsid w:val="005C1999"/>
    <w:rsid w:val="005C490A"/>
    <w:rsid w:val="005C6025"/>
    <w:rsid w:val="005C64ED"/>
    <w:rsid w:val="005D2CCA"/>
    <w:rsid w:val="005E3EDA"/>
    <w:rsid w:val="005E5450"/>
    <w:rsid w:val="005F01ED"/>
    <w:rsid w:val="005F2CF2"/>
    <w:rsid w:val="005F3AC5"/>
    <w:rsid w:val="005F5C30"/>
    <w:rsid w:val="005F65F3"/>
    <w:rsid w:val="005F77EF"/>
    <w:rsid w:val="00610A32"/>
    <w:rsid w:val="00611248"/>
    <w:rsid w:val="00616ABC"/>
    <w:rsid w:val="006204E5"/>
    <w:rsid w:val="0062273B"/>
    <w:rsid w:val="00623F03"/>
    <w:rsid w:val="006330E5"/>
    <w:rsid w:val="0063460B"/>
    <w:rsid w:val="006435AF"/>
    <w:rsid w:val="0064477A"/>
    <w:rsid w:val="00653D6E"/>
    <w:rsid w:val="006606C5"/>
    <w:rsid w:val="00660F80"/>
    <w:rsid w:val="00664210"/>
    <w:rsid w:val="00665965"/>
    <w:rsid w:val="0066672E"/>
    <w:rsid w:val="00667026"/>
    <w:rsid w:val="00667B1D"/>
    <w:rsid w:val="00674500"/>
    <w:rsid w:val="00680610"/>
    <w:rsid w:val="00684E09"/>
    <w:rsid w:val="00685624"/>
    <w:rsid w:val="00686CF7"/>
    <w:rsid w:val="00686FD3"/>
    <w:rsid w:val="0069416A"/>
    <w:rsid w:val="006971B4"/>
    <w:rsid w:val="00697DDB"/>
    <w:rsid w:val="006A0744"/>
    <w:rsid w:val="006A0ADC"/>
    <w:rsid w:val="006A3124"/>
    <w:rsid w:val="006B1EE8"/>
    <w:rsid w:val="006B30FC"/>
    <w:rsid w:val="006B334B"/>
    <w:rsid w:val="006B3D15"/>
    <w:rsid w:val="006B7161"/>
    <w:rsid w:val="006C2295"/>
    <w:rsid w:val="006C2D3F"/>
    <w:rsid w:val="006C4BB3"/>
    <w:rsid w:val="006C6F4C"/>
    <w:rsid w:val="006D1F71"/>
    <w:rsid w:val="006D31A5"/>
    <w:rsid w:val="006D3784"/>
    <w:rsid w:val="006D3A77"/>
    <w:rsid w:val="006D3ACF"/>
    <w:rsid w:val="006E0D3D"/>
    <w:rsid w:val="006E3BA2"/>
    <w:rsid w:val="006E40C0"/>
    <w:rsid w:val="006E4C77"/>
    <w:rsid w:val="006E74E5"/>
    <w:rsid w:val="006F4138"/>
    <w:rsid w:val="006F4BC5"/>
    <w:rsid w:val="007044A1"/>
    <w:rsid w:val="00712BEB"/>
    <w:rsid w:val="0071775A"/>
    <w:rsid w:val="00727B84"/>
    <w:rsid w:val="00734F7F"/>
    <w:rsid w:val="007415AD"/>
    <w:rsid w:val="00742A5E"/>
    <w:rsid w:val="007431F5"/>
    <w:rsid w:val="00745CE9"/>
    <w:rsid w:val="00747A45"/>
    <w:rsid w:val="00755DA5"/>
    <w:rsid w:val="00757DAD"/>
    <w:rsid w:val="0076222B"/>
    <w:rsid w:val="0076491D"/>
    <w:rsid w:val="00765728"/>
    <w:rsid w:val="00765E2C"/>
    <w:rsid w:val="00765ECD"/>
    <w:rsid w:val="0076606E"/>
    <w:rsid w:val="007717CE"/>
    <w:rsid w:val="00771950"/>
    <w:rsid w:val="00773C12"/>
    <w:rsid w:val="00774032"/>
    <w:rsid w:val="00774C23"/>
    <w:rsid w:val="00776F2F"/>
    <w:rsid w:val="007925F7"/>
    <w:rsid w:val="00793152"/>
    <w:rsid w:val="00793D3D"/>
    <w:rsid w:val="00795AFC"/>
    <w:rsid w:val="0079633F"/>
    <w:rsid w:val="00797214"/>
    <w:rsid w:val="007A4984"/>
    <w:rsid w:val="007A5873"/>
    <w:rsid w:val="007A708D"/>
    <w:rsid w:val="007A7989"/>
    <w:rsid w:val="007B2A3A"/>
    <w:rsid w:val="007B3004"/>
    <w:rsid w:val="007B4649"/>
    <w:rsid w:val="007B6C91"/>
    <w:rsid w:val="007C0DF6"/>
    <w:rsid w:val="007C2715"/>
    <w:rsid w:val="007D09BB"/>
    <w:rsid w:val="007D586C"/>
    <w:rsid w:val="007F4D0F"/>
    <w:rsid w:val="007F6D95"/>
    <w:rsid w:val="007F7088"/>
    <w:rsid w:val="00803B2D"/>
    <w:rsid w:val="00811470"/>
    <w:rsid w:val="00812601"/>
    <w:rsid w:val="00812A0E"/>
    <w:rsid w:val="00813A5A"/>
    <w:rsid w:val="0081602F"/>
    <w:rsid w:val="0081679F"/>
    <w:rsid w:val="0081686A"/>
    <w:rsid w:val="00817CA6"/>
    <w:rsid w:val="00820387"/>
    <w:rsid w:val="00820A99"/>
    <w:rsid w:val="00821690"/>
    <w:rsid w:val="0082450B"/>
    <w:rsid w:val="00825842"/>
    <w:rsid w:val="008301BE"/>
    <w:rsid w:val="00830228"/>
    <w:rsid w:val="008309BB"/>
    <w:rsid w:val="00835209"/>
    <w:rsid w:val="00835CB1"/>
    <w:rsid w:val="008367C5"/>
    <w:rsid w:val="00836A09"/>
    <w:rsid w:val="00842F36"/>
    <w:rsid w:val="0084368D"/>
    <w:rsid w:val="008466F3"/>
    <w:rsid w:val="00853392"/>
    <w:rsid w:val="008561EC"/>
    <w:rsid w:val="0086097C"/>
    <w:rsid w:val="0086150B"/>
    <w:rsid w:val="00863C32"/>
    <w:rsid w:val="0086656A"/>
    <w:rsid w:val="00871867"/>
    <w:rsid w:val="00872241"/>
    <w:rsid w:val="00872A16"/>
    <w:rsid w:val="008733FB"/>
    <w:rsid w:val="00873CE6"/>
    <w:rsid w:val="008752E8"/>
    <w:rsid w:val="0087580C"/>
    <w:rsid w:val="00876288"/>
    <w:rsid w:val="008824FD"/>
    <w:rsid w:val="00884D7F"/>
    <w:rsid w:val="0088674C"/>
    <w:rsid w:val="00891F18"/>
    <w:rsid w:val="00896F6A"/>
    <w:rsid w:val="008A1200"/>
    <w:rsid w:val="008A5004"/>
    <w:rsid w:val="008A52D4"/>
    <w:rsid w:val="008A6AE5"/>
    <w:rsid w:val="008B103C"/>
    <w:rsid w:val="008B3638"/>
    <w:rsid w:val="008B60CF"/>
    <w:rsid w:val="008C29E1"/>
    <w:rsid w:val="008C5ADA"/>
    <w:rsid w:val="008C6416"/>
    <w:rsid w:val="008D222C"/>
    <w:rsid w:val="008D25FD"/>
    <w:rsid w:val="008D38CE"/>
    <w:rsid w:val="008D3F4F"/>
    <w:rsid w:val="008D7919"/>
    <w:rsid w:val="008E1BBB"/>
    <w:rsid w:val="008E276F"/>
    <w:rsid w:val="008E33ED"/>
    <w:rsid w:val="008E34B8"/>
    <w:rsid w:val="008E77EA"/>
    <w:rsid w:val="008F0A78"/>
    <w:rsid w:val="00901933"/>
    <w:rsid w:val="00902CE0"/>
    <w:rsid w:val="009213F1"/>
    <w:rsid w:val="00921FE2"/>
    <w:rsid w:val="00927A37"/>
    <w:rsid w:val="009376F2"/>
    <w:rsid w:val="009377B5"/>
    <w:rsid w:val="0094178C"/>
    <w:rsid w:val="0094236E"/>
    <w:rsid w:val="00946B5D"/>
    <w:rsid w:val="00946F68"/>
    <w:rsid w:val="009504C0"/>
    <w:rsid w:val="00951462"/>
    <w:rsid w:val="00956BC7"/>
    <w:rsid w:val="00957439"/>
    <w:rsid w:val="009622C4"/>
    <w:rsid w:val="00967CA2"/>
    <w:rsid w:val="00970102"/>
    <w:rsid w:val="0097596C"/>
    <w:rsid w:val="00977193"/>
    <w:rsid w:val="00985D34"/>
    <w:rsid w:val="00990410"/>
    <w:rsid w:val="00991609"/>
    <w:rsid w:val="00991913"/>
    <w:rsid w:val="00991E79"/>
    <w:rsid w:val="00993733"/>
    <w:rsid w:val="00994AAC"/>
    <w:rsid w:val="00994FEA"/>
    <w:rsid w:val="00997308"/>
    <w:rsid w:val="009A2A9B"/>
    <w:rsid w:val="009A5D99"/>
    <w:rsid w:val="009A6664"/>
    <w:rsid w:val="009A7436"/>
    <w:rsid w:val="009B3731"/>
    <w:rsid w:val="009B4FD9"/>
    <w:rsid w:val="009B55B8"/>
    <w:rsid w:val="009B565D"/>
    <w:rsid w:val="009B7FF8"/>
    <w:rsid w:val="009C2929"/>
    <w:rsid w:val="009C43B6"/>
    <w:rsid w:val="009C54CB"/>
    <w:rsid w:val="009C5839"/>
    <w:rsid w:val="009D012C"/>
    <w:rsid w:val="009E0C03"/>
    <w:rsid w:val="009E66E7"/>
    <w:rsid w:val="009F0EEB"/>
    <w:rsid w:val="009F449D"/>
    <w:rsid w:val="009F4547"/>
    <w:rsid w:val="009F72F2"/>
    <w:rsid w:val="00A0267B"/>
    <w:rsid w:val="00A02FB8"/>
    <w:rsid w:val="00A041B1"/>
    <w:rsid w:val="00A071A4"/>
    <w:rsid w:val="00A10404"/>
    <w:rsid w:val="00A109F0"/>
    <w:rsid w:val="00A11436"/>
    <w:rsid w:val="00A11E91"/>
    <w:rsid w:val="00A165BC"/>
    <w:rsid w:val="00A20363"/>
    <w:rsid w:val="00A22401"/>
    <w:rsid w:val="00A235ED"/>
    <w:rsid w:val="00A256E8"/>
    <w:rsid w:val="00A274BA"/>
    <w:rsid w:val="00A32468"/>
    <w:rsid w:val="00A359B1"/>
    <w:rsid w:val="00A45A75"/>
    <w:rsid w:val="00A4657B"/>
    <w:rsid w:val="00A477B5"/>
    <w:rsid w:val="00A47889"/>
    <w:rsid w:val="00A53851"/>
    <w:rsid w:val="00A53DF6"/>
    <w:rsid w:val="00A53F06"/>
    <w:rsid w:val="00A559A0"/>
    <w:rsid w:val="00A567FE"/>
    <w:rsid w:val="00A62B8D"/>
    <w:rsid w:val="00A64593"/>
    <w:rsid w:val="00A64EDD"/>
    <w:rsid w:val="00A64FFB"/>
    <w:rsid w:val="00A67152"/>
    <w:rsid w:val="00A717B8"/>
    <w:rsid w:val="00A71B8F"/>
    <w:rsid w:val="00A72D2F"/>
    <w:rsid w:val="00A7377E"/>
    <w:rsid w:val="00A74D0B"/>
    <w:rsid w:val="00A74D47"/>
    <w:rsid w:val="00A76AA7"/>
    <w:rsid w:val="00A805B0"/>
    <w:rsid w:val="00A80FD6"/>
    <w:rsid w:val="00A8786D"/>
    <w:rsid w:val="00A90AFA"/>
    <w:rsid w:val="00AA10FB"/>
    <w:rsid w:val="00AA1D2C"/>
    <w:rsid w:val="00AA3CF2"/>
    <w:rsid w:val="00AA52E9"/>
    <w:rsid w:val="00AA5545"/>
    <w:rsid w:val="00AA589B"/>
    <w:rsid w:val="00AA696B"/>
    <w:rsid w:val="00AB149A"/>
    <w:rsid w:val="00AB5A18"/>
    <w:rsid w:val="00AC367C"/>
    <w:rsid w:val="00AC548D"/>
    <w:rsid w:val="00AD0B5A"/>
    <w:rsid w:val="00AD1013"/>
    <w:rsid w:val="00AD1A5B"/>
    <w:rsid w:val="00AD24E6"/>
    <w:rsid w:val="00AE06E4"/>
    <w:rsid w:val="00AE3542"/>
    <w:rsid w:val="00AE7A39"/>
    <w:rsid w:val="00AE7F88"/>
    <w:rsid w:val="00AF134B"/>
    <w:rsid w:val="00AF319F"/>
    <w:rsid w:val="00AF666F"/>
    <w:rsid w:val="00B0148E"/>
    <w:rsid w:val="00B03477"/>
    <w:rsid w:val="00B05A7D"/>
    <w:rsid w:val="00B05AFB"/>
    <w:rsid w:val="00B07A12"/>
    <w:rsid w:val="00B1073A"/>
    <w:rsid w:val="00B112E6"/>
    <w:rsid w:val="00B119F8"/>
    <w:rsid w:val="00B11A8C"/>
    <w:rsid w:val="00B15472"/>
    <w:rsid w:val="00B17E32"/>
    <w:rsid w:val="00B20186"/>
    <w:rsid w:val="00B240B3"/>
    <w:rsid w:val="00B26DB7"/>
    <w:rsid w:val="00B31991"/>
    <w:rsid w:val="00B31ABA"/>
    <w:rsid w:val="00B31F4F"/>
    <w:rsid w:val="00B35BCE"/>
    <w:rsid w:val="00B3621B"/>
    <w:rsid w:val="00B374E9"/>
    <w:rsid w:val="00B40EA1"/>
    <w:rsid w:val="00B539B3"/>
    <w:rsid w:val="00B55443"/>
    <w:rsid w:val="00B56DC2"/>
    <w:rsid w:val="00B57072"/>
    <w:rsid w:val="00B64471"/>
    <w:rsid w:val="00B647D7"/>
    <w:rsid w:val="00B6482D"/>
    <w:rsid w:val="00B652C8"/>
    <w:rsid w:val="00B676F5"/>
    <w:rsid w:val="00B67A0D"/>
    <w:rsid w:val="00B71843"/>
    <w:rsid w:val="00B7186B"/>
    <w:rsid w:val="00B72003"/>
    <w:rsid w:val="00B73165"/>
    <w:rsid w:val="00B7358B"/>
    <w:rsid w:val="00B75291"/>
    <w:rsid w:val="00B75711"/>
    <w:rsid w:val="00B77AFB"/>
    <w:rsid w:val="00B8306D"/>
    <w:rsid w:val="00B8745F"/>
    <w:rsid w:val="00B913E7"/>
    <w:rsid w:val="00B965A8"/>
    <w:rsid w:val="00B97E2E"/>
    <w:rsid w:val="00BA1207"/>
    <w:rsid w:val="00BA3C0C"/>
    <w:rsid w:val="00BA3E09"/>
    <w:rsid w:val="00BA6DF8"/>
    <w:rsid w:val="00BB15FE"/>
    <w:rsid w:val="00BB18E8"/>
    <w:rsid w:val="00BB326D"/>
    <w:rsid w:val="00BB5058"/>
    <w:rsid w:val="00BB5A37"/>
    <w:rsid w:val="00BC207D"/>
    <w:rsid w:val="00BC745F"/>
    <w:rsid w:val="00BD0252"/>
    <w:rsid w:val="00BD50B2"/>
    <w:rsid w:val="00BD56A1"/>
    <w:rsid w:val="00BD793A"/>
    <w:rsid w:val="00BE52C6"/>
    <w:rsid w:val="00BF4D14"/>
    <w:rsid w:val="00BF5AA3"/>
    <w:rsid w:val="00C01956"/>
    <w:rsid w:val="00C02C78"/>
    <w:rsid w:val="00C054B5"/>
    <w:rsid w:val="00C0554D"/>
    <w:rsid w:val="00C05EB4"/>
    <w:rsid w:val="00C1276B"/>
    <w:rsid w:val="00C13BA0"/>
    <w:rsid w:val="00C13F05"/>
    <w:rsid w:val="00C15EF9"/>
    <w:rsid w:val="00C2451D"/>
    <w:rsid w:val="00C248D8"/>
    <w:rsid w:val="00C2566C"/>
    <w:rsid w:val="00C265D4"/>
    <w:rsid w:val="00C27C00"/>
    <w:rsid w:val="00C306C3"/>
    <w:rsid w:val="00C30849"/>
    <w:rsid w:val="00C33B35"/>
    <w:rsid w:val="00C34386"/>
    <w:rsid w:val="00C34A76"/>
    <w:rsid w:val="00C34EA1"/>
    <w:rsid w:val="00C35DC4"/>
    <w:rsid w:val="00C362E3"/>
    <w:rsid w:val="00C3696E"/>
    <w:rsid w:val="00C4010A"/>
    <w:rsid w:val="00C4207D"/>
    <w:rsid w:val="00C4288D"/>
    <w:rsid w:val="00C437AE"/>
    <w:rsid w:val="00C46F49"/>
    <w:rsid w:val="00C51B60"/>
    <w:rsid w:val="00C53C05"/>
    <w:rsid w:val="00C544B7"/>
    <w:rsid w:val="00C55E42"/>
    <w:rsid w:val="00C57831"/>
    <w:rsid w:val="00C64F6B"/>
    <w:rsid w:val="00C72E7B"/>
    <w:rsid w:val="00C73CCD"/>
    <w:rsid w:val="00C763DB"/>
    <w:rsid w:val="00C77C7A"/>
    <w:rsid w:val="00C84650"/>
    <w:rsid w:val="00C9596D"/>
    <w:rsid w:val="00CA3A3B"/>
    <w:rsid w:val="00CA6755"/>
    <w:rsid w:val="00CB0D46"/>
    <w:rsid w:val="00CB28AE"/>
    <w:rsid w:val="00CB6F25"/>
    <w:rsid w:val="00CC1BE8"/>
    <w:rsid w:val="00CC6084"/>
    <w:rsid w:val="00CC6519"/>
    <w:rsid w:val="00CC74C6"/>
    <w:rsid w:val="00CC7E11"/>
    <w:rsid w:val="00CD690B"/>
    <w:rsid w:val="00CE0854"/>
    <w:rsid w:val="00CE3051"/>
    <w:rsid w:val="00CE5DD7"/>
    <w:rsid w:val="00CF0EF1"/>
    <w:rsid w:val="00CF1EBE"/>
    <w:rsid w:val="00CF56E3"/>
    <w:rsid w:val="00D003F9"/>
    <w:rsid w:val="00D01C94"/>
    <w:rsid w:val="00D05C1E"/>
    <w:rsid w:val="00D06C3E"/>
    <w:rsid w:val="00D1521F"/>
    <w:rsid w:val="00D20363"/>
    <w:rsid w:val="00D207F3"/>
    <w:rsid w:val="00D20FF0"/>
    <w:rsid w:val="00D24DD6"/>
    <w:rsid w:val="00D26657"/>
    <w:rsid w:val="00D2693E"/>
    <w:rsid w:val="00D2697C"/>
    <w:rsid w:val="00D276A4"/>
    <w:rsid w:val="00D27B07"/>
    <w:rsid w:val="00D3558B"/>
    <w:rsid w:val="00D363EE"/>
    <w:rsid w:val="00D4396A"/>
    <w:rsid w:val="00D655D5"/>
    <w:rsid w:val="00D6775F"/>
    <w:rsid w:val="00D70329"/>
    <w:rsid w:val="00D7272D"/>
    <w:rsid w:val="00D8114F"/>
    <w:rsid w:val="00D8128A"/>
    <w:rsid w:val="00D8310A"/>
    <w:rsid w:val="00D8591F"/>
    <w:rsid w:val="00D8693D"/>
    <w:rsid w:val="00D87E16"/>
    <w:rsid w:val="00D93724"/>
    <w:rsid w:val="00D95A5C"/>
    <w:rsid w:val="00D95D58"/>
    <w:rsid w:val="00DA2574"/>
    <w:rsid w:val="00DA6BB9"/>
    <w:rsid w:val="00DB3BDC"/>
    <w:rsid w:val="00DB46BA"/>
    <w:rsid w:val="00DB470B"/>
    <w:rsid w:val="00DB576E"/>
    <w:rsid w:val="00DB5DAB"/>
    <w:rsid w:val="00DC5580"/>
    <w:rsid w:val="00DC5DB0"/>
    <w:rsid w:val="00DD25A5"/>
    <w:rsid w:val="00DD2BE2"/>
    <w:rsid w:val="00DD528F"/>
    <w:rsid w:val="00DD60EB"/>
    <w:rsid w:val="00DE0E02"/>
    <w:rsid w:val="00DE11D5"/>
    <w:rsid w:val="00DE2EB8"/>
    <w:rsid w:val="00DE330D"/>
    <w:rsid w:val="00DE5B5F"/>
    <w:rsid w:val="00DF09E4"/>
    <w:rsid w:val="00DF203C"/>
    <w:rsid w:val="00DF4854"/>
    <w:rsid w:val="00E00377"/>
    <w:rsid w:val="00E00769"/>
    <w:rsid w:val="00E032BC"/>
    <w:rsid w:val="00E0376A"/>
    <w:rsid w:val="00E03AB7"/>
    <w:rsid w:val="00E044F5"/>
    <w:rsid w:val="00E058D5"/>
    <w:rsid w:val="00E13EAD"/>
    <w:rsid w:val="00E24D55"/>
    <w:rsid w:val="00E2711E"/>
    <w:rsid w:val="00E3136A"/>
    <w:rsid w:val="00E32761"/>
    <w:rsid w:val="00E34234"/>
    <w:rsid w:val="00E34FB8"/>
    <w:rsid w:val="00E40AA1"/>
    <w:rsid w:val="00E47D17"/>
    <w:rsid w:val="00E5359E"/>
    <w:rsid w:val="00E548F8"/>
    <w:rsid w:val="00E5785F"/>
    <w:rsid w:val="00E602DA"/>
    <w:rsid w:val="00E60F8F"/>
    <w:rsid w:val="00E65A18"/>
    <w:rsid w:val="00E67EF8"/>
    <w:rsid w:val="00E721C2"/>
    <w:rsid w:val="00E729E0"/>
    <w:rsid w:val="00E73923"/>
    <w:rsid w:val="00E75D41"/>
    <w:rsid w:val="00E805F8"/>
    <w:rsid w:val="00E84602"/>
    <w:rsid w:val="00E9162A"/>
    <w:rsid w:val="00E919B1"/>
    <w:rsid w:val="00E924FC"/>
    <w:rsid w:val="00E92B3C"/>
    <w:rsid w:val="00E967BF"/>
    <w:rsid w:val="00E97E96"/>
    <w:rsid w:val="00EA6D4B"/>
    <w:rsid w:val="00EB182D"/>
    <w:rsid w:val="00EB2583"/>
    <w:rsid w:val="00EB4CEA"/>
    <w:rsid w:val="00EC1AB6"/>
    <w:rsid w:val="00EC1CB3"/>
    <w:rsid w:val="00EC5E45"/>
    <w:rsid w:val="00ED0ACD"/>
    <w:rsid w:val="00ED12AA"/>
    <w:rsid w:val="00EE0A9F"/>
    <w:rsid w:val="00EE0C70"/>
    <w:rsid w:val="00EE19F3"/>
    <w:rsid w:val="00EE219E"/>
    <w:rsid w:val="00EE2C22"/>
    <w:rsid w:val="00EF02AA"/>
    <w:rsid w:val="00EF10D8"/>
    <w:rsid w:val="00EF1AB1"/>
    <w:rsid w:val="00EF33A5"/>
    <w:rsid w:val="00EF3B94"/>
    <w:rsid w:val="00EF5E03"/>
    <w:rsid w:val="00F010C2"/>
    <w:rsid w:val="00F0274E"/>
    <w:rsid w:val="00F02D72"/>
    <w:rsid w:val="00F07431"/>
    <w:rsid w:val="00F13C49"/>
    <w:rsid w:val="00F152A5"/>
    <w:rsid w:val="00F162EB"/>
    <w:rsid w:val="00F20BAD"/>
    <w:rsid w:val="00F23FA8"/>
    <w:rsid w:val="00F24029"/>
    <w:rsid w:val="00F2646D"/>
    <w:rsid w:val="00F279DC"/>
    <w:rsid w:val="00F326EF"/>
    <w:rsid w:val="00F34269"/>
    <w:rsid w:val="00F41D57"/>
    <w:rsid w:val="00F42B5C"/>
    <w:rsid w:val="00F44B92"/>
    <w:rsid w:val="00F458DE"/>
    <w:rsid w:val="00F51E6A"/>
    <w:rsid w:val="00F5556D"/>
    <w:rsid w:val="00F55D5E"/>
    <w:rsid w:val="00F57338"/>
    <w:rsid w:val="00F605D4"/>
    <w:rsid w:val="00F61589"/>
    <w:rsid w:val="00F6272F"/>
    <w:rsid w:val="00F64049"/>
    <w:rsid w:val="00F65B62"/>
    <w:rsid w:val="00F721CE"/>
    <w:rsid w:val="00F72AA3"/>
    <w:rsid w:val="00F75BDB"/>
    <w:rsid w:val="00F766ED"/>
    <w:rsid w:val="00F77B29"/>
    <w:rsid w:val="00F77DCE"/>
    <w:rsid w:val="00F8332A"/>
    <w:rsid w:val="00F90CFF"/>
    <w:rsid w:val="00F9110C"/>
    <w:rsid w:val="00FA0C0A"/>
    <w:rsid w:val="00FB44BC"/>
    <w:rsid w:val="00FB590C"/>
    <w:rsid w:val="00FB7F3E"/>
    <w:rsid w:val="00FC33A1"/>
    <w:rsid w:val="00FC420E"/>
    <w:rsid w:val="00FC53E2"/>
    <w:rsid w:val="00FD0C7C"/>
    <w:rsid w:val="00FD0EC4"/>
    <w:rsid w:val="00FD35C2"/>
    <w:rsid w:val="00FD4662"/>
    <w:rsid w:val="00FD49D9"/>
    <w:rsid w:val="00FD668B"/>
    <w:rsid w:val="00FE10DE"/>
    <w:rsid w:val="00FF37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1FA"/>
    <w:rPr>
      <w:sz w:val="18"/>
      <w:szCs w:val="18"/>
    </w:rPr>
  </w:style>
  <w:style w:type="paragraph" w:styleId="a4">
    <w:name w:val="footer"/>
    <w:basedOn w:val="a"/>
    <w:link w:val="Char0"/>
    <w:unhideWhenUsed/>
    <w:rsid w:val="00503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1FA"/>
    <w:rPr>
      <w:sz w:val="18"/>
      <w:szCs w:val="18"/>
    </w:rPr>
  </w:style>
  <w:style w:type="paragraph" w:styleId="a5">
    <w:name w:val="List Paragraph"/>
    <w:basedOn w:val="a"/>
    <w:uiPriority w:val="34"/>
    <w:qFormat/>
    <w:rsid w:val="00BD793A"/>
    <w:pPr>
      <w:ind w:firstLineChars="200" w:firstLine="420"/>
    </w:pPr>
    <w:rPr>
      <w:rFonts w:ascii="Times New Roman" w:eastAsia="宋体" w:hAnsi="Times New Roman" w:cs="Times New Roman"/>
      <w:szCs w:val="24"/>
    </w:rPr>
  </w:style>
  <w:style w:type="paragraph" w:styleId="a6">
    <w:name w:val="Body Text Indent"/>
    <w:basedOn w:val="a"/>
    <w:link w:val="Char1"/>
    <w:rsid w:val="00BD793A"/>
    <w:pPr>
      <w:ind w:firstLineChars="200" w:firstLine="600"/>
    </w:pPr>
    <w:rPr>
      <w:rFonts w:ascii="Times New Roman" w:eastAsia="楷体_GB2312" w:hAnsi="Times New Roman" w:cs="Times New Roman"/>
      <w:sz w:val="30"/>
      <w:szCs w:val="24"/>
    </w:rPr>
  </w:style>
  <w:style w:type="character" w:customStyle="1" w:styleId="Char1">
    <w:name w:val="正文文本缩进 Char"/>
    <w:basedOn w:val="a0"/>
    <w:link w:val="a6"/>
    <w:rsid w:val="00BD793A"/>
    <w:rPr>
      <w:rFonts w:ascii="Times New Roman" w:eastAsia="楷体_GB2312" w:hAnsi="Times New Roman" w:cs="Times New Roman"/>
      <w:sz w:val="30"/>
      <w:szCs w:val="24"/>
    </w:rPr>
  </w:style>
  <w:style w:type="paragraph" w:styleId="2">
    <w:name w:val="Body Text Indent 2"/>
    <w:basedOn w:val="a"/>
    <w:link w:val="2Char"/>
    <w:rsid w:val="00BD793A"/>
    <w:pPr>
      <w:ind w:left="600"/>
    </w:pPr>
    <w:rPr>
      <w:rFonts w:ascii="Times New Roman" w:eastAsia="楷体_GB2312" w:hAnsi="Times New Roman" w:cs="Times New Roman"/>
      <w:sz w:val="30"/>
      <w:szCs w:val="24"/>
    </w:rPr>
  </w:style>
  <w:style w:type="character" w:customStyle="1" w:styleId="2Char">
    <w:name w:val="正文文本缩进 2 Char"/>
    <w:basedOn w:val="a0"/>
    <w:link w:val="2"/>
    <w:rsid w:val="00BD793A"/>
    <w:rPr>
      <w:rFonts w:ascii="Times New Roman" w:eastAsia="楷体_GB2312" w:hAnsi="Times New Roman" w:cs="Times New Roman"/>
      <w:sz w:val="30"/>
      <w:szCs w:val="24"/>
    </w:rPr>
  </w:style>
  <w:style w:type="paragraph" w:styleId="a7">
    <w:name w:val="Body Text"/>
    <w:basedOn w:val="a"/>
    <w:link w:val="Char2"/>
    <w:rsid w:val="00BD793A"/>
    <w:pPr>
      <w:adjustRightInd w:val="0"/>
      <w:spacing w:line="360" w:lineRule="atLeast"/>
      <w:jc w:val="center"/>
      <w:textAlignment w:val="baseline"/>
    </w:pPr>
    <w:rPr>
      <w:rFonts w:ascii="Times New Roman" w:eastAsia="宋体" w:hAnsi="Times New Roman" w:cs="Times New Roman"/>
      <w:kern w:val="0"/>
      <w:sz w:val="24"/>
      <w:szCs w:val="20"/>
    </w:rPr>
  </w:style>
  <w:style w:type="character" w:customStyle="1" w:styleId="Char2">
    <w:name w:val="正文文本 Char"/>
    <w:basedOn w:val="a0"/>
    <w:link w:val="a7"/>
    <w:rsid w:val="00BD793A"/>
    <w:rPr>
      <w:rFonts w:ascii="Times New Roman" w:eastAsia="宋体" w:hAnsi="Times New Roman" w:cs="Times New Roman"/>
      <w:kern w:val="0"/>
      <w:sz w:val="24"/>
      <w:szCs w:val="20"/>
    </w:rPr>
  </w:style>
  <w:style w:type="character" w:styleId="a8">
    <w:name w:val="page number"/>
    <w:basedOn w:val="a0"/>
    <w:rsid w:val="00BD793A"/>
  </w:style>
  <w:style w:type="table" w:styleId="a9">
    <w:name w:val="Table Grid"/>
    <w:basedOn w:val="a1"/>
    <w:rsid w:val="00BD793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BD793A"/>
    <w:rPr>
      <w:rFonts w:ascii="Tahoma" w:eastAsia="宋体" w:hAnsi="Tahoma" w:cs="Times New Roman"/>
      <w:sz w:val="24"/>
      <w:szCs w:val="20"/>
    </w:rPr>
  </w:style>
  <w:style w:type="paragraph" w:styleId="aa">
    <w:name w:val="Balloon Text"/>
    <w:basedOn w:val="a"/>
    <w:link w:val="Char4"/>
    <w:semiHidden/>
    <w:unhideWhenUsed/>
    <w:rsid w:val="00BD793A"/>
    <w:rPr>
      <w:rFonts w:ascii="Times New Roman" w:eastAsia="宋体" w:hAnsi="Times New Roman" w:cs="Times New Roman"/>
      <w:sz w:val="18"/>
      <w:szCs w:val="18"/>
    </w:rPr>
  </w:style>
  <w:style w:type="character" w:customStyle="1" w:styleId="Char4">
    <w:name w:val="批注框文本 Char"/>
    <w:basedOn w:val="a0"/>
    <w:link w:val="aa"/>
    <w:semiHidden/>
    <w:rsid w:val="00BD793A"/>
    <w:rPr>
      <w:rFonts w:ascii="Times New Roman" w:eastAsia="宋体" w:hAnsi="Times New Roman" w:cs="Times New Roman"/>
      <w:sz w:val="18"/>
      <w:szCs w:val="18"/>
    </w:rPr>
  </w:style>
  <w:style w:type="character" w:styleId="ab">
    <w:name w:val="annotation reference"/>
    <w:basedOn w:val="a0"/>
    <w:uiPriority w:val="99"/>
    <w:semiHidden/>
    <w:unhideWhenUsed/>
    <w:rsid w:val="00A567FE"/>
    <w:rPr>
      <w:sz w:val="21"/>
      <w:szCs w:val="21"/>
    </w:rPr>
  </w:style>
  <w:style w:type="paragraph" w:styleId="ac">
    <w:name w:val="annotation text"/>
    <w:basedOn w:val="a"/>
    <w:link w:val="Char5"/>
    <w:uiPriority w:val="99"/>
    <w:unhideWhenUsed/>
    <w:rsid w:val="00A567FE"/>
    <w:pPr>
      <w:widowControl/>
      <w:spacing w:after="160" w:line="259" w:lineRule="auto"/>
      <w:jc w:val="left"/>
    </w:pPr>
    <w:rPr>
      <w:kern w:val="0"/>
      <w:sz w:val="22"/>
    </w:rPr>
  </w:style>
  <w:style w:type="character" w:customStyle="1" w:styleId="Char5">
    <w:name w:val="批注文字 Char"/>
    <w:basedOn w:val="a0"/>
    <w:link w:val="ac"/>
    <w:uiPriority w:val="99"/>
    <w:rsid w:val="00A567FE"/>
    <w:rPr>
      <w:kern w:val="0"/>
      <w:sz w:val="22"/>
    </w:rPr>
  </w:style>
  <w:style w:type="paragraph" w:styleId="ad">
    <w:name w:val="annotation subject"/>
    <w:basedOn w:val="ac"/>
    <w:next w:val="ac"/>
    <w:link w:val="Char6"/>
    <w:uiPriority w:val="99"/>
    <w:semiHidden/>
    <w:unhideWhenUsed/>
    <w:rsid w:val="00A10404"/>
    <w:pPr>
      <w:widowControl w:val="0"/>
      <w:spacing w:after="0" w:line="240" w:lineRule="auto"/>
    </w:pPr>
    <w:rPr>
      <w:b/>
      <w:bCs/>
      <w:kern w:val="2"/>
      <w:sz w:val="21"/>
    </w:rPr>
  </w:style>
  <w:style w:type="character" w:customStyle="1" w:styleId="Char6">
    <w:name w:val="批注主题 Char"/>
    <w:basedOn w:val="Char5"/>
    <w:link w:val="ad"/>
    <w:uiPriority w:val="99"/>
    <w:semiHidden/>
    <w:rsid w:val="00A10404"/>
    <w:rPr>
      <w:b/>
      <w:bCs/>
      <w:kern w:val="0"/>
      <w:sz w:val="22"/>
    </w:rPr>
  </w:style>
  <w:style w:type="paragraph" w:styleId="ae">
    <w:name w:val="Revision"/>
    <w:hidden/>
    <w:uiPriority w:val="99"/>
    <w:semiHidden/>
    <w:rsid w:val="0076491D"/>
  </w:style>
</w:styles>
</file>

<file path=word/webSettings.xml><?xml version="1.0" encoding="utf-8"?>
<w:webSettings xmlns:r="http://schemas.openxmlformats.org/officeDocument/2006/relationships" xmlns:w="http://schemas.openxmlformats.org/wordprocessingml/2006/main">
  <w:divs>
    <w:div w:id="773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4C206F-EA49-4B4A-A79A-A79D6B7A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1274</Words>
  <Characters>7264</Characters>
  <Application>Microsoft Office Word</Application>
  <DocSecurity>0</DocSecurity>
  <Lines>60</Lines>
  <Paragraphs>17</Paragraphs>
  <ScaleCrop>false</ScaleCrop>
  <Company>china</Company>
  <LinksUpToDate>false</LinksUpToDate>
  <CharactersWithSpaces>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187</cp:revision>
  <cp:lastPrinted>2019-09-02T01:13:00Z</cp:lastPrinted>
  <dcterms:created xsi:type="dcterms:W3CDTF">2020-03-19T01:50:00Z</dcterms:created>
  <dcterms:modified xsi:type="dcterms:W3CDTF">2022-08-26T10:18:00Z</dcterms:modified>
</cp:coreProperties>
</file>