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8" w:type="dxa"/>
        <w:jc w:val="center"/>
        <w:tblLook w:val="04A0" w:firstRow="1" w:lastRow="0" w:firstColumn="1" w:lastColumn="0" w:noHBand="0" w:noVBand="1"/>
      </w:tblPr>
      <w:tblGrid>
        <w:gridCol w:w="731"/>
        <w:gridCol w:w="9639"/>
        <w:gridCol w:w="728"/>
      </w:tblGrid>
      <w:tr w:rsidR="00C53505" w:rsidRPr="006D3784" w:rsidTr="00C80245">
        <w:trPr>
          <w:trHeight w:val="495"/>
          <w:jc w:val="center"/>
        </w:trPr>
        <w:tc>
          <w:tcPr>
            <w:tcW w:w="11098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C53505" w:rsidRPr="006D3784" w:rsidRDefault="001F14FB" w:rsidP="00534F03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sz w:val="32"/>
                <w:szCs w:val="32"/>
              </w:rPr>
              <w:t>超声切割止血刀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总体要求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投标时要求提供原厂家的检验报告、技术参数表及产品彩页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F53CEE">
        <w:trPr>
          <w:trHeight w:val="208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681129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投标产品应为国</w:t>
            </w:r>
            <w:r w:rsidR="00131650" w:rsidRPr="00A7545A">
              <w:rPr>
                <w:rFonts w:ascii="宋体" w:eastAsia="宋体" w:hAnsi="宋体" w:cs="宋体" w:hint="eastAsia"/>
                <w:sz w:val="24"/>
                <w:szCs w:val="24"/>
              </w:rPr>
              <w:t>内外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知名品牌，先进机型及配置</w:t>
            </w:r>
            <w:r w:rsidR="00BB13EB">
              <w:rPr>
                <w:rFonts w:ascii="宋体" w:eastAsia="宋体" w:hAnsi="宋体" w:cs="宋体" w:hint="eastAsia"/>
                <w:sz w:val="24"/>
                <w:szCs w:val="24"/>
              </w:rPr>
              <w:t>，提供医疗器械注册证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提供近三年的销售业绩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仪器配备所有软件使用最新版本且终身免费升级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1F14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="00A557D3"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C53505" w:rsidRPr="006D3784" w:rsidTr="00F53CEE">
        <w:trPr>
          <w:trHeight w:val="423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二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技术要求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4169A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4D5B8F" w:rsidRDefault="0004169A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D5B8F"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691D9F" w:rsidRDefault="008B4B06" w:rsidP="0004015A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用途：</w:t>
            </w:r>
            <w:r w:rsidR="00681129">
              <w:rPr>
                <w:rFonts w:ascii="宋体" w:eastAsia="宋体" w:hAnsi="宋体" w:cs="宋体" w:hint="eastAsia"/>
                <w:sz w:val="24"/>
                <w:szCs w:val="24"/>
              </w:rPr>
              <w:t>用于需要控制出血和热损伤的软组织切割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A7545A" w:rsidRDefault="0004169A" w:rsidP="000F2EC2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04169A" w:rsidRPr="006D3784" w:rsidTr="00A22899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4D5B8F" w:rsidRDefault="0004169A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D5B8F"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576A96" w:rsidRDefault="0004169A" w:rsidP="00A13EF8">
            <w:pPr>
              <w:spacing w:after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76A96">
              <w:rPr>
                <w:rFonts w:ascii="宋体" w:eastAsia="宋体" w:hAnsi="宋体" w:cs="宋体" w:hint="eastAsia"/>
                <w:b/>
                <w:sz w:val="24"/>
                <w:szCs w:val="24"/>
              </w:rPr>
              <w:t>主机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4169A" w:rsidRPr="00A7545A" w:rsidRDefault="0004169A" w:rsidP="000F2EC2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04169A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A7545A" w:rsidRDefault="00EA4E7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691D9F" w:rsidRDefault="0004169A" w:rsidP="00DD6B43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4865">
              <w:rPr>
                <w:rFonts w:ascii="宋体" w:eastAsia="宋体" w:hAnsi="宋体" w:cs="宋体" w:hint="eastAsia"/>
                <w:sz w:val="24"/>
                <w:szCs w:val="24"/>
              </w:rPr>
              <w:t>智能组织感知技术，可自动调节输出功率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A7545A" w:rsidRDefault="0004169A" w:rsidP="000F2EC2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04169A" w:rsidRPr="006D3784" w:rsidTr="00A22899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A7545A" w:rsidRDefault="00EA4E7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691D9F" w:rsidRDefault="0004169A" w:rsidP="00A13EF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4865">
              <w:rPr>
                <w:rFonts w:ascii="宋体" w:eastAsia="宋体" w:hAnsi="宋体" w:cs="宋体" w:hint="eastAsia"/>
                <w:sz w:val="24"/>
                <w:szCs w:val="24"/>
              </w:rPr>
              <w:t>工作频率：55.5KHz±1KHz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4169A" w:rsidRPr="00A7545A" w:rsidRDefault="0004169A" w:rsidP="000F2EC2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04169A" w:rsidRPr="006D3784" w:rsidTr="00A22899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A7545A" w:rsidRDefault="00EA4E7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691D9F" w:rsidRDefault="0004169A" w:rsidP="00A13EF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4865">
              <w:rPr>
                <w:rFonts w:ascii="宋体" w:eastAsia="宋体" w:hAnsi="宋体" w:cs="宋体" w:hint="eastAsia"/>
                <w:sz w:val="24"/>
                <w:szCs w:val="24"/>
              </w:rPr>
              <w:t>防护类别：CF型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4169A" w:rsidRPr="00A7545A" w:rsidRDefault="0004169A" w:rsidP="000F2EC2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04169A" w:rsidRPr="006D3784" w:rsidTr="00A22899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A7545A" w:rsidRDefault="00EA4E7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691D9F" w:rsidRDefault="0004169A" w:rsidP="00A13EF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4865">
              <w:rPr>
                <w:rFonts w:ascii="宋体" w:eastAsia="宋体" w:hAnsi="宋体" w:cs="宋体" w:hint="eastAsia"/>
                <w:sz w:val="24"/>
                <w:szCs w:val="24"/>
              </w:rPr>
              <w:t>操控方式：触摸式操控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4169A" w:rsidRPr="00A7545A" w:rsidRDefault="0004169A" w:rsidP="000F2EC2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04169A" w:rsidRPr="006D3784" w:rsidTr="00A22899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A7545A" w:rsidRDefault="00EA4E7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691D9F" w:rsidRDefault="0004169A" w:rsidP="00A13EF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4865">
              <w:rPr>
                <w:rFonts w:ascii="宋体" w:eastAsia="宋体" w:hAnsi="宋体" w:cs="宋体" w:hint="eastAsia"/>
                <w:sz w:val="24"/>
                <w:szCs w:val="24"/>
              </w:rPr>
              <w:t>工作状态显示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4169A" w:rsidRPr="00A7545A" w:rsidRDefault="0004169A" w:rsidP="000F2EC2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04169A" w:rsidRPr="006D3784" w:rsidTr="00A22899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A7545A" w:rsidRDefault="00EA4E7E" w:rsidP="00B523C2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691D9F" w:rsidRDefault="0004169A" w:rsidP="00A13EF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4865">
              <w:rPr>
                <w:rFonts w:ascii="宋体" w:eastAsia="宋体" w:hAnsi="宋体" w:cs="宋体" w:hint="eastAsia"/>
                <w:sz w:val="24"/>
                <w:szCs w:val="24"/>
              </w:rPr>
              <w:t>检测系统：智能化快速检测及中文故障提示排除系统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4169A" w:rsidRPr="00A7545A" w:rsidRDefault="0004169A" w:rsidP="000F2EC2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04169A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4D5B8F" w:rsidRDefault="00EA4E7E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691D9F" w:rsidRDefault="0004169A" w:rsidP="009E33D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4865">
              <w:rPr>
                <w:rFonts w:ascii="宋体" w:eastAsia="宋体" w:hAnsi="宋体" w:cs="宋体" w:hint="eastAsia"/>
                <w:sz w:val="24"/>
                <w:szCs w:val="24"/>
              </w:rPr>
              <w:t>输出端口：</w:t>
            </w:r>
            <w:r w:rsidR="009E33DF">
              <w:rPr>
                <w:rFonts w:ascii="宋体" w:eastAsia="宋体" w:hAnsi="宋体" w:cs="宋体" w:hint="eastAsia"/>
                <w:sz w:val="24"/>
                <w:szCs w:val="24"/>
              </w:rPr>
              <w:t>手控接口、</w:t>
            </w:r>
            <w:r w:rsidRPr="00064865">
              <w:rPr>
                <w:rFonts w:ascii="宋体" w:eastAsia="宋体" w:hAnsi="宋体" w:cs="宋体" w:hint="eastAsia"/>
                <w:sz w:val="24"/>
                <w:szCs w:val="24"/>
              </w:rPr>
              <w:t>脚控接口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A7545A" w:rsidRDefault="0004169A" w:rsidP="000F2EC2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04169A" w:rsidRPr="006D3784" w:rsidTr="00A22899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4D5B8F" w:rsidRDefault="00EA4E7E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5C2606" w:rsidRDefault="0004169A" w:rsidP="00A13EF8">
            <w:pPr>
              <w:spacing w:after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C2606">
              <w:rPr>
                <w:rFonts w:ascii="宋体" w:eastAsia="宋体" w:hAnsi="宋体" w:cs="宋体" w:hint="eastAsia"/>
                <w:b/>
                <w:sz w:val="24"/>
                <w:szCs w:val="24"/>
              </w:rPr>
              <w:t>手柄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4169A" w:rsidRPr="00A7545A" w:rsidRDefault="0004169A" w:rsidP="000F2EC2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04169A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4D5B8F" w:rsidRDefault="00EA4E7E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691D9F" w:rsidRDefault="0004169A" w:rsidP="00A13EF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4865">
              <w:rPr>
                <w:rFonts w:ascii="宋体" w:eastAsia="宋体" w:hAnsi="宋体" w:cs="宋体" w:hint="eastAsia"/>
                <w:sz w:val="24"/>
                <w:szCs w:val="24"/>
              </w:rPr>
              <w:t>主体设计：</w:t>
            </w:r>
            <w:proofErr w:type="gramStart"/>
            <w:r w:rsidRPr="00064865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 w:rsidRPr="00064865">
              <w:rPr>
                <w:rFonts w:ascii="宋体" w:eastAsia="宋体" w:hAnsi="宋体" w:cs="宋体" w:hint="eastAsia"/>
                <w:sz w:val="24"/>
                <w:szCs w:val="24"/>
              </w:rPr>
              <w:t>体式手柄与线缆连接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A7545A" w:rsidRDefault="0004169A" w:rsidP="000F2EC2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04169A" w:rsidRPr="006D3784" w:rsidTr="00A22899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4D5B8F" w:rsidRDefault="00EA4E7E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691D9F" w:rsidRDefault="0004169A" w:rsidP="00A13EF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64865">
              <w:rPr>
                <w:rFonts w:ascii="宋体" w:eastAsia="宋体" w:hAnsi="宋体" w:cs="宋体" w:hint="eastAsia"/>
                <w:sz w:val="24"/>
                <w:szCs w:val="24"/>
              </w:rPr>
              <w:t>智能化：使用次数记忆功能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4169A" w:rsidRPr="00A7545A" w:rsidRDefault="0004169A" w:rsidP="000F2EC2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04169A" w:rsidRPr="006D3784" w:rsidTr="00A22899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4D5B8F" w:rsidRDefault="00EA4E7E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5C2606" w:rsidRDefault="0004169A" w:rsidP="00A13EF8">
            <w:pPr>
              <w:spacing w:after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C2606">
              <w:rPr>
                <w:rFonts w:ascii="宋体" w:eastAsia="宋体" w:hAnsi="宋体" w:cs="宋体" w:hint="eastAsia"/>
                <w:b/>
                <w:sz w:val="24"/>
                <w:szCs w:val="24"/>
              </w:rPr>
              <w:t>超声刀头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4169A" w:rsidRPr="00A7545A" w:rsidRDefault="0004169A" w:rsidP="000F2EC2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04169A" w:rsidRPr="006D3784" w:rsidTr="00A22899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4D5B8F" w:rsidRDefault="00EA4E7E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691D9F" w:rsidRDefault="0004169A" w:rsidP="00A13EF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2606">
              <w:rPr>
                <w:rFonts w:ascii="宋体" w:eastAsia="宋体" w:hAnsi="宋体" w:cs="宋体" w:hint="eastAsia"/>
                <w:sz w:val="24"/>
                <w:szCs w:val="24"/>
              </w:rPr>
              <w:t>激发方式：可手控激发，也可脚踏激发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4169A" w:rsidRPr="00A7545A" w:rsidRDefault="0004169A" w:rsidP="000F2EC2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04169A" w:rsidRPr="006D3784" w:rsidTr="00A22899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4D5B8F" w:rsidRDefault="00EA4E7E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691D9F" w:rsidRDefault="0004169A" w:rsidP="00A13EF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2606">
              <w:rPr>
                <w:rFonts w:ascii="宋体" w:eastAsia="宋体" w:hAnsi="宋体" w:cs="宋体" w:hint="eastAsia"/>
                <w:sz w:val="24"/>
                <w:szCs w:val="24"/>
              </w:rPr>
              <w:t>具备不同长度刀头，</w:t>
            </w:r>
            <w:r w:rsidR="00DD6B43">
              <w:rPr>
                <w:rFonts w:ascii="宋体" w:eastAsia="宋体" w:hAnsi="宋体" w:cs="宋体" w:hint="eastAsia"/>
                <w:sz w:val="24"/>
                <w:szCs w:val="24"/>
              </w:rPr>
              <w:t>刀头规格≥2种</w:t>
            </w:r>
            <w:r w:rsidRPr="005C2606">
              <w:rPr>
                <w:rFonts w:ascii="宋体" w:eastAsia="宋体" w:hAnsi="宋体" w:cs="宋体" w:hint="eastAsia"/>
                <w:sz w:val="24"/>
                <w:szCs w:val="24"/>
              </w:rPr>
              <w:t>满足各类腔镜和开放手术所需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4169A" w:rsidRPr="00A7545A" w:rsidRDefault="0004169A" w:rsidP="000F2EC2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04169A" w:rsidRPr="006D3784" w:rsidTr="00A22899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4D5B8F" w:rsidRDefault="00EA4E7E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691D9F" w:rsidRDefault="0004169A" w:rsidP="001918BA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2606">
              <w:rPr>
                <w:rFonts w:ascii="宋体" w:eastAsia="宋体" w:hAnsi="宋体" w:cs="宋体" w:hint="eastAsia"/>
                <w:sz w:val="24"/>
                <w:szCs w:val="24"/>
              </w:rPr>
              <w:t>振幅：</w:t>
            </w:r>
            <w:r w:rsidR="009E33DF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="001918BA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  <w:r w:rsidRPr="005C2606">
              <w:rPr>
                <w:rFonts w:ascii="宋体" w:eastAsia="宋体" w:hAnsi="宋体" w:cs="宋体" w:hint="eastAsia"/>
                <w:sz w:val="24"/>
                <w:szCs w:val="24"/>
              </w:rPr>
              <w:t>-1</w:t>
            </w:r>
            <w:r w:rsidR="009E33DF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Pr="005C2606">
              <w:rPr>
                <w:rFonts w:ascii="宋体" w:eastAsia="宋体" w:hAnsi="宋体" w:cs="宋体" w:hint="eastAsia"/>
                <w:sz w:val="24"/>
                <w:szCs w:val="24"/>
              </w:rPr>
              <w:t>0微米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4169A" w:rsidRPr="00A7545A" w:rsidRDefault="0004169A" w:rsidP="000F2EC2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04169A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4D5B8F" w:rsidRDefault="00EA4E7E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691D9F" w:rsidRDefault="0004169A" w:rsidP="00A13EF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5C2606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 w:rsidRPr="005C2606">
              <w:rPr>
                <w:rFonts w:ascii="宋体" w:eastAsia="宋体" w:hAnsi="宋体" w:cs="宋体" w:hint="eastAsia"/>
                <w:sz w:val="24"/>
                <w:szCs w:val="24"/>
              </w:rPr>
              <w:t>体式刀杆与握把设计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4169A" w:rsidRPr="00A7545A" w:rsidRDefault="0004169A" w:rsidP="000F2EC2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70D8C" w:rsidRPr="006D3784" w:rsidTr="00A22899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70D8C" w:rsidRPr="004D5B8F" w:rsidRDefault="00F70D8C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70D8C" w:rsidRPr="00691D9F" w:rsidRDefault="00F70D8C" w:rsidP="00AF1EC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2606">
              <w:rPr>
                <w:rFonts w:ascii="宋体" w:eastAsia="宋体" w:hAnsi="宋体" w:cs="宋体" w:hint="eastAsia"/>
                <w:sz w:val="24"/>
                <w:szCs w:val="24"/>
              </w:rPr>
              <w:t>处理血管：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 w:rsidRPr="005C2606">
              <w:rPr>
                <w:rFonts w:ascii="宋体" w:eastAsia="宋体" w:hAnsi="宋体" w:cs="宋体" w:hint="eastAsia"/>
                <w:sz w:val="24"/>
                <w:szCs w:val="24"/>
              </w:rPr>
              <w:t>3mm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70D8C" w:rsidRPr="00A7545A" w:rsidRDefault="00F70D8C" w:rsidP="000F2EC2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70D8C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70D8C" w:rsidRPr="004D5B8F" w:rsidRDefault="00F70D8C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70D8C" w:rsidRPr="00691D9F" w:rsidRDefault="00F70D8C" w:rsidP="00AF1EC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2606">
              <w:rPr>
                <w:rFonts w:ascii="宋体" w:eastAsia="宋体" w:hAnsi="宋体" w:cs="宋体" w:hint="eastAsia"/>
                <w:sz w:val="24"/>
                <w:szCs w:val="24"/>
              </w:rPr>
              <w:t>工作提示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70D8C" w:rsidRPr="00A7545A" w:rsidRDefault="00F70D8C" w:rsidP="000F2EC2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70D8C" w:rsidRPr="006D3784" w:rsidTr="00A22899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70D8C" w:rsidRPr="004D5B8F" w:rsidRDefault="00F70D8C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70D8C" w:rsidRPr="00691D9F" w:rsidRDefault="00F70D8C" w:rsidP="00AF1EC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2606">
              <w:rPr>
                <w:rFonts w:ascii="宋体" w:eastAsia="宋体" w:hAnsi="宋体" w:cs="宋体" w:hint="eastAsia"/>
                <w:sz w:val="24"/>
                <w:szCs w:val="24"/>
              </w:rPr>
              <w:t>关闭声音反馈功能，握持</w:t>
            </w:r>
            <w:proofErr w:type="gramStart"/>
            <w:r w:rsidRPr="005C2606">
              <w:rPr>
                <w:rFonts w:ascii="宋体" w:eastAsia="宋体" w:hAnsi="宋体" w:cs="宋体" w:hint="eastAsia"/>
                <w:sz w:val="24"/>
                <w:szCs w:val="24"/>
              </w:rPr>
              <w:t>部符合</w:t>
            </w:r>
            <w:proofErr w:type="gramEnd"/>
            <w:r w:rsidRPr="005C2606">
              <w:rPr>
                <w:rFonts w:ascii="宋体" w:eastAsia="宋体" w:hAnsi="宋体" w:cs="宋体" w:hint="eastAsia"/>
                <w:sz w:val="24"/>
                <w:szCs w:val="24"/>
              </w:rPr>
              <w:t>人体工学设计，减少手术疲劳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70D8C" w:rsidRPr="00A7545A" w:rsidRDefault="00F70D8C" w:rsidP="000F2EC2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70D8C" w:rsidRPr="006D3784" w:rsidTr="001E4959">
        <w:trPr>
          <w:trHeight w:val="332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70D8C" w:rsidRPr="004D5B8F" w:rsidRDefault="00F70D8C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70D8C" w:rsidRPr="00691D9F" w:rsidRDefault="00F70D8C" w:rsidP="00AF1EC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刀头上有手控功能按键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70D8C" w:rsidRPr="00A7545A" w:rsidRDefault="00F70D8C" w:rsidP="000F2EC2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DD6B43" w:rsidRPr="006D3784" w:rsidTr="00D1305A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D6B43" w:rsidRDefault="00DD6B43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D6B43" w:rsidRDefault="00DD6B43" w:rsidP="00AF1ECF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刀头集切割、凝血、分离、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抓持等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功能于一体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D6B43" w:rsidRPr="00A7545A" w:rsidRDefault="00DD6B43" w:rsidP="00446561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A6B2B" w:rsidRPr="006D3784" w:rsidTr="00A22899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Default="006A6B2B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D6B43">
              <w:rPr>
                <w:rFonts w:ascii="宋体" w:eastAsia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DD6B43" w:rsidRDefault="007E2ACA" w:rsidP="00192CA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</w:t>
            </w:r>
            <w:r w:rsidR="006A6B2B" w:rsidRPr="00DD6B43">
              <w:rPr>
                <w:rFonts w:ascii="宋体" w:eastAsia="宋体" w:hAnsi="宋体" w:cs="宋体" w:hint="eastAsia"/>
                <w:sz w:val="24"/>
                <w:szCs w:val="24"/>
              </w:rPr>
              <w:t>配置：主机1台、脚踏1个、</w:t>
            </w:r>
            <w:r w:rsidR="00192CA5">
              <w:rPr>
                <w:rFonts w:ascii="宋体" w:eastAsia="宋体" w:hAnsi="宋体" w:cs="宋体" w:hint="eastAsia"/>
                <w:sz w:val="24"/>
                <w:szCs w:val="24"/>
              </w:rPr>
              <w:t>超声刀</w:t>
            </w:r>
            <w:r w:rsidR="006A6B2B" w:rsidRPr="00DD6B43">
              <w:rPr>
                <w:rFonts w:ascii="宋体" w:eastAsia="宋体" w:hAnsi="宋体" w:cs="宋体" w:hint="eastAsia"/>
                <w:sz w:val="24"/>
                <w:szCs w:val="24"/>
              </w:rPr>
              <w:t>手柄</w:t>
            </w:r>
            <w:r w:rsidR="004C42C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="006A6B2B" w:rsidRPr="00DD6B43">
              <w:rPr>
                <w:rFonts w:ascii="宋体" w:eastAsia="宋体" w:hAnsi="宋体" w:cs="宋体" w:hint="eastAsia"/>
                <w:sz w:val="24"/>
                <w:szCs w:val="24"/>
              </w:rPr>
              <w:t>个、刀头</w:t>
            </w:r>
            <w:r w:rsidR="00192CA5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="006A6B2B" w:rsidRPr="00DD6B43">
              <w:rPr>
                <w:rFonts w:ascii="宋体" w:eastAsia="宋体" w:hAnsi="宋体" w:cs="宋体" w:hint="eastAsia"/>
                <w:sz w:val="24"/>
                <w:szCs w:val="24"/>
              </w:rPr>
              <w:t>把（规格任选）</w:t>
            </w:r>
            <w:r w:rsidR="004C42C8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192CA5">
              <w:rPr>
                <w:rFonts w:ascii="宋体" w:eastAsia="宋体" w:hAnsi="宋体" w:cs="宋体" w:hint="eastAsia"/>
                <w:sz w:val="24"/>
                <w:szCs w:val="24"/>
              </w:rPr>
              <w:t>扳手2个、</w:t>
            </w:r>
            <w:r w:rsidR="004C42C8">
              <w:rPr>
                <w:rFonts w:ascii="宋体" w:eastAsia="宋体" w:hAnsi="宋体" w:cs="宋体" w:hint="eastAsia"/>
                <w:sz w:val="24"/>
                <w:szCs w:val="24"/>
              </w:rPr>
              <w:t>推车1台</w:t>
            </w:r>
            <w:r w:rsidR="006A6B2B">
              <w:rPr>
                <w:rFonts w:ascii="宋体" w:eastAsia="宋体" w:hAnsi="宋体" w:cs="宋体" w:hint="eastAsia"/>
                <w:sz w:val="24"/>
                <w:szCs w:val="24"/>
              </w:rPr>
              <w:t>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A6B2B" w:rsidRPr="00A7545A" w:rsidRDefault="006A6B2B" w:rsidP="00446561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A6B2B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DD6B43" w:rsidRDefault="001E4959" w:rsidP="0057273D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="006A6B2B">
              <w:rPr>
                <w:rFonts w:ascii="宋体" w:eastAsia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061CA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提供不同规格刀头等一次性使用耗材长期供应价格</w:t>
            </w:r>
            <w:r w:rsidR="0078654D">
              <w:rPr>
                <w:rFonts w:ascii="宋体" w:eastAsia="宋体" w:hAnsi="宋体" w:cs="宋体" w:hint="eastAsia"/>
                <w:sz w:val="24"/>
                <w:szCs w:val="24"/>
              </w:rPr>
              <w:t>及医疗器械注册证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（含名称、规格、型号、单价）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4B4961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78654D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8654D" w:rsidRPr="00A7545A" w:rsidRDefault="00BC1B70" w:rsidP="0057273D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="0078654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8654D" w:rsidRDefault="0078654D" w:rsidP="00F11DF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提供质保期满后超声刀手柄单独</w:t>
            </w:r>
            <w:r w:rsidR="00F11DF0">
              <w:rPr>
                <w:rFonts w:ascii="宋体" w:eastAsia="宋体" w:hAnsi="宋体" w:cs="宋体" w:hint="eastAsia"/>
                <w:sz w:val="24"/>
                <w:szCs w:val="24"/>
              </w:rPr>
              <w:t>购置价格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8654D" w:rsidRPr="00A7545A" w:rsidRDefault="00F11DF0" w:rsidP="004B4961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A6B2B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78654D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061CA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提供详细配置清单及分项报价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A6B2B" w:rsidRPr="00A7545A" w:rsidRDefault="006A6B2B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A6B2B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技术及售后服务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6A6B2B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整机质保期≥3年（提供厂家保修承诺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，包含超声刀手柄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），在质保期内每年由维修工程师提供至少2次的上门维护保养工作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A6B2B" w:rsidRPr="006D3784" w:rsidTr="00F53CEE">
        <w:trPr>
          <w:trHeight w:val="796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A6B2B" w:rsidRPr="006D3784" w:rsidTr="00F53CEE">
        <w:trPr>
          <w:trHeight w:val="734"/>
          <w:jc w:val="center"/>
        </w:trPr>
        <w:tc>
          <w:tcPr>
            <w:tcW w:w="731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A6B2B" w:rsidRPr="006D3784" w:rsidTr="00F53CEE">
        <w:trPr>
          <w:trHeight w:val="49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A6B2B" w:rsidRPr="006D3784" w:rsidTr="00F53CEE">
        <w:trPr>
          <w:trHeight w:val="44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到货时间：提供合同签订后到货时间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A6B2B" w:rsidRPr="00A7545A" w:rsidRDefault="006A6B2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</w:tbl>
    <w:p w:rsidR="004358AB" w:rsidRDefault="004358AB" w:rsidP="00A7545A">
      <w:pPr>
        <w:spacing w:line="220" w:lineRule="atLeast"/>
        <w:jc w:val="right"/>
      </w:pPr>
      <w:bookmarkStart w:id="0" w:name="_GoBack"/>
      <w:bookmarkEnd w:id="0"/>
    </w:p>
    <w:sectPr w:rsidR="004358AB" w:rsidSect="00A2045D">
      <w:pgSz w:w="11906" w:h="16838"/>
      <w:pgMar w:top="1191" w:right="1361" w:bottom="119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26D" w:rsidRDefault="00B8226D" w:rsidP="00C53505">
      <w:pPr>
        <w:spacing w:after="0"/>
      </w:pPr>
      <w:r>
        <w:separator/>
      </w:r>
    </w:p>
  </w:endnote>
  <w:endnote w:type="continuationSeparator" w:id="0">
    <w:p w:rsidR="00B8226D" w:rsidRDefault="00B8226D" w:rsidP="00C535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26D" w:rsidRDefault="00B8226D" w:rsidP="00C53505">
      <w:pPr>
        <w:spacing w:after="0"/>
      </w:pPr>
      <w:r>
        <w:separator/>
      </w:r>
    </w:p>
  </w:footnote>
  <w:footnote w:type="continuationSeparator" w:id="0">
    <w:p w:rsidR="00B8226D" w:rsidRDefault="00B8226D" w:rsidP="00C535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ED3"/>
    <w:rsid w:val="00032C95"/>
    <w:rsid w:val="0004015A"/>
    <w:rsid w:val="0004169A"/>
    <w:rsid w:val="00064865"/>
    <w:rsid w:val="00071AF9"/>
    <w:rsid w:val="000740FD"/>
    <w:rsid w:val="000C5BD1"/>
    <w:rsid w:val="00120945"/>
    <w:rsid w:val="00131650"/>
    <w:rsid w:val="00166E96"/>
    <w:rsid w:val="00172D8D"/>
    <w:rsid w:val="001918BA"/>
    <w:rsid w:val="00192CA5"/>
    <w:rsid w:val="00195AE9"/>
    <w:rsid w:val="001A1341"/>
    <w:rsid w:val="001E4959"/>
    <w:rsid w:val="001E4B06"/>
    <w:rsid w:val="001F14FB"/>
    <w:rsid w:val="001F2C4E"/>
    <w:rsid w:val="00206F93"/>
    <w:rsid w:val="00215A75"/>
    <w:rsid w:val="00223F46"/>
    <w:rsid w:val="0022412D"/>
    <w:rsid w:val="0023332D"/>
    <w:rsid w:val="002916E9"/>
    <w:rsid w:val="002F6604"/>
    <w:rsid w:val="00321A3A"/>
    <w:rsid w:val="00323B43"/>
    <w:rsid w:val="00351F81"/>
    <w:rsid w:val="003618B7"/>
    <w:rsid w:val="0037147C"/>
    <w:rsid w:val="00385EF3"/>
    <w:rsid w:val="003B7BCB"/>
    <w:rsid w:val="003D37D8"/>
    <w:rsid w:val="0040517B"/>
    <w:rsid w:val="00412898"/>
    <w:rsid w:val="0041585E"/>
    <w:rsid w:val="00426133"/>
    <w:rsid w:val="004358AB"/>
    <w:rsid w:val="00444B5E"/>
    <w:rsid w:val="00455037"/>
    <w:rsid w:val="00484D92"/>
    <w:rsid w:val="00494CE3"/>
    <w:rsid w:val="004C42C8"/>
    <w:rsid w:val="004D39F4"/>
    <w:rsid w:val="004D4B82"/>
    <w:rsid w:val="004D4D08"/>
    <w:rsid w:val="004D5B8F"/>
    <w:rsid w:val="00503636"/>
    <w:rsid w:val="00503C8E"/>
    <w:rsid w:val="005060CD"/>
    <w:rsid w:val="00534B2F"/>
    <w:rsid w:val="00560F15"/>
    <w:rsid w:val="00561935"/>
    <w:rsid w:val="00564CC1"/>
    <w:rsid w:val="00574F61"/>
    <w:rsid w:val="00576A96"/>
    <w:rsid w:val="0058775D"/>
    <w:rsid w:val="005A153A"/>
    <w:rsid w:val="005B652E"/>
    <w:rsid w:val="005C2606"/>
    <w:rsid w:val="005C4445"/>
    <w:rsid w:val="005E4EBF"/>
    <w:rsid w:val="006645F0"/>
    <w:rsid w:val="00681129"/>
    <w:rsid w:val="00691D9F"/>
    <w:rsid w:val="006A6B2B"/>
    <w:rsid w:val="0070757D"/>
    <w:rsid w:val="0071384B"/>
    <w:rsid w:val="00725805"/>
    <w:rsid w:val="007416C5"/>
    <w:rsid w:val="00752F06"/>
    <w:rsid w:val="00773D9E"/>
    <w:rsid w:val="0078654D"/>
    <w:rsid w:val="0079702A"/>
    <w:rsid w:val="007A0A1F"/>
    <w:rsid w:val="007B026A"/>
    <w:rsid w:val="007B3FB0"/>
    <w:rsid w:val="007C002D"/>
    <w:rsid w:val="007E2ACA"/>
    <w:rsid w:val="007E58FB"/>
    <w:rsid w:val="007E6F99"/>
    <w:rsid w:val="007F2A7C"/>
    <w:rsid w:val="0080072F"/>
    <w:rsid w:val="00802034"/>
    <w:rsid w:val="008613FF"/>
    <w:rsid w:val="00871B57"/>
    <w:rsid w:val="00871C4A"/>
    <w:rsid w:val="00875FA7"/>
    <w:rsid w:val="00883AB7"/>
    <w:rsid w:val="00894CA9"/>
    <w:rsid w:val="008B4B06"/>
    <w:rsid w:val="008B7726"/>
    <w:rsid w:val="008C3535"/>
    <w:rsid w:val="008C6C53"/>
    <w:rsid w:val="008E043B"/>
    <w:rsid w:val="008E29E4"/>
    <w:rsid w:val="008E76E3"/>
    <w:rsid w:val="008F37D6"/>
    <w:rsid w:val="0092202E"/>
    <w:rsid w:val="00936B11"/>
    <w:rsid w:val="00971C66"/>
    <w:rsid w:val="00973F0D"/>
    <w:rsid w:val="009A1A1D"/>
    <w:rsid w:val="009A42AA"/>
    <w:rsid w:val="009A5564"/>
    <w:rsid w:val="009B4594"/>
    <w:rsid w:val="009E33DF"/>
    <w:rsid w:val="009E5673"/>
    <w:rsid w:val="00A10FC3"/>
    <w:rsid w:val="00A2045D"/>
    <w:rsid w:val="00A31D39"/>
    <w:rsid w:val="00A557D3"/>
    <w:rsid w:val="00A7545A"/>
    <w:rsid w:val="00A82104"/>
    <w:rsid w:val="00AB5BD8"/>
    <w:rsid w:val="00AF3A56"/>
    <w:rsid w:val="00B0319E"/>
    <w:rsid w:val="00B42DEE"/>
    <w:rsid w:val="00B57D19"/>
    <w:rsid w:val="00B8226D"/>
    <w:rsid w:val="00BB13EB"/>
    <w:rsid w:val="00BC1B70"/>
    <w:rsid w:val="00BF1A03"/>
    <w:rsid w:val="00C07199"/>
    <w:rsid w:val="00C11D41"/>
    <w:rsid w:val="00C1753C"/>
    <w:rsid w:val="00C369AC"/>
    <w:rsid w:val="00C53505"/>
    <w:rsid w:val="00C7795C"/>
    <w:rsid w:val="00C80245"/>
    <w:rsid w:val="00CC1827"/>
    <w:rsid w:val="00CD1FCA"/>
    <w:rsid w:val="00CD4DCE"/>
    <w:rsid w:val="00CE0EBE"/>
    <w:rsid w:val="00CE1D2F"/>
    <w:rsid w:val="00CF35F8"/>
    <w:rsid w:val="00D22000"/>
    <w:rsid w:val="00D27704"/>
    <w:rsid w:val="00D31D50"/>
    <w:rsid w:val="00D342E3"/>
    <w:rsid w:val="00D73037"/>
    <w:rsid w:val="00D95C35"/>
    <w:rsid w:val="00DC22A3"/>
    <w:rsid w:val="00DD6B43"/>
    <w:rsid w:val="00E34F36"/>
    <w:rsid w:val="00E53D57"/>
    <w:rsid w:val="00E70EA9"/>
    <w:rsid w:val="00E736E3"/>
    <w:rsid w:val="00EA4BFB"/>
    <w:rsid w:val="00EA4E7E"/>
    <w:rsid w:val="00EA5E4A"/>
    <w:rsid w:val="00F11DF0"/>
    <w:rsid w:val="00F2111E"/>
    <w:rsid w:val="00F25395"/>
    <w:rsid w:val="00F337CA"/>
    <w:rsid w:val="00F53CEE"/>
    <w:rsid w:val="00F5604C"/>
    <w:rsid w:val="00F60F96"/>
    <w:rsid w:val="00F70D8C"/>
    <w:rsid w:val="00FA4809"/>
    <w:rsid w:val="00FC1E7B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72913F2"/>
  <w15:docId w15:val="{29DCD2A9-0FF9-4E56-A1FD-261AB997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35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350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535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5350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 良</cp:lastModifiedBy>
  <cp:revision>138</cp:revision>
  <dcterms:created xsi:type="dcterms:W3CDTF">2008-09-11T17:20:00Z</dcterms:created>
  <dcterms:modified xsi:type="dcterms:W3CDTF">2020-11-17T03:45:00Z</dcterms:modified>
</cp:coreProperties>
</file>