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334"/>
        <w:gridCol w:w="1701"/>
        <w:gridCol w:w="7396"/>
        <w:gridCol w:w="798"/>
      </w:tblGrid>
      <w:tr w:rsidR="00936D23" w:rsidTr="00CD5B3C">
        <w:trPr>
          <w:trHeight w:val="495"/>
          <w:jc w:val="center"/>
        </w:trPr>
        <w:tc>
          <w:tcPr>
            <w:tcW w:w="11229" w:type="dxa"/>
            <w:gridSpan w:val="4"/>
            <w:tcBorders>
              <w:bottom w:val="single" w:sz="8" w:space="0" w:color="008000"/>
            </w:tcBorders>
            <w:shd w:val="clear" w:color="auto" w:fill="auto"/>
            <w:vAlign w:val="center"/>
          </w:tcPr>
          <w:p w:rsidR="00936D23" w:rsidRDefault="00F15E98">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08432041"/>
            <w:r>
              <w:rPr>
                <w:rFonts w:ascii="仿宋_GB2312" w:eastAsia="仿宋_GB2312" w:hAnsi="宋体" w:cs="宋体" w:hint="eastAsia"/>
                <w:b/>
                <w:bCs/>
                <w:color w:val="0000FF"/>
                <w:kern w:val="0"/>
                <w:sz w:val="28"/>
                <w:szCs w:val="28"/>
              </w:rPr>
              <w:t>全自动</w:t>
            </w:r>
            <w:proofErr w:type="gramStart"/>
            <w:r>
              <w:rPr>
                <w:rFonts w:ascii="仿宋_GB2312" w:eastAsia="仿宋_GB2312" w:hAnsi="宋体" w:cs="宋体" w:hint="eastAsia"/>
                <w:b/>
                <w:bCs/>
                <w:color w:val="0000FF"/>
                <w:kern w:val="0"/>
                <w:sz w:val="28"/>
                <w:szCs w:val="28"/>
              </w:rPr>
              <w:t>酶免仪</w:t>
            </w:r>
            <w:proofErr w:type="gramEnd"/>
          </w:p>
        </w:tc>
      </w:tr>
      <w:tr w:rsidR="00936D2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097" w:type="dxa"/>
            <w:gridSpan w:val="2"/>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gridSpan w:val="2"/>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gridSpan w:val="2"/>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B5A86">
        <w:trPr>
          <w:trHeight w:val="35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097" w:type="dxa"/>
            <w:gridSpan w:val="2"/>
            <w:tcBorders>
              <w:top w:val="nil"/>
              <w:left w:val="nil"/>
              <w:bottom w:val="single" w:sz="8" w:space="0" w:color="008000"/>
              <w:right w:val="single" w:sz="8" w:space="0" w:color="008000"/>
            </w:tcBorders>
            <w:shd w:val="clear" w:color="auto" w:fill="auto"/>
            <w:vAlign w:val="center"/>
          </w:tcPr>
          <w:p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gridSpan w:val="2"/>
            <w:tcBorders>
              <w:top w:val="nil"/>
              <w:left w:val="nil"/>
              <w:bottom w:val="single" w:sz="8" w:space="0" w:color="008000"/>
              <w:right w:val="single" w:sz="8" w:space="0" w:color="008000"/>
            </w:tcBorders>
            <w:shd w:val="clear" w:color="auto" w:fill="auto"/>
            <w:vAlign w:val="center"/>
          </w:tcPr>
          <w:p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gridSpan w:val="2"/>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495238"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5238" w:rsidRDefault="0049523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gridSpan w:val="2"/>
            <w:tcBorders>
              <w:top w:val="nil"/>
              <w:left w:val="nil"/>
              <w:bottom w:val="single" w:sz="8" w:space="0" w:color="008000"/>
              <w:right w:val="single" w:sz="8" w:space="0" w:color="008000"/>
            </w:tcBorders>
            <w:shd w:val="clear" w:color="auto" w:fill="auto"/>
            <w:vAlign w:val="center"/>
          </w:tcPr>
          <w:p w:rsidR="00495238" w:rsidRPr="00132495" w:rsidRDefault="00B27E3A" w:rsidP="003D784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属于计量器具的，</w:t>
            </w:r>
            <w:r w:rsidR="00495238">
              <w:rPr>
                <w:rFonts w:ascii="仿宋_GB2312" w:eastAsia="仿宋_GB2312" w:hAnsi="宋体" w:cs="宋体" w:hint="eastAsia"/>
                <w:kern w:val="0"/>
                <w:sz w:val="28"/>
                <w:szCs w:val="28"/>
              </w:rPr>
              <w:t>中标方提供计量首</w:t>
            </w:r>
            <w:proofErr w:type="gramStart"/>
            <w:r w:rsidR="00495238">
              <w:rPr>
                <w:rFonts w:ascii="仿宋_GB2312" w:eastAsia="仿宋_GB2312" w:hAnsi="宋体" w:cs="宋体" w:hint="eastAsia"/>
                <w:kern w:val="0"/>
                <w:sz w:val="28"/>
                <w:szCs w:val="28"/>
              </w:rPr>
              <w:t>检证明</w:t>
            </w:r>
            <w:proofErr w:type="gramEnd"/>
          </w:p>
        </w:tc>
        <w:tc>
          <w:tcPr>
            <w:tcW w:w="798" w:type="dxa"/>
            <w:tcBorders>
              <w:top w:val="nil"/>
              <w:left w:val="nil"/>
              <w:bottom w:val="single" w:sz="8" w:space="0" w:color="008000"/>
              <w:right w:val="single" w:sz="8" w:space="0" w:color="008000"/>
            </w:tcBorders>
            <w:shd w:val="clear" w:color="auto" w:fill="auto"/>
            <w:vAlign w:val="center"/>
          </w:tcPr>
          <w:p w:rsidR="00495238" w:rsidRPr="00132495" w:rsidRDefault="00495238"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提供</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523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97" w:type="dxa"/>
            <w:gridSpan w:val="2"/>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F15E98" w:rsidP="00617CA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00617CAF">
              <w:rPr>
                <w:rFonts w:ascii="仿宋_GB2312" w:eastAsia="仿宋_GB2312" w:hAnsi="宋体" w:cs="宋体" w:hint="eastAsia"/>
                <w:kern w:val="0"/>
                <w:sz w:val="28"/>
                <w:szCs w:val="28"/>
              </w:rPr>
              <w:t>套</w:t>
            </w:r>
          </w:p>
        </w:tc>
      </w:tr>
      <w:tr w:rsidR="00492A26"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097" w:type="dxa"/>
            <w:gridSpan w:val="2"/>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r w:rsidR="008540C2">
              <w:rPr>
                <w:rFonts w:ascii="仿宋_GB2312" w:eastAsia="仿宋_GB2312" w:hAnsi="宋体" w:cs="宋体" w:hint="eastAsia"/>
                <w:b/>
                <w:kern w:val="0"/>
                <w:sz w:val="28"/>
                <w:szCs w:val="28"/>
              </w:rPr>
              <w:t>（以下参数为每套全自动</w:t>
            </w:r>
            <w:proofErr w:type="gramStart"/>
            <w:r w:rsidR="008540C2">
              <w:rPr>
                <w:rFonts w:ascii="仿宋_GB2312" w:eastAsia="仿宋_GB2312" w:hAnsi="宋体" w:cs="宋体" w:hint="eastAsia"/>
                <w:b/>
                <w:kern w:val="0"/>
                <w:sz w:val="28"/>
                <w:szCs w:val="28"/>
              </w:rPr>
              <w:t>酶免仪参数</w:t>
            </w:r>
            <w:proofErr w:type="gramEnd"/>
            <w:r w:rsidR="008540C2">
              <w:rPr>
                <w:rFonts w:ascii="仿宋_GB2312" w:eastAsia="仿宋_GB2312" w:hAnsi="宋体" w:cs="宋体" w:hint="eastAsia"/>
                <w:b/>
                <w:kern w:val="0"/>
                <w:sz w:val="28"/>
                <w:szCs w:val="28"/>
              </w:rPr>
              <w:t>及配置）</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AA292C" w:rsidP="00722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1701" w:type="dxa"/>
            <w:tcBorders>
              <w:top w:val="nil"/>
              <w:left w:val="nil"/>
              <w:bottom w:val="single" w:sz="8" w:space="0" w:color="008000"/>
              <w:right w:val="single" w:sz="4" w:space="0" w:color="auto"/>
            </w:tcBorders>
            <w:shd w:val="clear" w:color="auto" w:fill="auto"/>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用途</w:t>
            </w:r>
          </w:p>
        </w:tc>
        <w:tc>
          <w:tcPr>
            <w:tcW w:w="7396" w:type="dxa"/>
            <w:tcBorders>
              <w:top w:val="nil"/>
              <w:left w:val="single" w:sz="4" w:space="0" w:color="auto"/>
              <w:bottom w:val="single" w:sz="8" w:space="0" w:color="008000"/>
              <w:right w:val="single" w:sz="8" w:space="0" w:color="008000"/>
            </w:tcBorders>
            <w:shd w:val="clear" w:color="auto" w:fill="auto"/>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全自动完成ELISA实验，包括标本分配、试剂加注、振荡、孵育、洗板、判读</w:t>
            </w:r>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AA292C" w:rsidP="00722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1701" w:type="dxa"/>
            <w:tcBorders>
              <w:top w:val="nil"/>
              <w:left w:val="nil"/>
              <w:bottom w:val="single" w:sz="8" w:space="0" w:color="008000"/>
              <w:right w:val="single" w:sz="4" w:space="0" w:color="auto"/>
            </w:tcBorders>
            <w:shd w:val="clear" w:color="auto" w:fill="auto"/>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过敏原检测</w:t>
            </w:r>
          </w:p>
        </w:tc>
        <w:tc>
          <w:tcPr>
            <w:tcW w:w="7396" w:type="dxa"/>
            <w:tcBorders>
              <w:top w:val="nil"/>
              <w:left w:val="single" w:sz="4" w:space="0" w:color="auto"/>
              <w:bottom w:val="single" w:sz="8" w:space="0" w:color="008000"/>
              <w:right w:val="single" w:sz="8" w:space="0" w:color="008000"/>
            </w:tcBorders>
            <w:shd w:val="clear" w:color="auto" w:fill="auto"/>
          </w:tcPr>
          <w:p w:rsidR="007226C1" w:rsidRPr="007226C1" w:rsidRDefault="00D8227B" w:rsidP="007226C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酶联免疫</w:t>
            </w:r>
            <w:r w:rsidR="007226C1" w:rsidRPr="007226C1">
              <w:rPr>
                <w:rFonts w:ascii="仿宋_GB2312" w:eastAsia="仿宋_GB2312" w:hAnsi="宋体" w:cs="宋体" w:hint="eastAsia"/>
                <w:kern w:val="0"/>
                <w:sz w:val="28"/>
                <w:szCs w:val="28"/>
              </w:rPr>
              <w:t>法定量检测过敏原特异性</w:t>
            </w:r>
            <w:proofErr w:type="spellStart"/>
            <w:r w:rsidR="007226C1" w:rsidRPr="007226C1">
              <w:rPr>
                <w:rFonts w:ascii="仿宋_GB2312" w:eastAsia="仿宋_GB2312" w:hAnsi="宋体" w:cs="宋体" w:hint="eastAsia"/>
                <w:kern w:val="0"/>
                <w:sz w:val="28"/>
                <w:szCs w:val="28"/>
              </w:rPr>
              <w:t>IgE</w:t>
            </w:r>
            <w:proofErr w:type="spellEnd"/>
            <w:r w:rsidR="007226C1" w:rsidRPr="007226C1">
              <w:rPr>
                <w:rFonts w:ascii="仿宋_GB2312" w:eastAsia="仿宋_GB2312" w:hAnsi="宋体" w:cs="宋体" w:hint="eastAsia"/>
                <w:kern w:val="0"/>
                <w:sz w:val="28"/>
                <w:szCs w:val="28"/>
              </w:rPr>
              <w:t>≥21项,同时可检测食物特异性IgG项目，实现</w:t>
            </w:r>
            <w:proofErr w:type="spellStart"/>
            <w:r w:rsidR="007226C1" w:rsidRPr="007226C1">
              <w:rPr>
                <w:rFonts w:ascii="仿宋_GB2312" w:eastAsia="仿宋_GB2312" w:hAnsi="宋体" w:cs="宋体" w:hint="eastAsia"/>
                <w:kern w:val="0"/>
                <w:sz w:val="28"/>
                <w:szCs w:val="28"/>
              </w:rPr>
              <w:t>IgE</w:t>
            </w:r>
            <w:proofErr w:type="spellEnd"/>
            <w:r w:rsidR="007226C1" w:rsidRPr="007226C1">
              <w:rPr>
                <w:rFonts w:ascii="仿宋_GB2312" w:eastAsia="仿宋_GB2312" w:hAnsi="宋体" w:cs="宋体" w:hint="eastAsia"/>
                <w:kern w:val="0"/>
                <w:sz w:val="28"/>
                <w:szCs w:val="28"/>
              </w:rPr>
              <w:t>、IgG</w:t>
            </w:r>
            <w:proofErr w:type="gramStart"/>
            <w:r w:rsidR="007226C1" w:rsidRPr="007226C1">
              <w:rPr>
                <w:rFonts w:ascii="仿宋_GB2312" w:eastAsia="仿宋_GB2312" w:hAnsi="宋体" w:cs="宋体" w:hint="eastAsia"/>
                <w:kern w:val="0"/>
                <w:sz w:val="28"/>
                <w:szCs w:val="28"/>
              </w:rPr>
              <w:t>同查</w:t>
            </w:r>
            <w:proofErr w:type="gramEnd"/>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554F2E" w:rsidTr="000C2909">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54F2E" w:rsidRPr="007226C1" w:rsidRDefault="00554F2E" w:rsidP="00722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097" w:type="dxa"/>
            <w:gridSpan w:val="2"/>
            <w:tcBorders>
              <w:top w:val="nil"/>
              <w:left w:val="nil"/>
              <w:bottom w:val="single" w:sz="8" w:space="0" w:color="008000"/>
              <w:right w:val="single" w:sz="8" w:space="0" w:color="008000"/>
            </w:tcBorders>
            <w:shd w:val="clear" w:color="auto" w:fill="auto"/>
          </w:tcPr>
          <w:p w:rsidR="00554F2E" w:rsidRPr="007226C1" w:rsidRDefault="00554F2E"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加样模块</w:t>
            </w:r>
          </w:p>
        </w:tc>
        <w:tc>
          <w:tcPr>
            <w:tcW w:w="798" w:type="dxa"/>
            <w:tcBorders>
              <w:top w:val="nil"/>
              <w:left w:val="nil"/>
              <w:bottom w:val="single" w:sz="8" w:space="0" w:color="008000"/>
              <w:right w:val="single" w:sz="8" w:space="0" w:color="008000"/>
            </w:tcBorders>
            <w:shd w:val="clear" w:color="auto" w:fill="auto"/>
          </w:tcPr>
          <w:p w:rsidR="00554F2E" w:rsidRDefault="00554F2E"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center"/>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3.1</w:t>
            </w:r>
          </w:p>
        </w:tc>
        <w:tc>
          <w:tcPr>
            <w:tcW w:w="1701" w:type="dxa"/>
            <w:tcBorders>
              <w:top w:val="nil"/>
              <w:left w:val="nil"/>
              <w:bottom w:val="single" w:sz="8" w:space="0" w:color="008000"/>
              <w:right w:val="single" w:sz="4" w:space="0" w:color="auto"/>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加样通道</w:t>
            </w:r>
          </w:p>
        </w:tc>
        <w:tc>
          <w:tcPr>
            <w:tcW w:w="7396" w:type="dxa"/>
            <w:tcBorders>
              <w:top w:val="nil"/>
              <w:left w:val="single" w:sz="4" w:space="0" w:color="auto"/>
              <w:bottom w:val="single" w:sz="8" w:space="0" w:color="008000"/>
              <w:right w:val="single" w:sz="8" w:space="0" w:color="008000"/>
            </w:tcBorders>
            <w:shd w:val="clear" w:color="auto" w:fill="auto"/>
            <w:vAlign w:val="center"/>
          </w:tcPr>
          <w:p w:rsidR="007226C1" w:rsidRPr="007226C1" w:rsidRDefault="007226C1" w:rsidP="00AA292C">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≥4个加样通道</w:t>
            </w:r>
            <w:r w:rsidR="00AA292C">
              <w:rPr>
                <w:rFonts w:ascii="仿宋_GB2312" w:eastAsia="仿宋_GB2312" w:hAnsi="宋体" w:cs="宋体" w:hint="eastAsia"/>
                <w:kern w:val="0"/>
                <w:sz w:val="28"/>
                <w:szCs w:val="28"/>
              </w:rPr>
              <w:t>，</w:t>
            </w:r>
            <w:r w:rsidRPr="007226C1">
              <w:rPr>
                <w:rFonts w:ascii="仿宋_GB2312" w:eastAsia="仿宋_GB2312" w:hAnsi="宋体" w:cs="宋体" w:hint="eastAsia"/>
                <w:kern w:val="0"/>
                <w:sz w:val="28"/>
                <w:szCs w:val="28"/>
              </w:rPr>
              <w:t>每个加样通道YZ</w:t>
            </w:r>
            <w:r w:rsidR="00AA292C">
              <w:rPr>
                <w:rFonts w:ascii="仿宋_GB2312" w:eastAsia="仿宋_GB2312" w:hAnsi="宋体" w:cs="宋体" w:hint="eastAsia"/>
                <w:kern w:val="0"/>
                <w:sz w:val="28"/>
                <w:szCs w:val="28"/>
              </w:rPr>
              <w:t>方向可独立控制运行，互不干扰，</w:t>
            </w:r>
            <w:r w:rsidRPr="007226C1">
              <w:rPr>
                <w:rFonts w:ascii="仿宋_GB2312" w:eastAsia="仿宋_GB2312" w:hAnsi="宋体" w:cs="宋体" w:hint="eastAsia"/>
                <w:kern w:val="0"/>
                <w:sz w:val="28"/>
                <w:szCs w:val="28"/>
              </w:rPr>
              <w:t>实现非等间距吸液、加样，加样通道间距最小</w:t>
            </w:r>
            <w:smartTag w:uri="urn:schemas-microsoft-com:office:smarttags" w:element="chmetcnv">
              <w:smartTagPr>
                <w:attr w:name="UnitName" w:val="mm"/>
                <w:attr w:name="SourceValue" w:val="9"/>
                <w:attr w:name="HasSpace" w:val="False"/>
                <w:attr w:name="Negative" w:val="False"/>
                <w:attr w:name="NumberType" w:val="1"/>
                <w:attr w:name="TCSC" w:val="0"/>
              </w:smartTagPr>
              <w:r w:rsidRPr="007226C1">
                <w:rPr>
                  <w:rFonts w:ascii="仿宋_GB2312" w:eastAsia="仿宋_GB2312" w:hAnsi="宋体" w:cs="宋体" w:hint="eastAsia"/>
                  <w:kern w:val="0"/>
                  <w:sz w:val="28"/>
                  <w:szCs w:val="28"/>
                </w:rPr>
                <w:t>9mm</w:t>
              </w:r>
            </w:smartTag>
            <w:r w:rsidRPr="007226C1">
              <w:rPr>
                <w:rFonts w:ascii="仿宋_GB2312" w:eastAsia="仿宋_GB2312" w:hAnsi="宋体" w:cs="宋体" w:hint="eastAsia"/>
                <w:kern w:val="0"/>
                <w:sz w:val="28"/>
                <w:szCs w:val="28"/>
              </w:rPr>
              <w:t>，最大≥</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7226C1">
                <w:rPr>
                  <w:rFonts w:ascii="仿宋_GB2312" w:eastAsia="仿宋_GB2312" w:hAnsi="宋体" w:cs="宋体" w:hint="eastAsia"/>
                  <w:kern w:val="0"/>
                  <w:sz w:val="28"/>
                  <w:szCs w:val="28"/>
                </w:rPr>
                <w:t>300mm</w:t>
              </w:r>
            </w:smartTag>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center"/>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3.2</w:t>
            </w:r>
          </w:p>
        </w:tc>
        <w:tc>
          <w:tcPr>
            <w:tcW w:w="1701" w:type="dxa"/>
            <w:tcBorders>
              <w:top w:val="nil"/>
              <w:left w:val="nil"/>
              <w:bottom w:val="single" w:sz="8" w:space="0" w:color="008000"/>
              <w:right w:val="single" w:sz="4" w:space="0" w:color="auto"/>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加样针</w:t>
            </w:r>
          </w:p>
        </w:tc>
        <w:tc>
          <w:tcPr>
            <w:tcW w:w="7396" w:type="dxa"/>
            <w:tcBorders>
              <w:top w:val="nil"/>
              <w:left w:val="single" w:sz="4" w:space="0" w:color="auto"/>
              <w:bottom w:val="single" w:sz="8" w:space="0" w:color="008000"/>
              <w:right w:val="single" w:sz="8" w:space="0" w:color="008000"/>
            </w:tcBorders>
            <w:shd w:val="clear" w:color="auto" w:fill="auto"/>
            <w:vAlign w:val="center"/>
          </w:tcPr>
          <w:p w:rsidR="007226C1" w:rsidRPr="007226C1" w:rsidRDefault="007226C1" w:rsidP="00AA292C">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一次性加样针</w:t>
            </w:r>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center"/>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3.3</w:t>
            </w:r>
          </w:p>
        </w:tc>
        <w:tc>
          <w:tcPr>
            <w:tcW w:w="1701" w:type="dxa"/>
            <w:tcBorders>
              <w:top w:val="nil"/>
              <w:left w:val="nil"/>
              <w:bottom w:val="single" w:sz="8" w:space="0" w:color="008000"/>
              <w:right w:val="single" w:sz="4" w:space="0" w:color="auto"/>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液体探测</w:t>
            </w:r>
          </w:p>
        </w:tc>
        <w:tc>
          <w:tcPr>
            <w:tcW w:w="7396" w:type="dxa"/>
            <w:tcBorders>
              <w:top w:val="nil"/>
              <w:left w:val="single" w:sz="4" w:space="0" w:color="auto"/>
              <w:bottom w:val="single" w:sz="8" w:space="0" w:color="008000"/>
              <w:right w:val="single" w:sz="8" w:space="0" w:color="008000"/>
            </w:tcBorders>
            <w:shd w:val="clear" w:color="auto" w:fill="auto"/>
            <w:vAlign w:val="center"/>
          </w:tcPr>
          <w:p w:rsidR="007226C1" w:rsidRPr="007226C1" w:rsidRDefault="007226C1" w:rsidP="00AA292C">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具有液面探测和凝块检测报警功能</w:t>
            </w:r>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center"/>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3.4</w:t>
            </w:r>
          </w:p>
        </w:tc>
        <w:tc>
          <w:tcPr>
            <w:tcW w:w="1701" w:type="dxa"/>
            <w:tcBorders>
              <w:top w:val="nil"/>
              <w:left w:val="nil"/>
              <w:bottom w:val="single" w:sz="8" w:space="0" w:color="008000"/>
              <w:right w:val="single" w:sz="4" w:space="0" w:color="auto"/>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加样精度</w:t>
            </w:r>
          </w:p>
        </w:tc>
        <w:tc>
          <w:tcPr>
            <w:tcW w:w="7396" w:type="dxa"/>
            <w:tcBorders>
              <w:top w:val="nil"/>
              <w:left w:val="single" w:sz="4" w:space="0" w:color="auto"/>
              <w:bottom w:val="single" w:sz="8" w:space="0" w:color="008000"/>
              <w:right w:val="single" w:sz="8" w:space="0" w:color="008000"/>
            </w:tcBorders>
            <w:shd w:val="clear" w:color="auto" w:fill="auto"/>
          </w:tcPr>
          <w:p w:rsidR="007226C1" w:rsidRPr="00AA292C"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加样量为100ul时，精度（CV）≤1%，准确度≤2.5%；加样量为1000ul时，精度（CV）≤0.8%，准确度≤1%</w:t>
            </w:r>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center"/>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3.5</w:t>
            </w:r>
          </w:p>
        </w:tc>
        <w:tc>
          <w:tcPr>
            <w:tcW w:w="1701" w:type="dxa"/>
            <w:tcBorders>
              <w:top w:val="nil"/>
              <w:left w:val="nil"/>
              <w:bottom w:val="single" w:sz="8" w:space="0" w:color="008000"/>
              <w:right w:val="single" w:sz="4" w:space="0" w:color="auto"/>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分配速度</w:t>
            </w:r>
          </w:p>
        </w:tc>
        <w:tc>
          <w:tcPr>
            <w:tcW w:w="7396" w:type="dxa"/>
            <w:tcBorders>
              <w:top w:val="nil"/>
              <w:left w:val="single" w:sz="4" w:space="0" w:color="auto"/>
              <w:bottom w:val="single" w:sz="8" w:space="0" w:color="008000"/>
              <w:right w:val="single" w:sz="8" w:space="0" w:color="008000"/>
            </w:tcBorders>
            <w:shd w:val="clear" w:color="auto" w:fill="auto"/>
            <w:vAlign w:val="center"/>
          </w:tcPr>
          <w:p w:rsidR="007226C1" w:rsidRPr="007226C1" w:rsidRDefault="007226C1" w:rsidP="007226C1">
            <w:pPr>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标本分配速度≤2分钟/96孔板（并行分配8块微板样本时）；</w:t>
            </w:r>
          </w:p>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试剂分配速度≤1分钟30秒/96孔板</w:t>
            </w:r>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center"/>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3.6</w:t>
            </w:r>
          </w:p>
        </w:tc>
        <w:tc>
          <w:tcPr>
            <w:tcW w:w="1701" w:type="dxa"/>
            <w:tcBorders>
              <w:top w:val="nil"/>
              <w:left w:val="nil"/>
              <w:bottom w:val="single" w:sz="8" w:space="0" w:color="008000"/>
              <w:right w:val="single" w:sz="4" w:space="0" w:color="auto"/>
            </w:tcBorders>
            <w:shd w:val="clear" w:color="auto" w:fill="auto"/>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加样位</w:t>
            </w:r>
          </w:p>
        </w:tc>
        <w:tc>
          <w:tcPr>
            <w:tcW w:w="7396" w:type="dxa"/>
            <w:tcBorders>
              <w:top w:val="nil"/>
              <w:left w:val="single" w:sz="4" w:space="0" w:color="auto"/>
              <w:bottom w:val="single" w:sz="8" w:space="0" w:color="008000"/>
              <w:right w:val="single" w:sz="8" w:space="0" w:color="008000"/>
            </w:tcBorders>
            <w:shd w:val="clear" w:color="auto" w:fill="auto"/>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≥8个标本加样微板位，并行分配标本的微板数≥8块96孔微孔板</w:t>
            </w:r>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center"/>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3.7</w:t>
            </w:r>
          </w:p>
        </w:tc>
        <w:tc>
          <w:tcPr>
            <w:tcW w:w="1701" w:type="dxa"/>
            <w:tcBorders>
              <w:top w:val="nil"/>
              <w:left w:val="nil"/>
              <w:bottom w:val="single" w:sz="8" w:space="0" w:color="008000"/>
              <w:right w:val="single" w:sz="4" w:space="0" w:color="auto"/>
            </w:tcBorders>
            <w:shd w:val="clear" w:color="auto" w:fill="auto"/>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标本位</w:t>
            </w:r>
          </w:p>
        </w:tc>
        <w:tc>
          <w:tcPr>
            <w:tcW w:w="7396" w:type="dxa"/>
            <w:tcBorders>
              <w:top w:val="nil"/>
              <w:left w:val="single" w:sz="4" w:space="0" w:color="auto"/>
              <w:bottom w:val="single" w:sz="8" w:space="0" w:color="008000"/>
              <w:right w:val="single" w:sz="8" w:space="0" w:color="008000"/>
            </w:tcBorders>
            <w:shd w:val="clear" w:color="auto" w:fill="auto"/>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一次性装载标本数≥190个</w:t>
            </w:r>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554F2E" w:rsidP="00722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1701" w:type="dxa"/>
            <w:tcBorders>
              <w:top w:val="nil"/>
              <w:left w:val="nil"/>
              <w:bottom w:val="single" w:sz="8" w:space="0" w:color="008000"/>
              <w:right w:val="single" w:sz="4" w:space="0" w:color="auto"/>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试剂位数量</w:t>
            </w:r>
          </w:p>
        </w:tc>
        <w:tc>
          <w:tcPr>
            <w:tcW w:w="7396" w:type="dxa"/>
            <w:tcBorders>
              <w:top w:val="nil"/>
              <w:left w:val="single" w:sz="4" w:space="0" w:color="auto"/>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同时放置≥24种试剂</w:t>
            </w:r>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554F2E" w:rsidTr="005714B9">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54F2E" w:rsidRPr="007226C1" w:rsidRDefault="00554F2E" w:rsidP="00722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5</w:t>
            </w:r>
          </w:p>
        </w:tc>
        <w:tc>
          <w:tcPr>
            <w:tcW w:w="9097" w:type="dxa"/>
            <w:gridSpan w:val="2"/>
            <w:tcBorders>
              <w:top w:val="nil"/>
              <w:left w:val="nil"/>
              <w:bottom w:val="single" w:sz="8" w:space="0" w:color="008000"/>
              <w:right w:val="single" w:sz="8" w:space="0" w:color="008000"/>
            </w:tcBorders>
            <w:shd w:val="clear" w:color="auto" w:fill="auto"/>
            <w:vAlign w:val="center"/>
          </w:tcPr>
          <w:p w:rsidR="00554F2E" w:rsidRPr="007226C1" w:rsidRDefault="00554F2E"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孵育模块</w:t>
            </w:r>
          </w:p>
        </w:tc>
        <w:tc>
          <w:tcPr>
            <w:tcW w:w="798" w:type="dxa"/>
            <w:tcBorders>
              <w:top w:val="nil"/>
              <w:left w:val="nil"/>
              <w:bottom w:val="single" w:sz="8" w:space="0" w:color="008000"/>
              <w:right w:val="single" w:sz="8" w:space="0" w:color="008000"/>
            </w:tcBorders>
            <w:shd w:val="clear" w:color="auto" w:fill="auto"/>
          </w:tcPr>
          <w:p w:rsidR="00554F2E" w:rsidRDefault="00554F2E"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554F2E" w:rsidP="00722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r w:rsidR="007226C1" w:rsidRPr="007226C1">
              <w:rPr>
                <w:rFonts w:ascii="仿宋_GB2312" w:eastAsia="仿宋_GB2312" w:hAnsi="宋体" w:cs="宋体" w:hint="eastAsia"/>
                <w:kern w:val="0"/>
                <w:sz w:val="28"/>
                <w:szCs w:val="28"/>
              </w:rPr>
              <w:t>.1</w:t>
            </w:r>
          </w:p>
        </w:tc>
        <w:tc>
          <w:tcPr>
            <w:tcW w:w="1701" w:type="dxa"/>
            <w:tcBorders>
              <w:top w:val="nil"/>
              <w:left w:val="nil"/>
              <w:bottom w:val="single" w:sz="8" w:space="0" w:color="008000"/>
              <w:right w:val="single" w:sz="4" w:space="0" w:color="auto"/>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振荡孵育模块</w:t>
            </w:r>
          </w:p>
        </w:tc>
        <w:tc>
          <w:tcPr>
            <w:tcW w:w="7396" w:type="dxa"/>
            <w:tcBorders>
              <w:top w:val="nil"/>
              <w:left w:val="single" w:sz="4" w:space="0" w:color="auto"/>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≥8</w:t>
            </w:r>
            <w:r w:rsidR="00554F2E">
              <w:rPr>
                <w:rFonts w:ascii="仿宋_GB2312" w:eastAsia="仿宋_GB2312" w:hAnsi="宋体" w:cs="宋体" w:hint="eastAsia"/>
                <w:kern w:val="0"/>
                <w:sz w:val="28"/>
                <w:szCs w:val="28"/>
              </w:rPr>
              <w:t>个振荡孵育模块，每个模块</w:t>
            </w:r>
            <w:r w:rsidRPr="007226C1">
              <w:rPr>
                <w:rFonts w:ascii="仿宋_GB2312" w:eastAsia="仿宋_GB2312" w:hAnsi="宋体" w:cs="宋体" w:hint="eastAsia"/>
                <w:kern w:val="0"/>
                <w:sz w:val="28"/>
                <w:szCs w:val="28"/>
              </w:rPr>
              <w:t>独立振荡和独立控温孵育</w:t>
            </w:r>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554F2E" w:rsidP="00722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r w:rsidR="007226C1" w:rsidRPr="007226C1">
              <w:rPr>
                <w:rFonts w:ascii="仿宋_GB2312" w:eastAsia="仿宋_GB2312" w:hAnsi="宋体" w:cs="宋体" w:hint="eastAsia"/>
                <w:kern w:val="0"/>
                <w:sz w:val="28"/>
                <w:szCs w:val="28"/>
              </w:rPr>
              <w:t>.2</w:t>
            </w:r>
          </w:p>
        </w:tc>
        <w:tc>
          <w:tcPr>
            <w:tcW w:w="1701" w:type="dxa"/>
            <w:tcBorders>
              <w:top w:val="nil"/>
              <w:left w:val="nil"/>
              <w:bottom w:val="single" w:sz="8" w:space="0" w:color="008000"/>
              <w:right w:val="single" w:sz="4" w:space="0" w:color="auto"/>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控温范围</w:t>
            </w:r>
          </w:p>
        </w:tc>
        <w:tc>
          <w:tcPr>
            <w:tcW w:w="7396" w:type="dxa"/>
            <w:tcBorders>
              <w:top w:val="nil"/>
              <w:left w:val="single" w:sz="4" w:space="0" w:color="auto"/>
              <w:bottom w:val="single" w:sz="8" w:space="0" w:color="008000"/>
              <w:right w:val="single" w:sz="8" w:space="0" w:color="008000"/>
            </w:tcBorders>
            <w:shd w:val="clear" w:color="auto" w:fill="auto"/>
            <w:vAlign w:val="center"/>
          </w:tcPr>
          <w:p w:rsidR="007226C1" w:rsidRPr="007226C1" w:rsidRDefault="007226C1" w:rsidP="00554F2E">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控温孵育器的温度范围</w:t>
            </w:r>
            <w:r w:rsidR="00554F2E">
              <w:rPr>
                <w:rFonts w:ascii="仿宋_GB2312" w:eastAsia="仿宋_GB2312" w:hAnsi="宋体" w:cs="宋体" w:hint="eastAsia"/>
                <w:kern w:val="0"/>
                <w:sz w:val="28"/>
                <w:szCs w:val="28"/>
              </w:rPr>
              <w:t>≥</w:t>
            </w:r>
            <w:r w:rsidRPr="007226C1">
              <w:rPr>
                <w:rFonts w:ascii="仿宋_GB2312" w:eastAsia="仿宋_GB2312" w:hAnsi="宋体" w:cs="宋体" w:hint="eastAsia"/>
                <w:kern w:val="0"/>
                <w:sz w:val="28"/>
                <w:szCs w:val="28"/>
              </w:rPr>
              <w:t>32—</w:t>
            </w:r>
            <w:smartTag w:uri="urn:schemas-microsoft-com:office:smarttags" w:element="chmetcnv">
              <w:smartTagPr>
                <w:attr w:name="TCSC" w:val="0"/>
                <w:attr w:name="NumberType" w:val="1"/>
                <w:attr w:name="Negative" w:val="False"/>
                <w:attr w:name="HasSpace" w:val="False"/>
                <w:attr w:name="SourceValue" w:val="50"/>
                <w:attr w:name="UnitName" w:val="℃"/>
              </w:smartTagPr>
              <w:r w:rsidRPr="007226C1">
                <w:rPr>
                  <w:rFonts w:ascii="仿宋_GB2312" w:eastAsia="仿宋_GB2312" w:hAnsi="宋体" w:cs="宋体" w:hint="eastAsia"/>
                  <w:kern w:val="0"/>
                  <w:sz w:val="28"/>
                  <w:szCs w:val="28"/>
                </w:rPr>
                <w:t>50℃</w:t>
              </w:r>
            </w:smartTag>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554F2E" w:rsidP="00722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r w:rsidR="007226C1" w:rsidRPr="007226C1">
              <w:rPr>
                <w:rFonts w:ascii="仿宋_GB2312" w:eastAsia="仿宋_GB2312" w:hAnsi="宋体" w:cs="宋体" w:hint="eastAsia"/>
                <w:kern w:val="0"/>
                <w:sz w:val="28"/>
                <w:szCs w:val="28"/>
              </w:rPr>
              <w:t>.3</w:t>
            </w:r>
          </w:p>
        </w:tc>
        <w:tc>
          <w:tcPr>
            <w:tcW w:w="1701" w:type="dxa"/>
            <w:tcBorders>
              <w:top w:val="nil"/>
              <w:left w:val="nil"/>
              <w:bottom w:val="single" w:sz="8" w:space="0" w:color="008000"/>
              <w:right w:val="single" w:sz="4" w:space="0" w:color="auto"/>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控温精度：</w:t>
            </w:r>
          </w:p>
        </w:tc>
        <w:tc>
          <w:tcPr>
            <w:tcW w:w="7396" w:type="dxa"/>
            <w:tcBorders>
              <w:top w:val="nil"/>
              <w:left w:val="single" w:sz="4" w:space="0" w:color="auto"/>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控温精度（温度偏差）</w:t>
            </w:r>
            <w:r w:rsidR="00554F2E">
              <w:rPr>
                <w:rFonts w:ascii="仿宋_GB2312" w:eastAsia="仿宋_GB2312" w:hAnsi="宋体" w:cs="宋体" w:hint="eastAsia"/>
                <w:kern w:val="0"/>
                <w:sz w:val="28"/>
                <w:szCs w:val="28"/>
              </w:rPr>
              <w:t>≤</w:t>
            </w:r>
            <w:r w:rsidRPr="007226C1">
              <w:rPr>
                <w:rFonts w:ascii="仿宋_GB2312" w:eastAsia="仿宋_GB2312" w:hAnsi="宋体" w:cs="宋体" w:hint="eastAsia"/>
                <w:kern w:val="0"/>
                <w:sz w:val="28"/>
                <w:szCs w:val="28"/>
              </w:rPr>
              <w:t>±</w:t>
            </w:r>
            <w:smartTag w:uri="urn:schemas-microsoft-com:office:smarttags" w:element="chmetcnv">
              <w:smartTagPr>
                <w:attr w:name="UnitName" w:val="℃"/>
                <w:attr w:name="SourceValue" w:val=".4"/>
                <w:attr w:name="HasSpace" w:val="False"/>
                <w:attr w:name="Negative" w:val="False"/>
                <w:attr w:name="NumberType" w:val="1"/>
                <w:attr w:name="TCSC" w:val="0"/>
              </w:smartTagPr>
              <w:r w:rsidRPr="007226C1">
                <w:rPr>
                  <w:rFonts w:ascii="仿宋_GB2312" w:eastAsia="仿宋_GB2312" w:hAnsi="宋体" w:cs="宋体" w:hint="eastAsia"/>
                  <w:kern w:val="0"/>
                  <w:sz w:val="28"/>
                  <w:szCs w:val="28"/>
                </w:rPr>
                <w:t>0.4℃</w:t>
              </w:r>
            </w:smartTag>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554F2E" w:rsidTr="004B420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54F2E" w:rsidRPr="007226C1" w:rsidRDefault="00554F2E" w:rsidP="00722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gridSpan w:val="2"/>
            <w:tcBorders>
              <w:top w:val="nil"/>
              <w:left w:val="nil"/>
              <w:bottom w:val="single" w:sz="8" w:space="0" w:color="008000"/>
              <w:right w:val="single" w:sz="8" w:space="0" w:color="008000"/>
            </w:tcBorders>
            <w:shd w:val="clear" w:color="auto" w:fill="auto"/>
            <w:vAlign w:val="center"/>
          </w:tcPr>
          <w:p w:rsidR="00554F2E" w:rsidRPr="007226C1" w:rsidRDefault="00554F2E"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洗板模块</w:t>
            </w:r>
          </w:p>
        </w:tc>
        <w:tc>
          <w:tcPr>
            <w:tcW w:w="798" w:type="dxa"/>
            <w:tcBorders>
              <w:top w:val="nil"/>
              <w:left w:val="nil"/>
              <w:bottom w:val="single" w:sz="8" w:space="0" w:color="008000"/>
              <w:right w:val="single" w:sz="8" w:space="0" w:color="008000"/>
            </w:tcBorders>
            <w:shd w:val="clear" w:color="auto" w:fill="auto"/>
          </w:tcPr>
          <w:p w:rsidR="00554F2E" w:rsidRDefault="00554F2E"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554F2E" w:rsidP="00554F2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w:t>
            </w:r>
          </w:p>
        </w:tc>
        <w:tc>
          <w:tcPr>
            <w:tcW w:w="1701" w:type="dxa"/>
            <w:tcBorders>
              <w:top w:val="nil"/>
              <w:left w:val="nil"/>
              <w:bottom w:val="single" w:sz="8" w:space="0" w:color="008000"/>
              <w:right w:val="single" w:sz="4" w:space="0" w:color="auto"/>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洗板机</w:t>
            </w:r>
          </w:p>
        </w:tc>
        <w:tc>
          <w:tcPr>
            <w:tcW w:w="7396" w:type="dxa"/>
            <w:tcBorders>
              <w:top w:val="nil"/>
              <w:left w:val="single" w:sz="4" w:space="0" w:color="auto"/>
              <w:bottom w:val="single" w:sz="8" w:space="0" w:color="008000"/>
              <w:right w:val="single" w:sz="8" w:space="0" w:color="008000"/>
            </w:tcBorders>
            <w:shd w:val="clear" w:color="auto" w:fill="auto"/>
            <w:vAlign w:val="center"/>
          </w:tcPr>
          <w:p w:rsidR="007226C1" w:rsidRPr="007226C1" w:rsidRDefault="007226C1" w:rsidP="00554F2E">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≥2</w:t>
            </w:r>
            <w:r w:rsidR="00554F2E">
              <w:rPr>
                <w:rFonts w:ascii="仿宋_GB2312" w:eastAsia="仿宋_GB2312" w:hAnsi="宋体" w:cs="宋体" w:hint="eastAsia"/>
                <w:kern w:val="0"/>
                <w:sz w:val="28"/>
                <w:szCs w:val="28"/>
              </w:rPr>
              <w:t>台独立的洗板机</w:t>
            </w:r>
            <w:r w:rsidRPr="007226C1">
              <w:rPr>
                <w:rFonts w:ascii="仿宋_GB2312" w:eastAsia="仿宋_GB2312" w:hAnsi="宋体" w:cs="宋体" w:hint="eastAsia"/>
                <w:kern w:val="0"/>
                <w:sz w:val="28"/>
                <w:szCs w:val="28"/>
              </w:rPr>
              <w:t>。16通道32针挂式洗板头，可不借助任何工具灵活拆卸，方便处理堵孔等问题。洗板后，清洗残留液量≤1ul/孔</w:t>
            </w:r>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554F2E" w:rsidP="00722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r w:rsidR="007226C1" w:rsidRPr="007226C1">
              <w:rPr>
                <w:rFonts w:ascii="仿宋_GB2312" w:eastAsia="仿宋_GB2312" w:hAnsi="宋体" w:cs="宋体" w:hint="eastAsia"/>
                <w:kern w:val="0"/>
                <w:sz w:val="28"/>
                <w:szCs w:val="28"/>
              </w:rPr>
              <w:t>.2</w:t>
            </w:r>
          </w:p>
        </w:tc>
        <w:tc>
          <w:tcPr>
            <w:tcW w:w="1701" w:type="dxa"/>
            <w:tcBorders>
              <w:top w:val="nil"/>
              <w:left w:val="nil"/>
              <w:bottom w:val="single" w:sz="8" w:space="0" w:color="008000"/>
              <w:right w:val="single" w:sz="4" w:space="0" w:color="auto"/>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模块独立</w:t>
            </w:r>
          </w:p>
        </w:tc>
        <w:tc>
          <w:tcPr>
            <w:tcW w:w="7396" w:type="dxa"/>
            <w:tcBorders>
              <w:top w:val="nil"/>
              <w:left w:val="single" w:sz="4" w:space="0" w:color="auto"/>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洗板机可在脱离主机的情况下独立工作</w:t>
            </w:r>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554F2E" w:rsidTr="00671517">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54F2E" w:rsidRPr="007226C1" w:rsidRDefault="00554F2E" w:rsidP="00722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97" w:type="dxa"/>
            <w:gridSpan w:val="2"/>
            <w:tcBorders>
              <w:top w:val="nil"/>
              <w:left w:val="nil"/>
              <w:bottom w:val="single" w:sz="8" w:space="0" w:color="008000"/>
              <w:right w:val="single" w:sz="8" w:space="0" w:color="008000"/>
            </w:tcBorders>
            <w:shd w:val="clear" w:color="auto" w:fill="auto"/>
            <w:vAlign w:val="center"/>
          </w:tcPr>
          <w:p w:rsidR="00554F2E" w:rsidRPr="007226C1" w:rsidRDefault="00554F2E"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酶标仪</w:t>
            </w:r>
          </w:p>
        </w:tc>
        <w:tc>
          <w:tcPr>
            <w:tcW w:w="798" w:type="dxa"/>
            <w:tcBorders>
              <w:top w:val="nil"/>
              <w:left w:val="nil"/>
              <w:bottom w:val="single" w:sz="8" w:space="0" w:color="008000"/>
              <w:right w:val="single" w:sz="8" w:space="0" w:color="008000"/>
            </w:tcBorders>
            <w:shd w:val="clear" w:color="auto" w:fill="auto"/>
          </w:tcPr>
          <w:p w:rsidR="00554F2E" w:rsidRDefault="00554F2E"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554F2E" w:rsidP="00722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r w:rsidR="007226C1" w:rsidRPr="007226C1">
              <w:rPr>
                <w:rFonts w:ascii="仿宋_GB2312" w:eastAsia="仿宋_GB2312" w:hAnsi="宋体" w:cs="宋体" w:hint="eastAsia"/>
                <w:kern w:val="0"/>
                <w:sz w:val="28"/>
                <w:szCs w:val="28"/>
              </w:rPr>
              <w:t>.1</w:t>
            </w:r>
          </w:p>
        </w:tc>
        <w:tc>
          <w:tcPr>
            <w:tcW w:w="1701" w:type="dxa"/>
            <w:tcBorders>
              <w:top w:val="nil"/>
              <w:left w:val="nil"/>
              <w:bottom w:val="single" w:sz="8" w:space="0" w:color="008000"/>
              <w:right w:val="single" w:sz="4" w:space="0" w:color="auto"/>
            </w:tcBorders>
            <w:shd w:val="clear" w:color="auto" w:fill="auto"/>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模块独立</w:t>
            </w:r>
          </w:p>
        </w:tc>
        <w:tc>
          <w:tcPr>
            <w:tcW w:w="7396" w:type="dxa"/>
            <w:tcBorders>
              <w:top w:val="nil"/>
              <w:left w:val="single" w:sz="4" w:space="0" w:color="auto"/>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酶标仪有独立操作软件,可以脱离主机单独使用</w:t>
            </w:r>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554F2E" w:rsidP="00722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r w:rsidR="007226C1" w:rsidRPr="007226C1">
              <w:rPr>
                <w:rFonts w:ascii="仿宋_GB2312" w:eastAsia="仿宋_GB2312" w:hAnsi="宋体" w:cs="宋体" w:hint="eastAsia"/>
                <w:kern w:val="0"/>
                <w:sz w:val="28"/>
                <w:szCs w:val="28"/>
              </w:rPr>
              <w:t>.2</w:t>
            </w:r>
          </w:p>
        </w:tc>
        <w:tc>
          <w:tcPr>
            <w:tcW w:w="1701" w:type="dxa"/>
            <w:tcBorders>
              <w:top w:val="nil"/>
              <w:left w:val="nil"/>
              <w:bottom w:val="single" w:sz="8" w:space="0" w:color="008000"/>
              <w:right w:val="single" w:sz="4" w:space="0" w:color="auto"/>
            </w:tcBorders>
            <w:shd w:val="clear" w:color="auto" w:fill="auto"/>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测量通道</w:t>
            </w:r>
          </w:p>
        </w:tc>
        <w:tc>
          <w:tcPr>
            <w:tcW w:w="7396" w:type="dxa"/>
            <w:tcBorders>
              <w:top w:val="nil"/>
              <w:left w:val="single" w:sz="4" w:space="0" w:color="auto"/>
              <w:bottom w:val="single" w:sz="8" w:space="0" w:color="008000"/>
              <w:right w:val="single" w:sz="8" w:space="0" w:color="008000"/>
            </w:tcBorders>
            <w:shd w:val="clear" w:color="auto" w:fill="auto"/>
            <w:vAlign w:val="center"/>
          </w:tcPr>
          <w:p w:rsidR="007226C1" w:rsidRPr="007226C1" w:rsidRDefault="00554F2E" w:rsidP="007226C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7226C1" w:rsidRPr="007226C1">
              <w:rPr>
                <w:rFonts w:ascii="仿宋_GB2312" w:eastAsia="仿宋_GB2312" w:hAnsi="宋体" w:cs="宋体" w:hint="eastAsia"/>
                <w:kern w:val="0"/>
                <w:sz w:val="28"/>
                <w:szCs w:val="28"/>
              </w:rPr>
              <w:t>8个测量通道</w:t>
            </w:r>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554F2E" w:rsidP="00722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r w:rsidR="007226C1" w:rsidRPr="007226C1">
              <w:rPr>
                <w:rFonts w:ascii="仿宋_GB2312" w:eastAsia="仿宋_GB2312" w:hAnsi="宋体" w:cs="宋体" w:hint="eastAsia"/>
                <w:kern w:val="0"/>
                <w:sz w:val="28"/>
                <w:szCs w:val="28"/>
              </w:rPr>
              <w:t>.3</w:t>
            </w:r>
          </w:p>
        </w:tc>
        <w:tc>
          <w:tcPr>
            <w:tcW w:w="1701" w:type="dxa"/>
            <w:tcBorders>
              <w:top w:val="nil"/>
              <w:left w:val="nil"/>
              <w:bottom w:val="single" w:sz="8" w:space="0" w:color="008000"/>
              <w:right w:val="single" w:sz="4" w:space="0" w:color="auto"/>
            </w:tcBorders>
            <w:shd w:val="clear" w:color="auto" w:fill="auto"/>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波长范围</w:t>
            </w:r>
          </w:p>
        </w:tc>
        <w:tc>
          <w:tcPr>
            <w:tcW w:w="7396" w:type="dxa"/>
            <w:tcBorders>
              <w:top w:val="nil"/>
              <w:left w:val="single" w:sz="4" w:space="0" w:color="auto"/>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340-750nm</w:t>
            </w:r>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554F2E" w:rsidP="00722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r w:rsidR="007226C1" w:rsidRPr="007226C1">
              <w:rPr>
                <w:rFonts w:ascii="仿宋_GB2312" w:eastAsia="仿宋_GB2312" w:hAnsi="宋体" w:cs="宋体" w:hint="eastAsia"/>
                <w:kern w:val="0"/>
                <w:sz w:val="28"/>
                <w:szCs w:val="28"/>
              </w:rPr>
              <w:t>.4</w:t>
            </w:r>
          </w:p>
        </w:tc>
        <w:tc>
          <w:tcPr>
            <w:tcW w:w="1701" w:type="dxa"/>
            <w:tcBorders>
              <w:top w:val="nil"/>
              <w:left w:val="nil"/>
              <w:bottom w:val="single" w:sz="8" w:space="0" w:color="008000"/>
              <w:right w:val="single" w:sz="4" w:space="0" w:color="auto"/>
            </w:tcBorders>
            <w:shd w:val="clear" w:color="auto" w:fill="auto"/>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滤光片</w:t>
            </w:r>
          </w:p>
        </w:tc>
        <w:tc>
          <w:tcPr>
            <w:tcW w:w="7396" w:type="dxa"/>
            <w:tcBorders>
              <w:top w:val="nil"/>
              <w:left w:val="single" w:sz="4" w:space="0" w:color="auto"/>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配置405nm，450nm，492nm，630nm等</w:t>
            </w:r>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554F2E" w:rsidP="00722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r w:rsidR="007226C1" w:rsidRPr="007226C1">
              <w:rPr>
                <w:rFonts w:ascii="仿宋_GB2312" w:eastAsia="仿宋_GB2312" w:hAnsi="宋体" w:cs="宋体" w:hint="eastAsia"/>
                <w:kern w:val="0"/>
                <w:sz w:val="28"/>
                <w:szCs w:val="28"/>
              </w:rPr>
              <w:t>.5</w:t>
            </w:r>
          </w:p>
        </w:tc>
        <w:tc>
          <w:tcPr>
            <w:tcW w:w="1701" w:type="dxa"/>
            <w:tcBorders>
              <w:top w:val="nil"/>
              <w:left w:val="nil"/>
              <w:bottom w:val="single" w:sz="8" w:space="0" w:color="008000"/>
              <w:right w:val="single" w:sz="4" w:space="0" w:color="auto"/>
            </w:tcBorders>
            <w:shd w:val="clear" w:color="auto" w:fill="auto"/>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吸光度范围</w:t>
            </w:r>
          </w:p>
        </w:tc>
        <w:tc>
          <w:tcPr>
            <w:tcW w:w="7396" w:type="dxa"/>
            <w:tcBorders>
              <w:top w:val="nil"/>
              <w:left w:val="single" w:sz="4" w:space="0" w:color="auto"/>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0.000-4.000 OD</w:t>
            </w:r>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center"/>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8.6</w:t>
            </w:r>
          </w:p>
        </w:tc>
        <w:tc>
          <w:tcPr>
            <w:tcW w:w="1701" w:type="dxa"/>
            <w:tcBorders>
              <w:top w:val="nil"/>
              <w:left w:val="nil"/>
              <w:bottom w:val="single" w:sz="8" w:space="0" w:color="008000"/>
              <w:right w:val="single" w:sz="4" w:space="0" w:color="auto"/>
            </w:tcBorders>
            <w:shd w:val="clear" w:color="auto" w:fill="auto"/>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测定方式</w:t>
            </w:r>
          </w:p>
        </w:tc>
        <w:tc>
          <w:tcPr>
            <w:tcW w:w="7396" w:type="dxa"/>
            <w:tcBorders>
              <w:top w:val="nil"/>
              <w:left w:val="single" w:sz="4" w:space="0" w:color="auto"/>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单、双波长</w:t>
            </w:r>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center"/>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8.7</w:t>
            </w:r>
          </w:p>
        </w:tc>
        <w:tc>
          <w:tcPr>
            <w:tcW w:w="1701" w:type="dxa"/>
            <w:tcBorders>
              <w:top w:val="nil"/>
              <w:left w:val="nil"/>
              <w:bottom w:val="single" w:sz="8" w:space="0" w:color="008000"/>
              <w:right w:val="single" w:sz="4" w:space="0" w:color="auto"/>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软件数据处理能力</w:t>
            </w:r>
          </w:p>
        </w:tc>
        <w:tc>
          <w:tcPr>
            <w:tcW w:w="7396" w:type="dxa"/>
            <w:tcBorders>
              <w:top w:val="nil"/>
              <w:left w:val="single" w:sz="4" w:space="0" w:color="auto"/>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定性分析、定量分析；可自动进行数据处理和质量控制曲线的绘制</w:t>
            </w:r>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9B5781" w:rsidTr="009B397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B5781" w:rsidRPr="007226C1" w:rsidRDefault="009B5781" w:rsidP="00722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097" w:type="dxa"/>
            <w:gridSpan w:val="2"/>
            <w:tcBorders>
              <w:top w:val="nil"/>
              <w:left w:val="nil"/>
              <w:bottom w:val="single" w:sz="8" w:space="0" w:color="008000"/>
              <w:right w:val="single" w:sz="8" w:space="0" w:color="008000"/>
            </w:tcBorders>
            <w:shd w:val="clear" w:color="auto" w:fill="auto"/>
            <w:vAlign w:val="center"/>
          </w:tcPr>
          <w:p w:rsidR="009B5781" w:rsidRPr="007226C1" w:rsidRDefault="009B578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软件</w:t>
            </w:r>
          </w:p>
        </w:tc>
        <w:tc>
          <w:tcPr>
            <w:tcW w:w="798" w:type="dxa"/>
            <w:tcBorders>
              <w:top w:val="nil"/>
              <w:left w:val="nil"/>
              <w:bottom w:val="single" w:sz="8" w:space="0" w:color="008000"/>
              <w:right w:val="single" w:sz="8" w:space="0" w:color="008000"/>
            </w:tcBorders>
            <w:shd w:val="clear" w:color="auto" w:fill="auto"/>
          </w:tcPr>
          <w:p w:rsidR="009B5781" w:rsidRDefault="009B578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center"/>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9.1</w:t>
            </w:r>
          </w:p>
        </w:tc>
        <w:tc>
          <w:tcPr>
            <w:tcW w:w="1701" w:type="dxa"/>
            <w:tcBorders>
              <w:top w:val="nil"/>
              <w:left w:val="nil"/>
              <w:bottom w:val="single" w:sz="8" w:space="0" w:color="008000"/>
              <w:right w:val="single" w:sz="4" w:space="0" w:color="auto"/>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运行环境</w:t>
            </w:r>
          </w:p>
        </w:tc>
        <w:tc>
          <w:tcPr>
            <w:tcW w:w="7396" w:type="dxa"/>
            <w:tcBorders>
              <w:top w:val="nil"/>
              <w:left w:val="single" w:sz="4" w:space="0" w:color="auto"/>
              <w:bottom w:val="single" w:sz="8" w:space="0" w:color="008000"/>
              <w:right w:val="single" w:sz="8" w:space="0" w:color="008000"/>
            </w:tcBorders>
            <w:shd w:val="clear" w:color="auto" w:fill="auto"/>
            <w:vAlign w:val="center"/>
          </w:tcPr>
          <w:p w:rsidR="007226C1" w:rsidRPr="007226C1" w:rsidRDefault="00FA2B67" w:rsidP="007226C1">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全中文操作软件，</w:t>
            </w:r>
            <w:r w:rsidR="007226C1" w:rsidRPr="007226C1">
              <w:rPr>
                <w:rFonts w:ascii="仿宋_GB2312" w:eastAsia="仿宋_GB2312" w:hAnsi="宋体" w:cs="宋体" w:hint="eastAsia"/>
                <w:kern w:val="0"/>
                <w:sz w:val="28"/>
                <w:szCs w:val="28"/>
              </w:rPr>
              <w:t>在Windows XP及 windows 7操作系统运行</w:t>
            </w:r>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center"/>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9.2</w:t>
            </w:r>
          </w:p>
        </w:tc>
        <w:tc>
          <w:tcPr>
            <w:tcW w:w="1701" w:type="dxa"/>
            <w:tcBorders>
              <w:top w:val="nil"/>
              <w:left w:val="nil"/>
              <w:bottom w:val="single" w:sz="8" w:space="0" w:color="008000"/>
              <w:right w:val="single" w:sz="4" w:space="0" w:color="auto"/>
            </w:tcBorders>
            <w:shd w:val="clear" w:color="auto" w:fill="auto"/>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扩展性</w:t>
            </w:r>
          </w:p>
        </w:tc>
        <w:tc>
          <w:tcPr>
            <w:tcW w:w="7396" w:type="dxa"/>
            <w:tcBorders>
              <w:top w:val="nil"/>
              <w:left w:val="single" w:sz="4" w:space="0" w:color="auto"/>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软件能与医院LIS/HIS</w:t>
            </w:r>
            <w:r w:rsidR="00B92587">
              <w:rPr>
                <w:rFonts w:ascii="仿宋_GB2312" w:eastAsia="仿宋_GB2312" w:hAnsi="宋体" w:cs="宋体" w:hint="eastAsia"/>
                <w:kern w:val="0"/>
                <w:sz w:val="28"/>
                <w:szCs w:val="28"/>
              </w:rPr>
              <w:t>系统连接，实现双向通讯</w:t>
            </w:r>
            <w:r w:rsidRPr="007226C1">
              <w:rPr>
                <w:rFonts w:ascii="仿宋_GB2312" w:eastAsia="仿宋_GB2312" w:hAnsi="宋体" w:cs="宋体"/>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center"/>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9.3</w:t>
            </w:r>
          </w:p>
        </w:tc>
        <w:tc>
          <w:tcPr>
            <w:tcW w:w="1701" w:type="dxa"/>
            <w:tcBorders>
              <w:top w:val="nil"/>
              <w:left w:val="nil"/>
              <w:bottom w:val="single" w:sz="8" w:space="0" w:color="008000"/>
              <w:right w:val="single" w:sz="4" w:space="0" w:color="auto"/>
            </w:tcBorders>
            <w:shd w:val="clear" w:color="auto" w:fill="auto"/>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拼板功能</w:t>
            </w:r>
          </w:p>
        </w:tc>
        <w:tc>
          <w:tcPr>
            <w:tcW w:w="7396" w:type="dxa"/>
            <w:tcBorders>
              <w:top w:val="nil"/>
              <w:left w:val="single" w:sz="4" w:space="0" w:color="auto"/>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在同一块微板上进行多个项目的检测，一块微板可拼板检测项目≥6个</w:t>
            </w:r>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center"/>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9.4</w:t>
            </w:r>
          </w:p>
        </w:tc>
        <w:tc>
          <w:tcPr>
            <w:tcW w:w="1701" w:type="dxa"/>
            <w:tcBorders>
              <w:top w:val="nil"/>
              <w:left w:val="nil"/>
              <w:bottom w:val="single" w:sz="8" w:space="0" w:color="008000"/>
              <w:right w:val="single" w:sz="4" w:space="0" w:color="auto"/>
            </w:tcBorders>
            <w:shd w:val="clear" w:color="auto" w:fill="auto"/>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自定义项目功能</w:t>
            </w:r>
          </w:p>
        </w:tc>
        <w:tc>
          <w:tcPr>
            <w:tcW w:w="7396" w:type="dxa"/>
            <w:tcBorders>
              <w:top w:val="nil"/>
              <w:left w:val="single" w:sz="4" w:space="0" w:color="auto"/>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可对同一批上机检测的每个标本，定义各标本所需检测的项目</w:t>
            </w:r>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center"/>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9.5</w:t>
            </w:r>
          </w:p>
        </w:tc>
        <w:tc>
          <w:tcPr>
            <w:tcW w:w="1701" w:type="dxa"/>
            <w:tcBorders>
              <w:top w:val="nil"/>
              <w:left w:val="nil"/>
              <w:bottom w:val="single" w:sz="8" w:space="0" w:color="008000"/>
              <w:right w:val="single" w:sz="4" w:space="0" w:color="auto"/>
            </w:tcBorders>
            <w:shd w:val="clear" w:color="auto" w:fill="auto"/>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多孔复查功能</w:t>
            </w:r>
          </w:p>
        </w:tc>
        <w:tc>
          <w:tcPr>
            <w:tcW w:w="7396" w:type="dxa"/>
            <w:tcBorders>
              <w:top w:val="nil"/>
              <w:left w:val="single" w:sz="4" w:space="0" w:color="auto"/>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复查标本与正常标本同批次处理，可实现自动将需复查的同一管标本分配到对应复查项目微板的多个孔位，无需将标本管移位、分管</w:t>
            </w:r>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center"/>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9.6</w:t>
            </w:r>
          </w:p>
        </w:tc>
        <w:tc>
          <w:tcPr>
            <w:tcW w:w="1701" w:type="dxa"/>
            <w:tcBorders>
              <w:top w:val="nil"/>
              <w:left w:val="nil"/>
              <w:bottom w:val="single" w:sz="8" w:space="0" w:color="008000"/>
              <w:right w:val="single" w:sz="4" w:space="0" w:color="auto"/>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微板插入功能</w:t>
            </w:r>
          </w:p>
        </w:tc>
        <w:tc>
          <w:tcPr>
            <w:tcW w:w="7396" w:type="dxa"/>
            <w:tcBorders>
              <w:top w:val="nil"/>
              <w:left w:val="single" w:sz="4" w:space="0" w:color="auto"/>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具备从微板实验中途的任意步骤开始上机实验，无需重新编辑实验，只需启用已有的实验程序，从指定步骤开始上机全</w:t>
            </w:r>
            <w:r w:rsidRPr="007226C1">
              <w:rPr>
                <w:rFonts w:ascii="仿宋_GB2312" w:eastAsia="仿宋_GB2312" w:hAnsi="宋体" w:cs="宋体" w:hint="eastAsia"/>
                <w:kern w:val="0"/>
                <w:sz w:val="28"/>
                <w:szCs w:val="28"/>
              </w:rPr>
              <w:lastRenderedPageBreak/>
              <w:t>自动完成后继实验步骤</w:t>
            </w:r>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lastRenderedPageBreak/>
              <w:t>具备</w:t>
            </w:r>
          </w:p>
        </w:tc>
      </w:tr>
      <w:tr w:rsidR="007226C1" w:rsidTr="009B578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226C1" w:rsidRPr="007226C1" w:rsidRDefault="007226C1" w:rsidP="007226C1">
            <w:pPr>
              <w:widowControl/>
              <w:adjustRightInd w:val="0"/>
              <w:snapToGrid w:val="0"/>
              <w:spacing w:line="240" w:lineRule="atLeast"/>
              <w:jc w:val="center"/>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10</w:t>
            </w:r>
          </w:p>
        </w:tc>
        <w:tc>
          <w:tcPr>
            <w:tcW w:w="1701" w:type="dxa"/>
            <w:tcBorders>
              <w:top w:val="nil"/>
              <w:left w:val="nil"/>
              <w:bottom w:val="single" w:sz="8" w:space="0" w:color="008000"/>
              <w:right w:val="single" w:sz="4" w:space="0" w:color="auto"/>
            </w:tcBorders>
            <w:shd w:val="clear" w:color="auto" w:fill="auto"/>
            <w:vAlign w:val="center"/>
          </w:tcPr>
          <w:p w:rsidR="007226C1" w:rsidRPr="007226C1" w:rsidRDefault="007226C1"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安全防护</w:t>
            </w:r>
          </w:p>
        </w:tc>
        <w:tc>
          <w:tcPr>
            <w:tcW w:w="7396" w:type="dxa"/>
            <w:tcBorders>
              <w:top w:val="nil"/>
              <w:left w:val="single" w:sz="4" w:space="0" w:color="auto"/>
              <w:bottom w:val="single" w:sz="8" w:space="0" w:color="008000"/>
              <w:right w:val="single" w:sz="8" w:space="0" w:color="008000"/>
            </w:tcBorders>
            <w:shd w:val="clear" w:color="auto" w:fill="auto"/>
            <w:vAlign w:val="center"/>
          </w:tcPr>
          <w:p w:rsidR="007226C1" w:rsidRPr="007226C1" w:rsidRDefault="007226C1" w:rsidP="00FC0B90">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全密闭</w:t>
            </w:r>
            <w:r w:rsidR="00383AD4">
              <w:rPr>
                <w:rFonts w:ascii="仿宋_GB2312" w:eastAsia="仿宋_GB2312" w:hAnsi="宋体" w:cs="宋体" w:hint="eastAsia"/>
                <w:kern w:val="0"/>
                <w:sz w:val="28"/>
                <w:szCs w:val="28"/>
              </w:rPr>
              <w:t>结构；具备声音、警示灯</w:t>
            </w:r>
            <w:r w:rsidRPr="007226C1">
              <w:rPr>
                <w:rFonts w:ascii="仿宋_GB2312" w:eastAsia="仿宋_GB2312" w:hAnsi="宋体" w:cs="宋体" w:hint="eastAsia"/>
                <w:kern w:val="0"/>
                <w:sz w:val="28"/>
                <w:szCs w:val="28"/>
              </w:rPr>
              <w:t>双重报警系统</w:t>
            </w:r>
            <w:r w:rsidR="00FC0B90">
              <w:rPr>
                <w:rFonts w:ascii="仿宋_GB2312" w:eastAsia="仿宋_GB2312" w:hAnsi="宋体" w:cs="宋体" w:hint="eastAsia"/>
                <w:kern w:val="0"/>
                <w:sz w:val="28"/>
                <w:szCs w:val="28"/>
              </w:rPr>
              <w:t>；安全防护门锁</w:t>
            </w:r>
            <w:r w:rsidRPr="007226C1">
              <w:rPr>
                <w:rFonts w:ascii="仿宋_GB2312" w:eastAsia="仿宋_GB2312" w:hAnsi="宋体" w:cs="宋体" w:hint="eastAsia"/>
                <w:kern w:val="0"/>
                <w:sz w:val="28"/>
                <w:szCs w:val="28"/>
              </w:rPr>
              <w:t>功能</w:t>
            </w:r>
          </w:p>
        </w:tc>
        <w:tc>
          <w:tcPr>
            <w:tcW w:w="798" w:type="dxa"/>
            <w:tcBorders>
              <w:top w:val="nil"/>
              <w:left w:val="nil"/>
              <w:bottom w:val="single" w:sz="8" w:space="0" w:color="008000"/>
              <w:right w:val="single" w:sz="8" w:space="0" w:color="008000"/>
            </w:tcBorders>
            <w:shd w:val="clear" w:color="auto" w:fill="auto"/>
          </w:tcPr>
          <w:p w:rsidR="007226C1" w:rsidRDefault="007226C1"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FC0B90" w:rsidTr="00654207">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FC0B90" w:rsidRPr="007226C1" w:rsidRDefault="00FC0B90" w:rsidP="007226C1">
            <w:pPr>
              <w:widowControl/>
              <w:adjustRightInd w:val="0"/>
              <w:snapToGrid w:val="0"/>
              <w:spacing w:line="240" w:lineRule="atLeast"/>
              <w:jc w:val="center"/>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11</w:t>
            </w:r>
          </w:p>
        </w:tc>
        <w:tc>
          <w:tcPr>
            <w:tcW w:w="9097" w:type="dxa"/>
            <w:gridSpan w:val="2"/>
            <w:tcBorders>
              <w:top w:val="nil"/>
              <w:left w:val="nil"/>
              <w:bottom w:val="single" w:sz="8" w:space="0" w:color="008000"/>
              <w:right w:val="single" w:sz="8" w:space="0" w:color="008000"/>
            </w:tcBorders>
            <w:shd w:val="clear" w:color="auto" w:fill="auto"/>
            <w:vAlign w:val="center"/>
          </w:tcPr>
          <w:p w:rsidR="00FC0B90" w:rsidRPr="007226C1" w:rsidRDefault="00FC0B90" w:rsidP="007226C1">
            <w:pPr>
              <w:widowControl/>
              <w:adjustRightInd w:val="0"/>
              <w:snapToGrid w:val="0"/>
              <w:spacing w:line="240" w:lineRule="atLeast"/>
              <w:jc w:val="left"/>
              <w:rPr>
                <w:rFonts w:ascii="仿宋_GB2312" w:eastAsia="仿宋_GB2312" w:hAnsi="宋体" w:cs="宋体"/>
                <w:kern w:val="0"/>
                <w:sz w:val="28"/>
                <w:szCs w:val="28"/>
              </w:rPr>
            </w:pPr>
            <w:r w:rsidRPr="007226C1">
              <w:rPr>
                <w:rFonts w:ascii="仿宋_GB2312" w:eastAsia="仿宋_GB2312" w:hAnsi="宋体" w:cs="宋体" w:hint="eastAsia"/>
                <w:kern w:val="0"/>
                <w:sz w:val="28"/>
                <w:szCs w:val="28"/>
              </w:rPr>
              <w:t>其他</w:t>
            </w:r>
            <w:r w:rsidR="00B81FF3">
              <w:rPr>
                <w:rFonts w:ascii="仿宋_GB2312" w:eastAsia="仿宋_GB2312" w:hAnsi="宋体" w:cs="宋体" w:hint="eastAsia"/>
                <w:kern w:val="0"/>
                <w:sz w:val="28"/>
                <w:szCs w:val="28"/>
              </w:rPr>
              <w:t>：</w:t>
            </w:r>
            <w:r w:rsidR="00B81FF3" w:rsidRPr="007226C1">
              <w:rPr>
                <w:rFonts w:ascii="仿宋_GB2312" w:eastAsia="仿宋_GB2312" w:hAnsi="宋体" w:cs="宋体" w:hint="eastAsia"/>
                <w:kern w:val="0"/>
                <w:sz w:val="28"/>
                <w:szCs w:val="28"/>
              </w:rPr>
              <w:t>电脑</w:t>
            </w:r>
            <w:r w:rsidR="00B81FF3">
              <w:rPr>
                <w:rFonts w:ascii="仿宋_GB2312" w:eastAsia="仿宋_GB2312" w:hAnsi="宋体" w:cs="宋体" w:hint="eastAsia"/>
                <w:kern w:val="0"/>
                <w:sz w:val="28"/>
                <w:szCs w:val="28"/>
              </w:rPr>
              <w:t>1套</w:t>
            </w:r>
          </w:p>
        </w:tc>
        <w:tc>
          <w:tcPr>
            <w:tcW w:w="798" w:type="dxa"/>
            <w:tcBorders>
              <w:top w:val="nil"/>
              <w:left w:val="nil"/>
              <w:bottom w:val="single" w:sz="8" w:space="0" w:color="008000"/>
              <w:right w:val="single" w:sz="8" w:space="0" w:color="008000"/>
            </w:tcBorders>
            <w:shd w:val="clear" w:color="auto" w:fill="auto"/>
          </w:tcPr>
          <w:p w:rsidR="00FC0B90" w:rsidRDefault="00FC0B90" w:rsidP="007226C1">
            <w:pPr>
              <w:adjustRightInd w:val="0"/>
              <w:snapToGrid w:val="0"/>
              <w:spacing w:line="240" w:lineRule="atLeast"/>
            </w:pPr>
            <w:r w:rsidRPr="00155531">
              <w:rPr>
                <w:rFonts w:ascii="仿宋_GB2312" w:eastAsia="仿宋_GB2312" w:hAnsi="宋体" w:cs="宋体" w:hint="eastAsia"/>
                <w:kern w:val="0"/>
                <w:sz w:val="28"/>
                <w:szCs w:val="28"/>
              </w:rPr>
              <w:t>具备</w:t>
            </w:r>
          </w:p>
        </w:tc>
      </w:tr>
      <w:tr w:rsidR="00854A1E" w:rsidTr="00511895">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854A1E" w:rsidRPr="00A30024" w:rsidRDefault="00854A1E" w:rsidP="00854A1E">
            <w:pPr>
              <w:widowControl/>
              <w:adjustRightInd w:val="0"/>
              <w:snapToGrid w:val="0"/>
              <w:spacing w:line="240" w:lineRule="atLeast"/>
              <w:jc w:val="center"/>
              <w:textAlignment w:val="center"/>
              <w:rPr>
                <w:rFonts w:ascii="仿宋_GB2312" w:eastAsia="仿宋_GB2312" w:hAnsi="宋体" w:cs="宋体"/>
                <w:kern w:val="0"/>
                <w:sz w:val="28"/>
                <w:szCs w:val="28"/>
              </w:rPr>
            </w:pPr>
            <w:r w:rsidRPr="00A30024">
              <w:rPr>
                <w:rFonts w:ascii="仿宋_GB2312" w:eastAsia="仿宋_GB2312" w:hAnsi="宋体" w:cs="宋体" w:hint="eastAsia"/>
                <w:kern w:val="0"/>
                <w:sz w:val="28"/>
                <w:szCs w:val="28"/>
              </w:rPr>
              <w:t>#12</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A30024" w:rsidRDefault="00854A1E" w:rsidP="00854A1E">
            <w:pPr>
              <w:widowControl/>
              <w:adjustRightInd w:val="0"/>
              <w:snapToGrid w:val="0"/>
              <w:spacing w:line="240" w:lineRule="atLeast"/>
              <w:jc w:val="left"/>
              <w:rPr>
                <w:rFonts w:ascii="仿宋_GB2312" w:eastAsia="仿宋_GB2312" w:hAnsi="宋体" w:cs="宋体"/>
                <w:kern w:val="0"/>
                <w:sz w:val="28"/>
                <w:szCs w:val="28"/>
              </w:rPr>
            </w:pPr>
            <w:r w:rsidRPr="00A30024">
              <w:rPr>
                <w:rFonts w:ascii="仿宋_GB2312" w:eastAsia="仿宋_GB2312" w:hAnsi="宋体" w:cs="宋体" w:hint="eastAsia"/>
                <w:bCs/>
                <w:kern w:val="0"/>
                <w:sz w:val="28"/>
                <w:szCs w:val="28"/>
              </w:rPr>
              <w:t>提供以下检测项目所需配套</w:t>
            </w:r>
            <w:r w:rsidR="00577718">
              <w:rPr>
                <w:rFonts w:ascii="仿宋_GB2312" w:eastAsia="仿宋_GB2312" w:hAnsi="宋体" w:cs="宋体" w:hint="eastAsia"/>
                <w:bCs/>
                <w:kern w:val="0"/>
                <w:sz w:val="28"/>
                <w:szCs w:val="28"/>
              </w:rPr>
              <w:t>耗材及</w:t>
            </w:r>
            <w:r w:rsidRPr="00A30024">
              <w:rPr>
                <w:rFonts w:ascii="仿宋_GB2312" w:eastAsia="仿宋_GB2312" w:hAnsi="宋体" w:cs="宋体" w:hint="eastAsia"/>
                <w:bCs/>
                <w:kern w:val="0"/>
                <w:sz w:val="28"/>
                <w:szCs w:val="28"/>
              </w:rPr>
              <w:t>试剂所需医疗器械注册证及长期供应价格（含名称、品牌、</w:t>
            </w:r>
            <w:r w:rsidR="00D8227B" w:rsidRPr="00A30024">
              <w:rPr>
                <w:rFonts w:ascii="仿宋_GB2312" w:eastAsia="仿宋_GB2312" w:hAnsi="宋体" w:cs="宋体" w:hint="eastAsia"/>
                <w:bCs/>
                <w:kern w:val="0"/>
                <w:sz w:val="28"/>
                <w:szCs w:val="28"/>
              </w:rPr>
              <w:t>规格</w:t>
            </w:r>
            <w:r w:rsidRPr="00A30024">
              <w:rPr>
                <w:rFonts w:ascii="仿宋_GB2312" w:eastAsia="仿宋_GB2312" w:hAnsi="宋体" w:cs="宋体" w:hint="eastAsia"/>
                <w:bCs/>
                <w:kern w:val="0"/>
                <w:sz w:val="28"/>
                <w:szCs w:val="28"/>
              </w:rPr>
              <w:t>型号、单价)</w:t>
            </w:r>
          </w:p>
        </w:tc>
        <w:tc>
          <w:tcPr>
            <w:tcW w:w="798" w:type="dxa"/>
            <w:tcBorders>
              <w:top w:val="nil"/>
              <w:left w:val="nil"/>
              <w:bottom w:val="single" w:sz="8" w:space="0" w:color="008000"/>
              <w:right w:val="single" w:sz="8" w:space="0" w:color="008000"/>
            </w:tcBorders>
            <w:shd w:val="clear" w:color="auto" w:fill="auto"/>
          </w:tcPr>
          <w:p w:rsidR="00854A1E" w:rsidRPr="00155531" w:rsidRDefault="00854A1E" w:rsidP="007226C1">
            <w:pPr>
              <w:adjustRightInd w:val="0"/>
              <w:snapToGrid w:val="0"/>
              <w:spacing w:line="240" w:lineRule="atLeas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1</w:t>
            </w:r>
          </w:p>
        </w:tc>
        <w:tc>
          <w:tcPr>
            <w:tcW w:w="9097" w:type="dxa"/>
            <w:gridSpan w:val="2"/>
            <w:tcBorders>
              <w:top w:val="nil"/>
              <w:left w:val="nil"/>
              <w:bottom w:val="single" w:sz="8" w:space="0" w:color="008000"/>
              <w:right w:val="single" w:sz="8" w:space="0" w:color="008000"/>
            </w:tcBorders>
            <w:shd w:val="clear" w:color="auto" w:fill="auto"/>
          </w:tcPr>
          <w:p w:rsidR="00854A1E" w:rsidRPr="007226C1" w:rsidRDefault="00854A1E" w:rsidP="007226C1">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过敏原定量检测项目</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2</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7226C1">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总</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3</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7226C1">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艾蒿过敏原特异性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4</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粉尘螨过敏原特异性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5</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狗上皮过敏原特异性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6</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7226C1">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花生过敏原特异性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7</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7226C1">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鸡蛋过敏原特异性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8</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交链孢霉过敏原特异性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9</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柳树过敏原特异性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10</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猫上皮</w:t>
            </w:r>
            <w:bookmarkStart w:id="1" w:name="_GoBack"/>
            <w:bookmarkEnd w:id="1"/>
            <w:r w:rsidRPr="007226C1">
              <w:rPr>
                <w:rFonts w:ascii="仿宋_GB2312" w:eastAsia="仿宋_GB2312" w:hAnsi="宋体" w:cs="宋体" w:hint="eastAsia"/>
                <w:bCs/>
                <w:kern w:val="0"/>
                <w:sz w:val="28"/>
                <w:szCs w:val="28"/>
              </w:rPr>
              <w:t>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11</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牛奶过敏原特异性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12</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牛肉过敏原特异性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13</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普通豚草过敏原特异性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14</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屋尘过敏原特异性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15</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屋尘螨过敏原特异性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16</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虾过敏原特异性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17</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小麦面粉过敏原特异性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18</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蟹过敏原特异性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19</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鳕鱼过敏原特异性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20</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羊肉过敏原特异性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21</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蟑螂过敏原特异性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22</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大豆过敏原特异性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23</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宋体" w:eastAsia="宋体" w:hAnsi="宋体" w:cs="宋体" w:hint="eastAsia"/>
                <w:bCs/>
                <w:kern w:val="0"/>
                <w:sz w:val="28"/>
                <w:szCs w:val="28"/>
              </w:rPr>
              <w:t>葎</w:t>
            </w:r>
            <w:r w:rsidRPr="007226C1">
              <w:rPr>
                <w:rFonts w:ascii="仿宋_GB2312" w:eastAsia="仿宋_GB2312" w:hAnsi="仿宋_GB2312" w:cs="仿宋_GB2312" w:hint="eastAsia"/>
                <w:bCs/>
                <w:kern w:val="0"/>
                <w:sz w:val="28"/>
                <w:szCs w:val="28"/>
              </w:rPr>
              <w:t>草（</w:t>
            </w:r>
            <w:r w:rsidRPr="007226C1">
              <w:rPr>
                <w:rFonts w:ascii="仿宋_GB2312" w:eastAsia="仿宋_GB2312" w:hAnsi="宋体" w:cs="宋体" w:hint="eastAsia"/>
                <w:bCs/>
                <w:kern w:val="0"/>
                <w:sz w:val="28"/>
                <w:szCs w:val="28"/>
              </w:rPr>
              <w:t>W22）过敏原特异性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24</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普通白桦树（T3）过敏原特异性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25</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悬铃木（T11）过敏原特异性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lastRenderedPageBreak/>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26</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点青霉（M1）过敏原特异性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27</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烟曲霉（M3）过敏原特异性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28</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棉白杨（T14）过敏原特异性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29</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柏树（T23）过敏原特异性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30</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松树（T213）过敏原特异性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31</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榛子（F17）过敏原特异性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32</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杏仁（F20）过敏原特异性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33</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腰果（F202）过敏原特异性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34</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开心果（F203）过敏原特异性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8019C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35</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草莓（F44）过敏原特异性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A602B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36</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苹果（F49）过敏原特异性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A602B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37</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芒果（F91）过敏原特异性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A602B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38</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桃子（F95）过敏原特异性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A602B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39</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菠萝（F210）过敏原特异性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A602B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40</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D8227B">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扇贝（F338）过敏原特异性</w:t>
            </w:r>
            <w:proofErr w:type="spellStart"/>
            <w:r w:rsidRPr="007226C1">
              <w:rPr>
                <w:rFonts w:ascii="仿宋_GB2312" w:eastAsia="仿宋_GB2312" w:hAnsi="宋体" w:cs="宋体" w:hint="eastAsia"/>
                <w:bCs/>
                <w:kern w:val="0"/>
                <w:sz w:val="28"/>
                <w:szCs w:val="28"/>
              </w:rPr>
              <w:t>IgE</w:t>
            </w:r>
            <w:proofErr w:type="spellEnd"/>
            <w:r w:rsidRPr="007226C1">
              <w:rPr>
                <w:rFonts w:ascii="仿宋_GB2312" w:eastAsia="仿宋_GB2312" w:hAnsi="宋体" w:cs="宋体" w:hint="eastAsia"/>
                <w:bCs/>
                <w:kern w:val="0"/>
                <w:sz w:val="28"/>
                <w:szCs w:val="28"/>
              </w:rPr>
              <w:t>抗体检测</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A602B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41</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7226C1">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过敏原特异性</w:t>
            </w:r>
            <w:proofErr w:type="spellStart"/>
            <w:r w:rsidRPr="007226C1">
              <w:rPr>
                <w:rFonts w:ascii="仿宋_GB2312" w:eastAsia="仿宋_GB2312" w:hAnsi="宋体" w:cs="宋体" w:hint="eastAsia"/>
                <w:bCs/>
                <w:kern w:val="0"/>
                <w:sz w:val="28"/>
                <w:szCs w:val="28"/>
              </w:rPr>
              <w:t>IgE</w:t>
            </w:r>
            <w:proofErr w:type="spellEnd"/>
            <w:r w:rsidR="00D8227B">
              <w:rPr>
                <w:rFonts w:ascii="仿宋_GB2312" w:eastAsia="仿宋_GB2312" w:hAnsi="宋体" w:cs="宋体" w:hint="eastAsia"/>
                <w:bCs/>
                <w:kern w:val="0"/>
                <w:sz w:val="28"/>
                <w:szCs w:val="28"/>
              </w:rPr>
              <w:t>抗体检测</w:t>
            </w:r>
            <w:r w:rsidRPr="007226C1">
              <w:rPr>
                <w:rFonts w:ascii="仿宋_GB2312" w:eastAsia="仿宋_GB2312" w:hAnsi="宋体" w:cs="宋体" w:hint="eastAsia"/>
                <w:bCs/>
                <w:kern w:val="0"/>
                <w:sz w:val="28"/>
                <w:szCs w:val="28"/>
              </w:rPr>
              <w:t>（草混合WX1）</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A602B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42</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7226C1">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过敏原特异性</w:t>
            </w:r>
            <w:proofErr w:type="spellStart"/>
            <w:r w:rsidRPr="007226C1">
              <w:rPr>
                <w:rFonts w:ascii="仿宋_GB2312" w:eastAsia="仿宋_GB2312" w:hAnsi="宋体" w:cs="宋体" w:hint="eastAsia"/>
                <w:bCs/>
                <w:kern w:val="0"/>
                <w:sz w:val="28"/>
                <w:szCs w:val="28"/>
              </w:rPr>
              <w:t>IgE</w:t>
            </w:r>
            <w:proofErr w:type="spellEnd"/>
            <w:r w:rsidR="00D8227B">
              <w:rPr>
                <w:rFonts w:ascii="仿宋_GB2312" w:eastAsia="仿宋_GB2312" w:hAnsi="宋体" w:cs="宋体" w:hint="eastAsia"/>
                <w:bCs/>
                <w:kern w:val="0"/>
                <w:sz w:val="28"/>
                <w:szCs w:val="28"/>
              </w:rPr>
              <w:t>抗体检测</w:t>
            </w:r>
            <w:r w:rsidRPr="007226C1">
              <w:rPr>
                <w:rFonts w:ascii="仿宋_GB2312" w:eastAsia="仿宋_GB2312" w:hAnsi="宋体" w:cs="宋体" w:hint="eastAsia"/>
                <w:bCs/>
                <w:kern w:val="0"/>
                <w:sz w:val="28"/>
                <w:szCs w:val="28"/>
              </w:rPr>
              <w:t>（霉菌混合MX14）</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A602B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43</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7226C1">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过敏原特异性</w:t>
            </w:r>
            <w:proofErr w:type="spellStart"/>
            <w:r w:rsidRPr="007226C1">
              <w:rPr>
                <w:rFonts w:ascii="仿宋_GB2312" w:eastAsia="仿宋_GB2312" w:hAnsi="宋体" w:cs="宋体" w:hint="eastAsia"/>
                <w:bCs/>
                <w:kern w:val="0"/>
                <w:sz w:val="28"/>
                <w:szCs w:val="28"/>
              </w:rPr>
              <w:t>IgE</w:t>
            </w:r>
            <w:proofErr w:type="spellEnd"/>
            <w:r w:rsidR="00D8227B">
              <w:rPr>
                <w:rFonts w:ascii="仿宋_GB2312" w:eastAsia="仿宋_GB2312" w:hAnsi="宋体" w:cs="宋体" w:hint="eastAsia"/>
                <w:bCs/>
                <w:kern w:val="0"/>
                <w:sz w:val="28"/>
                <w:szCs w:val="28"/>
              </w:rPr>
              <w:t>抗体检测</w:t>
            </w:r>
            <w:r w:rsidRPr="007226C1">
              <w:rPr>
                <w:rFonts w:ascii="仿宋_GB2312" w:eastAsia="仿宋_GB2312" w:hAnsi="宋体" w:cs="宋体" w:hint="eastAsia"/>
                <w:bCs/>
                <w:kern w:val="0"/>
                <w:sz w:val="28"/>
                <w:szCs w:val="28"/>
              </w:rPr>
              <w:t>（树木混合TX1）</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A602B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44</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7226C1">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过敏原特异性</w:t>
            </w:r>
            <w:proofErr w:type="spellStart"/>
            <w:r w:rsidRPr="007226C1">
              <w:rPr>
                <w:rFonts w:ascii="仿宋_GB2312" w:eastAsia="仿宋_GB2312" w:hAnsi="宋体" w:cs="宋体" w:hint="eastAsia"/>
                <w:bCs/>
                <w:kern w:val="0"/>
                <w:sz w:val="28"/>
                <w:szCs w:val="28"/>
              </w:rPr>
              <w:t>IgE</w:t>
            </w:r>
            <w:proofErr w:type="spellEnd"/>
            <w:r w:rsidR="00D8227B">
              <w:rPr>
                <w:rFonts w:ascii="仿宋_GB2312" w:eastAsia="仿宋_GB2312" w:hAnsi="宋体" w:cs="宋体" w:hint="eastAsia"/>
                <w:bCs/>
                <w:kern w:val="0"/>
                <w:sz w:val="28"/>
                <w:szCs w:val="28"/>
              </w:rPr>
              <w:t>抗体检测</w:t>
            </w:r>
            <w:r w:rsidRPr="007226C1">
              <w:rPr>
                <w:rFonts w:ascii="仿宋_GB2312" w:eastAsia="仿宋_GB2312" w:hAnsi="宋体" w:cs="宋体" w:hint="eastAsia"/>
                <w:bCs/>
                <w:kern w:val="0"/>
                <w:sz w:val="28"/>
                <w:szCs w:val="28"/>
              </w:rPr>
              <w:t>（海鲜混合FX3）</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A602B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45</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7226C1">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过敏原特异性</w:t>
            </w:r>
            <w:proofErr w:type="spellStart"/>
            <w:r w:rsidRPr="007226C1">
              <w:rPr>
                <w:rFonts w:ascii="仿宋_GB2312" w:eastAsia="仿宋_GB2312" w:hAnsi="宋体" w:cs="宋体" w:hint="eastAsia"/>
                <w:bCs/>
                <w:kern w:val="0"/>
                <w:sz w:val="28"/>
                <w:szCs w:val="28"/>
              </w:rPr>
              <w:t>IgE</w:t>
            </w:r>
            <w:proofErr w:type="spellEnd"/>
            <w:r w:rsidR="00D8227B">
              <w:rPr>
                <w:rFonts w:ascii="仿宋_GB2312" w:eastAsia="仿宋_GB2312" w:hAnsi="宋体" w:cs="宋体" w:hint="eastAsia"/>
                <w:bCs/>
                <w:kern w:val="0"/>
                <w:sz w:val="28"/>
                <w:szCs w:val="28"/>
              </w:rPr>
              <w:t>抗体检测</w:t>
            </w:r>
            <w:r w:rsidRPr="007226C1">
              <w:rPr>
                <w:rFonts w:ascii="仿宋_GB2312" w:eastAsia="仿宋_GB2312" w:hAnsi="宋体" w:cs="宋体" w:hint="eastAsia"/>
                <w:bCs/>
                <w:kern w:val="0"/>
                <w:sz w:val="28"/>
                <w:szCs w:val="28"/>
              </w:rPr>
              <w:t>（蛋白混合FX5）</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A602B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46</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7226C1">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过敏原特异性</w:t>
            </w:r>
            <w:proofErr w:type="spellStart"/>
            <w:r w:rsidRPr="007226C1">
              <w:rPr>
                <w:rFonts w:ascii="仿宋_GB2312" w:eastAsia="仿宋_GB2312" w:hAnsi="宋体" w:cs="宋体" w:hint="eastAsia"/>
                <w:bCs/>
                <w:kern w:val="0"/>
                <w:sz w:val="28"/>
                <w:szCs w:val="28"/>
              </w:rPr>
              <w:t>IgE</w:t>
            </w:r>
            <w:proofErr w:type="spellEnd"/>
            <w:r w:rsidR="00D8227B">
              <w:rPr>
                <w:rFonts w:ascii="仿宋_GB2312" w:eastAsia="仿宋_GB2312" w:hAnsi="宋体" w:cs="宋体" w:hint="eastAsia"/>
                <w:bCs/>
                <w:kern w:val="0"/>
                <w:sz w:val="28"/>
                <w:szCs w:val="28"/>
              </w:rPr>
              <w:t>抗体检测</w:t>
            </w:r>
            <w:r w:rsidRPr="007226C1">
              <w:rPr>
                <w:rFonts w:ascii="仿宋_GB2312" w:eastAsia="仿宋_GB2312" w:hAnsi="宋体" w:cs="宋体" w:hint="eastAsia"/>
                <w:bCs/>
                <w:kern w:val="0"/>
                <w:sz w:val="28"/>
                <w:szCs w:val="28"/>
              </w:rPr>
              <w:t>（坚果混合FX28）</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4A1E" w:rsidTr="00A602B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854A1E" w:rsidRPr="007226C1" w:rsidRDefault="00854A1E"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47</w:t>
            </w:r>
          </w:p>
        </w:tc>
        <w:tc>
          <w:tcPr>
            <w:tcW w:w="9097" w:type="dxa"/>
            <w:gridSpan w:val="2"/>
            <w:tcBorders>
              <w:top w:val="nil"/>
              <w:left w:val="nil"/>
              <w:bottom w:val="single" w:sz="8" w:space="0" w:color="008000"/>
              <w:right w:val="single" w:sz="8" w:space="0" w:color="008000"/>
            </w:tcBorders>
            <w:shd w:val="clear" w:color="auto" w:fill="auto"/>
            <w:vAlign w:val="center"/>
          </w:tcPr>
          <w:p w:rsidR="00854A1E" w:rsidRPr="007226C1" w:rsidRDefault="00854A1E" w:rsidP="007226C1">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过敏原特异性</w:t>
            </w:r>
            <w:proofErr w:type="spellStart"/>
            <w:r w:rsidRPr="007226C1">
              <w:rPr>
                <w:rFonts w:ascii="仿宋_GB2312" w:eastAsia="仿宋_GB2312" w:hAnsi="宋体" w:cs="宋体" w:hint="eastAsia"/>
                <w:bCs/>
                <w:kern w:val="0"/>
                <w:sz w:val="28"/>
                <w:szCs w:val="28"/>
              </w:rPr>
              <w:t>IgE</w:t>
            </w:r>
            <w:proofErr w:type="spellEnd"/>
            <w:r w:rsidR="00D8227B">
              <w:rPr>
                <w:rFonts w:ascii="仿宋_GB2312" w:eastAsia="仿宋_GB2312" w:hAnsi="宋体" w:cs="宋体" w:hint="eastAsia"/>
                <w:bCs/>
                <w:kern w:val="0"/>
                <w:sz w:val="28"/>
                <w:szCs w:val="28"/>
              </w:rPr>
              <w:t>抗体检测</w:t>
            </w:r>
            <w:r w:rsidRPr="007226C1">
              <w:rPr>
                <w:rFonts w:ascii="仿宋_GB2312" w:eastAsia="仿宋_GB2312" w:hAnsi="宋体" w:cs="宋体" w:hint="eastAsia"/>
                <w:bCs/>
                <w:kern w:val="0"/>
                <w:sz w:val="28"/>
                <w:szCs w:val="28"/>
              </w:rPr>
              <w:t>（水果混合FX30）</w:t>
            </w:r>
          </w:p>
        </w:tc>
        <w:tc>
          <w:tcPr>
            <w:tcW w:w="798" w:type="dxa"/>
            <w:tcBorders>
              <w:top w:val="nil"/>
              <w:left w:val="nil"/>
              <w:bottom w:val="single" w:sz="8" w:space="0" w:color="008000"/>
              <w:right w:val="single" w:sz="8" w:space="0" w:color="008000"/>
            </w:tcBorders>
            <w:shd w:val="clear" w:color="auto" w:fill="auto"/>
          </w:tcPr>
          <w:p w:rsidR="00854A1E" w:rsidRPr="004F3EE8" w:rsidRDefault="00854A1E"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240911" w:rsidTr="00A602B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240911" w:rsidRPr="007226C1" w:rsidRDefault="00240911"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48</w:t>
            </w:r>
          </w:p>
        </w:tc>
        <w:tc>
          <w:tcPr>
            <w:tcW w:w="9097" w:type="dxa"/>
            <w:gridSpan w:val="2"/>
            <w:tcBorders>
              <w:top w:val="nil"/>
              <w:left w:val="nil"/>
              <w:bottom w:val="single" w:sz="8" w:space="0" w:color="008000"/>
              <w:right w:val="single" w:sz="8" w:space="0" w:color="008000"/>
            </w:tcBorders>
            <w:shd w:val="clear" w:color="auto" w:fill="auto"/>
            <w:vAlign w:val="center"/>
          </w:tcPr>
          <w:p w:rsidR="00240911" w:rsidRPr="007226C1" w:rsidRDefault="00240911" w:rsidP="00082DED">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食物特异性IgG</w:t>
            </w:r>
            <w:r>
              <w:rPr>
                <w:rFonts w:ascii="仿宋_GB2312" w:eastAsia="仿宋_GB2312" w:hAnsi="宋体" w:cs="宋体" w:hint="eastAsia"/>
                <w:bCs/>
                <w:kern w:val="0"/>
                <w:sz w:val="28"/>
                <w:szCs w:val="28"/>
              </w:rPr>
              <w:t>抗体检测</w:t>
            </w:r>
            <w:r w:rsidRPr="007226C1">
              <w:rPr>
                <w:rFonts w:ascii="仿宋_GB2312" w:eastAsia="仿宋_GB2312" w:hAnsi="宋体" w:cs="宋体" w:hint="eastAsia"/>
                <w:bCs/>
                <w:kern w:val="0"/>
                <w:sz w:val="28"/>
                <w:szCs w:val="28"/>
              </w:rPr>
              <w:t>(酶联免疫法) -</w:t>
            </w:r>
            <w:r w:rsidRPr="007226C1">
              <w:rPr>
                <w:rFonts w:ascii="仿宋_GB2312" w:eastAsia="仿宋_GB2312" w:hAnsi="宋体" w:cs="宋体"/>
                <w:bCs/>
                <w:kern w:val="0"/>
                <w:sz w:val="28"/>
                <w:szCs w:val="28"/>
              </w:rPr>
              <w:t>42</w:t>
            </w:r>
            <w:r w:rsidRPr="007226C1">
              <w:rPr>
                <w:rFonts w:ascii="仿宋_GB2312" w:eastAsia="仿宋_GB2312" w:hAnsi="宋体" w:cs="宋体" w:hint="eastAsia"/>
                <w:bCs/>
                <w:kern w:val="0"/>
                <w:sz w:val="28"/>
                <w:szCs w:val="28"/>
              </w:rPr>
              <w:t>项</w:t>
            </w:r>
          </w:p>
        </w:tc>
        <w:tc>
          <w:tcPr>
            <w:tcW w:w="798" w:type="dxa"/>
            <w:tcBorders>
              <w:top w:val="nil"/>
              <w:left w:val="nil"/>
              <w:bottom w:val="single" w:sz="8" w:space="0" w:color="008000"/>
              <w:right w:val="single" w:sz="8" w:space="0" w:color="008000"/>
            </w:tcBorders>
            <w:shd w:val="clear" w:color="auto" w:fill="auto"/>
          </w:tcPr>
          <w:p w:rsidR="00240911" w:rsidRPr="004F3EE8" w:rsidRDefault="00240911"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240911" w:rsidTr="00A602B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240911" w:rsidRPr="007226C1" w:rsidRDefault="00240911"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49</w:t>
            </w:r>
          </w:p>
        </w:tc>
        <w:tc>
          <w:tcPr>
            <w:tcW w:w="9097" w:type="dxa"/>
            <w:gridSpan w:val="2"/>
            <w:tcBorders>
              <w:top w:val="nil"/>
              <w:left w:val="nil"/>
              <w:bottom w:val="single" w:sz="8" w:space="0" w:color="008000"/>
              <w:right w:val="single" w:sz="8" w:space="0" w:color="008000"/>
            </w:tcBorders>
            <w:shd w:val="clear" w:color="auto" w:fill="auto"/>
            <w:vAlign w:val="center"/>
          </w:tcPr>
          <w:p w:rsidR="00240911" w:rsidRPr="007226C1" w:rsidRDefault="00240911" w:rsidP="00082DED">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食物特异性IgG</w:t>
            </w:r>
            <w:r>
              <w:rPr>
                <w:rFonts w:ascii="仿宋_GB2312" w:eastAsia="仿宋_GB2312" w:hAnsi="宋体" w:cs="宋体" w:hint="eastAsia"/>
                <w:bCs/>
                <w:kern w:val="0"/>
                <w:sz w:val="28"/>
                <w:szCs w:val="28"/>
              </w:rPr>
              <w:t>抗体检测</w:t>
            </w:r>
            <w:r w:rsidRPr="007226C1">
              <w:rPr>
                <w:rFonts w:ascii="仿宋_GB2312" w:eastAsia="仿宋_GB2312" w:hAnsi="宋体" w:cs="宋体" w:hint="eastAsia"/>
                <w:bCs/>
                <w:kern w:val="0"/>
                <w:sz w:val="28"/>
                <w:szCs w:val="28"/>
              </w:rPr>
              <w:t>(酶联免疫法) -</w:t>
            </w:r>
            <w:r w:rsidRPr="007226C1">
              <w:rPr>
                <w:rFonts w:ascii="仿宋_GB2312" w:eastAsia="仿宋_GB2312" w:hAnsi="宋体" w:cs="宋体"/>
                <w:bCs/>
                <w:kern w:val="0"/>
                <w:sz w:val="28"/>
                <w:szCs w:val="28"/>
              </w:rPr>
              <w:t>14</w:t>
            </w:r>
            <w:r w:rsidRPr="007226C1">
              <w:rPr>
                <w:rFonts w:ascii="仿宋_GB2312" w:eastAsia="仿宋_GB2312" w:hAnsi="宋体" w:cs="宋体" w:hint="eastAsia"/>
                <w:bCs/>
                <w:kern w:val="0"/>
                <w:sz w:val="28"/>
                <w:szCs w:val="28"/>
              </w:rPr>
              <w:t>项</w:t>
            </w:r>
          </w:p>
        </w:tc>
        <w:tc>
          <w:tcPr>
            <w:tcW w:w="798" w:type="dxa"/>
            <w:tcBorders>
              <w:top w:val="nil"/>
              <w:left w:val="nil"/>
              <w:bottom w:val="single" w:sz="8" w:space="0" w:color="008000"/>
              <w:right w:val="single" w:sz="8" w:space="0" w:color="008000"/>
            </w:tcBorders>
            <w:shd w:val="clear" w:color="auto" w:fill="auto"/>
          </w:tcPr>
          <w:p w:rsidR="00240911" w:rsidRPr="004F3EE8" w:rsidRDefault="00240911"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240911" w:rsidTr="00A602B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tcPr>
          <w:p w:rsidR="00240911" w:rsidRPr="007226C1" w:rsidRDefault="00240911" w:rsidP="00CB4F52">
            <w:pPr>
              <w:widowControl/>
              <w:adjustRightInd w:val="0"/>
              <w:snapToGrid w:val="0"/>
              <w:spacing w:line="240" w:lineRule="atLeast"/>
              <w:jc w:val="center"/>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1</w:t>
            </w:r>
            <w:r w:rsidRPr="007226C1">
              <w:rPr>
                <w:rFonts w:ascii="仿宋_GB2312" w:eastAsia="仿宋_GB2312" w:hAnsi="宋体" w:cs="宋体"/>
                <w:bCs/>
                <w:kern w:val="0"/>
                <w:sz w:val="28"/>
                <w:szCs w:val="28"/>
              </w:rPr>
              <w:t>2</w:t>
            </w:r>
            <w:r w:rsidRPr="007226C1">
              <w:rPr>
                <w:rFonts w:ascii="仿宋_GB2312" w:eastAsia="仿宋_GB2312" w:hAnsi="宋体" w:cs="宋体" w:hint="eastAsia"/>
                <w:bCs/>
                <w:kern w:val="0"/>
                <w:sz w:val="28"/>
                <w:szCs w:val="28"/>
              </w:rPr>
              <w:t>.</w:t>
            </w:r>
            <w:r w:rsidRPr="007226C1">
              <w:rPr>
                <w:rFonts w:ascii="仿宋_GB2312" w:eastAsia="仿宋_GB2312" w:hAnsi="宋体" w:cs="宋体"/>
                <w:bCs/>
                <w:kern w:val="0"/>
                <w:sz w:val="28"/>
                <w:szCs w:val="28"/>
              </w:rPr>
              <w:t>50</w:t>
            </w:r>
          </w:p>
        </w:tc>
        <w:tc>
          <w:tcPr>
            <w:tcW w:w="9097" w:type="dxa"/>
            <w:gridSpan w:val="2"/>
            <w:tcBorders>
              <w:top w:val="nil"/>
              <w:left w:val="nil"/>
              <w:bottom w:val="single" w:sz="8" w:space="0" w:color="008000"/>
              <w:right w:val="single" w:sz="8" w:space="0" w:color="008000"/>
            </w:tcBorders>
            <w:shd w:val="clear" w:color="auto" w:fill="auto"/>
            <w:vAlign w:val="center"/>
          </w:tcPr>
          <w:p w:rsidR="00240911" w:rsidRPr="007226C1" w:rsidRDefault="00240911" w:rsidP="00082DED">
            <w:pPr>
              <w:widowControl/>
              <w:adjustRightInd w:val="0"/>
              <w:snapToGrid w:val="0"/>
              <w:spacing w:line="240" w:lineRule="atLeast"/>
              <w:jc w:val="left"/>
              <w:rPr>
                <w:rFonts w:ascii="仿宋_GB2312" w:eastAsia="仿宋_GB2312" w:hAnsi="宋体" w:cs="宋体"/>
                <w:bCs/>
                <w:kern w:val="0"/>
                <w:sz w:val="28"/>
                <w:szCs w:val="28"/>
              </w:rPr>
            </w:pPr>
            <w:r w:rsidRPr="007226C1">
              <w:rPr>
                <w:rFonts w:ascii="仿宋_GB2312" w:eastAsia="仿宋_GB2312" w:hAnsi="宋体" w:cs="宋体" w:hint="eastAsia"/>
                <w:bCs/>
                <w:kern w:val="0"/>
                <w:sz w:val="28"/>
                <w:szCs w:val="28"/>
              </w:rPr>
              <w:t>食物特异性IgG</w:t>
            </w:r>
            <w:r>
              <w:rPr>
                <w:rFonts w:ascii="仿宋_GB2312" w:eastAsia="仿宋_GB2312" w:hAnsi="宋体" w:cs="宋体" w:hint="eastAsia"/>
                <w:bCs/>
                <w:kern w:val="0"/>
                <w:sz w:val="28"/>
                <w:szCs w:val="28"/>
              </w:rPr>
              <w:t>抗体检测</w:t>
            </w:r>
            <w:r w:rsidRPr="007226C1">
              <w:rPr>
                <w:rFonts w:ascii="仿宋_GB2312" w:eastAsia="仿宋_GB2312" w:hAnsi="宋体" w:cs="宋体" w:hint="eastAsia"/>
                <w:bCs/>
                <w:kern w:val="0"/>
                <w:sz w:val="28"/>
                <w:szCs w:val="28"/>
              </w:rPr>
              <w:t>(酶联免疫法) -</w:t>
            </w:r>
            <w:r w:rsidRPr="007226C1">
              <w:rPr>
                <w:rFonts w:ascii="仿宋_GB2312" w:eastAsia="仿宋_GB2312" w:hAnsi="宋体" w:cs="宋体"/>
                <w:bCs/>
                <w:kern w:val="0"/>
                <w:sz w:val="28"/>
                <w:szCs w:val="28"/>
              </w:rPr>
              <w:t>7</w:t>
            </w:r>
            <w:r w:rsidRPr="007226C1">
              <w:rPr>
                <w:rFonts w:ascii="仿宋_GB2312" w:eastAsia="仿宋_GB2312" w:hAnsi="宋体" w:cs="宋体" w:hint="eastAsia"/>
                <w:bCs/>
                <w:kern w:val="0"/>
                <w:sz w:val="28"/>
                <w:szCs w:val="28"/>
              </w:rPr>
              <w:t>项</w:t>
            </w:r>
          </w:p>
        </w:tc>
        <w:tc>
          <w:tcPr>
            <w:tcW w:w="798" w:type="dxa"/>
            <w:tcBorders>
              <w:top w:val="nil"/>
              <w:left w:val="nil"/>
              <w:bottom w:val="single" w:sz="8" w:space="0" w:color="008000"/>
              <w:right w:val="single" w:sz="8" w:space="0" w:color="008000"/>
            </w:tcBorders>
            <w:shd w:val="clear" w:color="auto" w:fill="auto"/>
          </w:tcPr>
          <w:p w:rsidR="00240911" w:rsidRPr="004F3EE8" w:rsidRDefault="00240911" w:rsidP="00FC3656">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240911"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40911" w:rsidRPr="001159DD" w:rsidRDefault="00240911" w:rsidP="007226C1">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097" w:type="dxa"/>
            <w:gridSpan w:val="2"/>
            <w:tcBorders>
              <w:top w:val="nil"/>
              <w:left w:val="nil"/>
              <w:bottom w:val="single" w:sz="8" w:space="0" w:color="008000"/>
              <w:right w:val="single" w:sz="8" w:space="0" w:color="008000"/>
            </w:tcBorders>
            <w:shd w:val="clear" w:color="auto" w:fill="auto"/>
            <w:vAlign w:val="center"/>
          </w:tcPr>
          <w:p w:rsidR="00240911" w:rsidRPr="009169B1" w:rsidRDefault="00240911" w:rsidP="007226C1">
            <w:pPr>
              <w:widowControl/>
              <w:adjustRightInd w:val="0"/>
              <w:snapToGrid w:val="0"/>
              <w:spacing w:line="24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型号、数量、单价)</w:t>
            </w:r>
          </w:p>
        </w:tc>
        <w:tc>
          <w:tcPr>
            <w:tcW w:w="798" w:type="dxa"/>
            <w:tcBorders>
              <w:top w:val="nil"/>
              <w:left w:val="nil"/>
              <w:bottom w:val="single" w:sz="8" w:space="0" w:color="008000"/>
              <w:right w:val="single" w:sz="8" w:space="0" w:color="008000"/>
            </w:tcBorders>
            <w:shd w:val="clear" w:color="auto" w:fill="auto"/>
          </w:tcPr>
          <w:p w:rsidR="00240911" w:rsidRPr="004F3EE8" w:rsidRDefault="00240911" w:rsidP="007226C1">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240911"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40911" w:rsidRPr="00EF2180" w:rsidRDefault="00240911" w:rsidP="007226C1">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097" w:type="dxa"/>
            <w:gridSpan w:val="2"/>
            <w:tcBorders>
              <w:top w:val="nil"/>
              <w:left w:val="nil"/>
              <w:bottom w:val="single" w:sz="8" w:space="0" w:color="008000"/>
              <w:right w:val="single" w:sz="8" w:space="0" w:color="008000"/>
            </w:tcBorders>
            <w:shd w:val="clear" w:color="auto" w:fill="auto"/>
            <w:vAlign w:val="center"/>
          </w:tcPr>
          <w:p w:rsidR="00240911" w:rsidRPr="009169B1" w:rsidRDefault="00240911" w:rsidP="00D8227B">
            <w:pPr>
              <w:widowControl/>
              <w:adjustRightInd w:val="0"/>
              <w:snapToGrid w:val="0"/>
              <w:spacing w:line="24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型号、单价)</w:t>
            </w:r>
          </w:p>
        </w:tc>
        <w:tc>
          <w:tcPr>
            <w:tcW w:w="798" w:type="dxa"/>
            <w:tcBorders>
              <w:top w:val="nil"/>
              <w:left w:val="nil"/>
              <w:bottom w:val="single" w:sz="8" w:space="0" w:color="008000"/>
              <w:right w:val="single" w:sz="8" w:space="0" w:color="008000"/>
            </w:tcBorders>
            <w:shd w:val="clear" w:color="auto" w:fill="auto"/>
          </w:tcPr>
          <w:p w:rsidR="00240911" w:rsidRPr="004F3EE8" w:rsidRDefault="00240911" w:rsidP="007226C1">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240911"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40911" w:rsidRDefault="0024091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097" w:type="dxa"/>
            <w:gridSpan w:val="2"/>
            <w:tcBorders>
              <w:top w:val="nil"/>
              <w:left w:val="nil"/>
              <w:bottom w:val="single" w:sz="8" w:space="0" w:color="008000"/>
              <w:right w:val="single" w:sz="8" w:space="0" w:color="008000"/>
            </w:tcBorders>
            <w:shd w:val="clear" w:color="auto" w:fill="auto"/>
            <w:vAlign w:val="center"/>
          </w:tcPr>
          <w:p w:rsidR="00240911" w:rsidRDefault="0024091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240911" w:rsidRDefault="00240911">
            <w:pPr>
              <w:widowControl/>
              <w:adjustRightInd w:val="0"/>
              <w:snapToGrid w:val="0"/>
              <w:spacing w:line="240" w:lineRule="atLeast"/>
              <w:jc w:val="center"/>
              <w:rPr>
                <w:rFonts w:ascii="仿宋_GB2312" w:eastAsia="仿宋_GB2312" w:hAnsi="宋体" w:cs="宋体"/>
                <w:kern w:val="0"/>
                <w:sz w:val="28"/>
                <w:szCs w:val="28"/>
              </w:rPr>
            </w:pPr>
          </w:p>
        </w:tc>
      </w:tr>
      <w:tr w:rsidR="00240911"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40911" w:rsidRDefault="0024091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gridSpan w:val="2"/>
            <w:tcBorders>
              <w:top w:val="nil"/>
              <w:left w:val="nil"/>
              <w:bottom w:val="single" w:sz="8" w:space="0" w:color="008000"/>
              <w:right w:val="single" w:sz="8" w:space="0" w:color="008000"/>
            </w:tcBorders>
            <w:shd w:val="clear" w:color="auto" w:fill="auto"/>
            <w:vAlign w:val="center"/>
          </w:tcPr>
          <w:p w:rsidR="00240911" w:rsidRDefault="00240911" w:rsidP="00385CD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sidR="00385CDD">
              <w:rPr>
                <w:rFonts w:ascii="仿宋_GB2312" w:eastAsia="仿宋_GB2312" w:hAnsi="宋体" w:cs="宋体" w:hint="eastAsia"/>
                <w:kern w:val="0"/>
                <w:sz w:val="28"/>
                <w:szCs w:val="28"/>
              </w:rPr>
              <w:t>6</w:t>
            </w:r>
            <w:r>
              <w:rPr>
                <w:rFonts w:ascii="仿宋_GB2312" w:eastAsia="仿宋_GB2312" w:hAnsi="宋体" w:cs="宋体"/>
                <w:kern w:val="0"/>
                <w:sz w:val="28"/>
                <w:szCs w:val="28"/>
              </w:rPr>
              <w:t>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240911" w:rsidRDefault="0024091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40911"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40911" w:rsidRDefault="0024091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gridSpan w:val="2"/>
            <w:tcBorders>
              <w:top w:val="nil"/>
              <w:left w:val="nil"/>
              <w:bottom w:val="single" w:sz="8" w:space="0" w:color="008000"/>
              <w:right w:val="single" w:sz="8" w:space="0" w:color="008000"/>
            </w:tcBorders>
            <w:shd w:val="clear" w:color="auto" w:fill="auto"/>
            <w:vAlign w:val="center"/>
          </w:tcPr>
          <w:p w:rsidR="00240911" w:rsidRDefault="0024091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w:t>
            </w:r>
            <w:r>
              <w:rPr>
                <w:rFonts w:ascii="仿宋_GB2312" w:eastAsia="仿宋_GB2312" w:hAnsi="宋体" w:cs="宋体" w:hint="eastAsia"/>
                <w:kern w:val="0"/>
                <w:sz w:val="28"/>
                <w:szCs w:val="28"/>
              </w:rPr>
              <w:lastRenderedPageBreak/>
              <w:t>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240911" w:rsidRDefault="0024091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240911"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40911" w:rsidRDefault="0024091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097" w:type="dxa"/>
            <w:gridSpan w:val="2"/>
            <w:tcBorders>
              <w:top w:val="nil"/>
              <w:left w:val="nil"/>
              <w:bottom w:val="single" w:sz="8" w:space="0" w:color="008000"/>
              <w:right w:val="single" w:sz="8" w:space="0" w:color="008000"/>
            </w:tcBorders>
            <w:shd w:val="clear" w:color="auto" w:fill="auto"/>
            <w:vAlign w:val="center"/>
          </w:tcPr>
          <w:p w:rsidR="00240911" w:rsidRDefault="0024091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240911" w:rsidRDefault="0024091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40911"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40911" w:rsidRDefault="0024091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097" w:type="dxa"/>
            <w:gridSpan w:val="2"/>
            <w:tcBorders>
              <w:top w:val="nil"/>
              <w:left w:val="nil"/>
              <w:bottom w:val="single" w:sz="8" w:space="0" w:color="008000"/>
              <w:right w:val="single" w:sz="8" w:space="0" w:color="008000"/>
            </w:tcBorders>
            <w:shd w:val="clear" w:color="auto" w:fill="auto"/>
            <w:vAlign w:val="center"/>
          </w:tcPr>
          <w:p w:rsidR="00240911" w:rsidRPr="00001E12" w:rsidRDefault="00240911">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240911" w:rsidRDefault="0024091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40911"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240911" w:rsidRDefault="0024091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gridSpan w:val="2"/>
            <w:tcBorders>
              <w:top w:val="nil"/>
              <w:left w:val="nil"/>
              <w:bottom w:val="single" w:sz="8" w:space="0" w:color="008000"/>
              <w:right w:val="single" w:sz="8" w:space="0" w:color="008000"/>
            </w:tcBorders>
            <w:shd w:val="clear" w:color="auto" w:fill="auto"/>
            <w:vAlign w:val="center"/>
          </w:tcPr>
          <w:p w:rsidR="00240911" w:rsidRPr="00001E12" w:rsidRDefault="00240911">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240911" w:rsidRDefault="0024091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936D23" w:rsidRPr="00034476" w:rsidRDefault="00936D23">
      <w:pPr>
        <w:rPr>
          <w:rFonts w:eastAsia="仿宋_GB2312"/>
          <w:b/>
          <w:bCs/>
          <w:color w:val="FF0000"/>
          <w:sz w:val="28"/>
          <w:szCs w:val="28"/>
        </w:rPr>
      </w:pPr>
    </w:p>
    <w:sectPr w:rsidR="00936D23" w:rsidRPr="00034476"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3FA" w:rsidRDefault="006323FA" w:rsidP="00863368">
      <w:r>
        <w:separator/>
      </w:r>
    </w:p>
  </w:endnote>
  <w:endnote w:type="continuationSeparator" w:id="0">
    <w:p w:rsidR="006323FA" w:rsidRDefault="006323FA"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3FA" w:rsidRDefault="006323FA" w:rsidP="00863368">
      <w:r>
        <w:separator/>
      </w:r>
    </w:p>
  </w:footnote>
  <w:footnote w:type="continuationSeparator" w:id="0">
    <w:p w:rsidR="006323FA" w:rsidRDefault="006323FA"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476"/>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97CC0"/>
    <w:rsid w:val="001A715E"/>
    <w:rsid w:val="001B0C60"/>
    <w:rsid w:val="001B6376"/>
    <w:rsid w:val="001B7A18"/>
    <w:rsid w:val="001D5322"/>
    <w:rsid w:val="001D7CC7"/>
    <w:rsid w:val="001E18E3"/>
    <w:rsid w:val="001E3C7E"/>
    <w:rsid w:val="001E406D"/>
    <w:rsid w:val="001E52DE"/>
    <w:rsid w:val="001F7A59"/>
    <w:rsid w:val="002017F7"/>
    <w:rsid w:val="00204156"/>
    <w:rsid w:val="002157DA"/>
    <w:rsid w:val="00223A5C"/>
    <w:rsid w:val="00224811"/>
    <w:rsid w:val="00226D7F"/>
    <w:rsid w:val="00234394"/>
    <w:rsid w:val="002346A2"/>
    <w:rsid w:val="00235378"/>
    <w:rsid w:val="00240911"/>
    <w:rsid w:val="00243446"/>
    <w:rsid w:val="002451AF"/>
    <w:rsid w:val="00246ADF"/>
    <w:rsid w:val="00253A87"/>
    <w:rsid w:val="00254EB3"/>
    <w:rsid w:val="00256BB4"/>
    <w:rsid w:val="00261C54"/>
    <w:rsid w:val="00262A07"/>
    <w:rsid w:val="00264D78"/>
    <w:rsid w:val="00272590"/>
    <w:rsid w:val="00281D6B"/>
    <w:rsid w:val="00283CC0"/>
    <w:rsid w:val="00286CF8"/>
    <w:rsid w:val="00287A79"/>
    <w:rsid w:val="00290005"/>
    <w:rsid w:val="00295EAD"/>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1F1E"/>
    <w:rsid w:val="002F2348"/>
    <w:rsid w:val="002F4B35"/>
    <w:rsid w:val="002F791A"/>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374B4"/>
    <w:rsid w:val="003439CE"/>
    <w:rsid w:val="00344127"/>
    <w:rsid w:val="00352DBB"/>
    <w:rsid w:val="003538C3"/>
    <w:rsid w:val="003620C2"/>
    <w:rsid w:val="00362B4A"/>
    <w:rsid w:val="00363F42"/>
    <w:rsid w:val="00366DCA"/>
    <w:rsid w:val="00370220"/>
    <w:rsid w:val="00370A67"/>
    <w:rsid w:val="003743E7"/>
    <w:rsid w:val="00376731"/>
    <w:rsid w:val="00377A38"/>
    <w:rsid w:val="00381F2E"/>
    <w:rsid w:val="00383AD4"/>
    <w:rsid w:val="00385CDD"/>
    <w:rsid w:val="0039039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4409E"/>
    <w:rsid w:val="004450D3"/>
    <w:rsid w:val="00447B38"/>
    <w:rsid w:val="00450D5B"/>
    <w:rsid w:val="004610A0"/>
    <w:rsid w:val="00461473"/>
    <w:rsid w:val="00461E8C"/>
    <w:rsid w:val="0047056A"/>
    <w:rsid w:val="004727A2"/>
    <w:rsid w:val="00472AB4"/>
    <w:rsid w:val="0047533D"/>
    <w:rsid w:val="00475A21"/>
    <w:rsid w:val="00476D17"/>
    <w:rsid w:val="00480FC6"/>
    <w:rsid w:val="004840AB"/>
    <w:rsid w:val="004915CF"/>
    <w:rsid w:val="00491BB9"/>
    <w:rsid w:val="00492A26"/>
    <w:rsid w:val="00493121"/>
    <w:rsid w:val="00495238"/>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7191"/>
    <w:rsid w:val="00527C3C"/>
    <w:rsid w:val="0054290E"/>
    <w:rsid w:val="00544A5E"/>
    <w:rsid w:val="00545E72"/>
    <w:rsid w:val="00554F2E"/>
    <w:rsid w:val="0055726D"/>
    <w:rsid w:val="005613B3"/>
    <w:rsid w:val="005618FE"/>
    <w:rsid w:val="00561B94"/>
    <w:rsid w:val="00564F5B"/>
    <w:rsid w:val="00564FDB"/>
    <w:rsid w:val="00573165"/>
    <w:rsid w:val="0057558B"/>
    <w:rsid w:val="00576A08"/>
    <w:rsid w:val="00577718"/>
    <w:rsid w:val="00597A95"/>
    <w:rsid w:val="005A4656"/>
    <w:rsid w:val="005B01E8"/>
    <w:rsid w:val="005B20B8"/>
    <w:rsid w:val="005B5E65"/>
    <w:rsid w:val="005C206B"/>
    <w:rsid w:val="005C2164"/>
    <w:rsid w:val="005C3FDE"/>
    <w:rsid w:val="005C49CC"/>
    <w:rsid w:val="005C49EF"/>
    <w:rsid w:val="005D07D9"/>
    <w:rsid w:val="005D43D3"/>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F41"/>
    <w:rsid w:val="00616A9D"/>
    <w:rsid w:val="00617CAF"/>
    <w:rsid w:val="0062147B"/>
    <w:rsid w:val="00624A3D"/>
    <w:rsid w:val="006323FA"/>
    <w:rsid w:val="00640797"/>
    <w:rsid w:val="00642E61"/>
    <w:rsid w:val="006441E0"/>
    <w:rsid w:val="0064700E"/>
    <w:rsid w:val="006473ED"/>
    <w:rsid w:val="00654F4F"/>
    <w:rsid w:val="006623AF"/>
    <w:rsid w:val="00664736"/>
    <w:rsid w:val="00664FE9"/>
    <w:rsid w:val="006650BE"/>
    <w:rsid w:val="006669D7"/>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B7B28"/>
    <w:rsid w:val="006C01F0"/>
    <w:rsid w:val="006C6BEB"/>
    <w:rsid w:val="006D53A9"/>
    <w:rsid w:val="006D6296"/>
    <w:rsid w:val="006E3FB2"/>
    <w:rsid w:val="006E5434"/>
    <w:rsid w:val="006E5A4F"/>
    <w:rsid w:val="006F3E49"/>
    <w:rsid w:val="00705251"/>
    <w:rsid w:val="00705D96"/>
    <w:rsid w:val="00713738"/>
    <w:rsid w:val="007174B4"/>
    <w:rsid w:val="007226C1"/>
    <w:rsid w:val="0072318F"/>
    <w:rsid w:val="007258F7"/>
    <w:rsid w:val="007274B4"/>
    <w:rsid w:val="00730216"/>
    <w:rsid w:val="0073423B"/>
    <w:rsid w:val="00741D1D"/>
    <w:rsid w:val="00747F55"/>
    <w:rsid w:val="007520E1"/>
    <w:rsid w:val="007523C8"/>
    <w:rsid w:val="00754350"/>
    <w:rsid w:val="00763D77"/>
    <w:rsid w:val="007709E1"/>
    <w:rsid w:val="007715FB"/>
    <w:rsid w:val="00774259"/>
    <w:rsid w:val="00777FE5"/>
    <w:rsid w:val="0078476D"/>
    <w:rsid w:val="00786272"/>
    <w:rsid w:val="00786465"/>
    <w:rsid w:val="0078786E"/>
    <w:rsid w:val="00797B1E"/>
    <w:rsid w:val="00797C42"/>
    <w:rsid w:val="007A1978"/>
    <w:rsid w:val="007A1B2E"/>
    <w:rsid w:val="007A2CCF"/>
    <w:rsid w:val="007A4409"/>
    <w:rsid w:val="007A554C"/>
    <w:rsid w:val="007B1234"/>
    <w:rsid w:val="007B2008"/>
    <w:rsid w:val="007B26B8"/>
    <w:rsid w:val="007B6D31"/>
    <w:rsid w:val="007C0823"/>
    <w:rsid w:val="007C24D0"/>
    <w:rsid w:val="007C3C61"/>
    <w:rsid w:val="007C5E53"/>
    <w:rsid w:val="007D0BB2"/>
    <w:rsid w:val="007D737A"/>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540C2"/>
    <w:rsid w:val="00854A1E"/>
    <w:rsid w:val="00861DBF"/>
    <w:rsid w:val="00863368"/>
    <w:rsid w:val="008657D1"/>
    <w:rsid w:val="008710D9"/>
    <w:rsid w:val="008732CB"/>
    <w:rsid w:val="00876979"/>
    <w:rsid w:val="0088032D"/>
    <w:rsid w:val="008817C3"/>
    <w:rsid w:val="00886454"/>
    <w:rsid w:val="00886455"/>
    <w:rsid w:val="00886829"/>
    <w:rsid w:val="008A3961"/>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17C9"/>
    <w:rsid w:val="00962380"/>
    <w:rsid w:val="0097314B"/>
    <w:rsid w:val="00975232"/>
    <w:rsid w:val="00976B8E"/>
    <w:rsid w:val="00983455"/>
    <w:rsid w:val="00996A05"/>
    <w:rsid w:val="009A1CCE"/>
    <w:rsid w:val="009A3EA5"/>
    <w:rsid w:val="009A6166"/>
    <w:rsid w:val="009A70F1"/>
    <w:rsid w:val="009B0B82"/>
    <w:rsid w:val="009B4CC0"/>
    <w:rsid w:val="009B5781"/>
    <w:rsid w:val="009B5A86"/>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0024"/>
    <w:rsid w:val="00A32AA1"/>
    <w:rsid w:val="00A32B79"/>
    <w:rsid w:val="00A34596"/>
    <w:rsid w:val="00A45E3A"/>
    <w:rsid w:val="00A50117"/>
    <w:rsid w:val="00A518E1"/>
    <w:rsid w:val="00A555BB"/>
    <w:rsid w:val="00A5709A"/>
    <w:rsid w:val="00A603A6"/>
    <w:rsid w:val="00A65634"/>
    <w:rsid w:val="00A66A68"/>
    <w:rsid w:val="00A85884"/>
    <w:rsid w:val="00A86FA7"/>
    <w:rsid w:val="00A93436"/>
    <w:rsid w:val="00A96EE7"/>
    <w:rsid w:val="00AA061F"/>
    <w:rsid w:val="00AA292C"/>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4F58"/>
    <w:rsid w:val="00B26506"/>
    <w:rsid w:val="00B2709A"/>
    <w:rsid w:val="00B27E3A"/>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1FF3"/>
    <w:rsid w:val="00B873A9"/>
    <w:rsid w:val="00B8763C"/>
    <w:rsid w:val="00B90CEC"/>
    <w:rsid w:val="00B92587"/>
    <w:rsid w:val="00B96C4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E6310"/>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418"/>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6901"/>
    <w:rsid w:val="00D66A25"/>
    <w:rsid w:val="00D67210"/>
    <w:rsid w:val="00D72852"/>
    <w:rsid w:val="00D8178E"/>
    <w:rsid w:val="00D8227B"/>
    <w:rsid w:val="00D83993"/>
    <w:rsid w:val="00D86168"/>
    <w:rsid w:val="00D86A0A"/>
    <w:rsid w:val="00D86E64"/>
    <w:rsid w:val="00D96AA4"/>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E03020"/>
    <w:rsid w:val="00E03B52"/>
    <w:rsid w:val="00E041D0"/>
    <w:rsid w:val="00E043B9"/>
    <w:rsid w:val="00E04814"/>
    <w:rsid w:val="00E070BE"/>
    <w:rsid w:val="00E11104"/>
    <w:rsid w:val="00E1125E"/>
    <w:rsid w:val="00E11A19"/>
    <w:rsid w:val="00E16495"/>
    <w:rsid w:val="00E16B2A"/>
    <w:rsid w:val="00E1737B"/>
    <w:rsid w:val="00E260A9"/>
    <w:rsid w:val="00E26931"/>
    <w:rsid w:val="00E33D8E"/>
    <w:rsid w:val="00E351F4"/>
    <w:rsid w:val="00E366A4"/>
    <w:rsid w:val="00E36853"/>
    <w:rsid w:val="00E43A72"/>
    <w:rsid w:val="00E44019"/>
    <w:rsid w:val="00E45A69"/>
    <w:rsid w:val="00E466A8"/>
    <w:rsid w:val="00E470BF"/>
    <w:rsid w:val="00E545B6"/>
    <w:rsid w:val="00E64413"/>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2B66"/>
    <w:rsid w:val="00EA31E0"/>
    <w:rsid w:val="00EA5585"/>
    <w:rsid w:val="00EA6635"/>
    <w:rsid w:val="00EA681C"/>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15E98"/>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4380"/>
    <w:rsid w:val="00F66538"/>
    <w:rsid w:val="00F71656"/>
    <w:rsid w:val="00F7404D"/>
    <w:rsid w:val="00F86EDD"/>
    <w:rsid w:val="00F8793D"/>
    <w:rsid w:val="00FA182B"/>
    <w:rsid w:val="00FA279E"/>
    <w:rsid w:val="00FA2B67"/>
    <w:rsid w:val="00FA7EE1"/>
    <w:rsid w:val="00FB2C8E"/>
    <w:rsid w:val="00FB2EDE"/>
    <w:rsid w:val="00FB6654"/>
    <w:rsid w:val="00FB7195"/>
    <w:rsid w:val="00FC0B90"/>
    <w:rsid w:val="00FC34DC"/>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33121"/>
    <o:shapelayout v:ext="edit">
      <o:idmap v:ext="edit" data="1"/>
    </o:shapelayout>
  </w:shapeDefaults>
  <w:decimalSymbol w:val="."/>
  <w:listSeparator w:val=","/>
  <w14:docId w14:val="2F20CAEB"/>
  <w15:docId w15:val="{CAEF0B70-AC3F-4607-B151-DDCD6A93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B4E9C7-3DE7-48BD-AC9B-92CB1C8A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5</Pages>
  <Words>527</Words>
  <Characters>3008</Characters>
  <Application>Microsoft Office Word</Application>
  <DocSecurity>0</DocSecurity>
  <Lines>25</Lines>
  <Paragraphs>7</Paragraphs>
  <ScaleCrop>false</ScaleCrop>
  <Company>china</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110</cp:revision>
  <cp:lastPrinted>2021-01-22T01:22:00Z</cp:lastPrinted>
  <dcterms:created xsi:type="dcterms:W3CDTF">2021-03-01T03:03:00Z</dcterms:created>
  <dcterms:modified xsi:type="dcterms:W3CDTF">2022-07-11T03:43:00Z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