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CC7CFC" w:rsidTr="0088360F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动态血压监护仪、动态心电图仪等设备一批保修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保修设备信息：动态血压监护仪、动态心电图仪等设备一批等，见清单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整机全保：包括主机、探头、导联线等附件及系统软件，包含维修、维护保养、巡检、升级等所产生的全部费用，在维保期内不再产生其他任何费用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CC7C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提供ISO9001、13485认证（附证书复印件）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省内本地专职工程师≥3人，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固定工程师数量≥2名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维修时应具有静电防护工具和相应安全防护用品，保证服务过程的安全性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2小时内响应，具备维修资质的工程师最多不超过24小时到达现场，维修时应为使用方提供备用机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维修周期：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不涉及更换配件的故障维修周期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小时，需更换配件的故障维修周期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个工作日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配件供应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国内设有配件库，具备充足的配件供应能力，提供具体地址及相关证明（租赁或买卖合同），并保证我院配件的优先供应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≤14天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设备维修使用的配件需为原厂全新零配件，性能达标，渠道来源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合法可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溯源，具有相应的经营许可证或备案证。如为进口配件的，必须具备原产地证明和商检局的检验证明及合法进货渠道证明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提供详细的配件清单（含配件名称、规格、型号、数量、单价）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定期培训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：根据使用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方需求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提供定期培训，包括使用操作、日常维修维护要点等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C7CFC" w:rsidTr="0088360F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C7CFC" w:rsidRDefault="009F46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CC7CFC" w:rsidRDefault="009F462D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CC7CFC" w:rsidRDefault="009F462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</w:p>
    <w:p w:rsidR="00CC7CFC" w:rsidRDefault="009F462D">
      <w:pPr>
        <w:ind w:rightChars="-297" w:right="-624"/>
        <w:jc w:val="center"/>
        <w:rPr>
          <w:sz w:val="36"/>
          <w:szCs w:val="36"/>
        </w:rPr>
      </w:pPr>
      <w:bookmarkStart w:id="0" w:name="_Hlk91002244"/>
      <w:r>
        <w:rPr>
          <w:rFonts w:hint="eastAsia"/>
          <w:sz w:val="36"/>
          <w:szCs w:val="36"/>
        </w:rPr>
        <w:lastRenderedPageBreak/>
        <w:t>设备清单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2562"/>
        <w:gridCol w:w="1977"/>
        <w:gridCol w:w="2136"/>
        <w:gridCol w:w="2136"/>
      </w:tblGrid>
      <w:tr w:rsidR="00CC7CFC">
        <w:trPr>
          <w:jc w:val="center"/>
        </w:trPr>
        <w:tc>
          <w:tcPr>
            <w:tcW w:w="938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62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977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2136" w:type="dxa"/>
          </w:tcPr>
          <w:p w:rsidR="00CC7CFC" w:rsidRDefault="009F4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E5070D" w:rsidTr="0054515B">
        <w:trPr>
          <w:jc w:val="center"/>
        </w:trPr>
        <w:tc>
          <w:tcPr>
            <w:tcW w:w="938" w:type="dxa"/>
            <w:vAlign w:val="center"/>
          </w:tcPr>
          <w:p w:rsidR="00E5070D" w:rsidRPr="00E5070D" w:rsidRDefault="00E5070D" w:rsidP="00E5070D">
            <w:pPr>
              <w:jc w:val="center"/>
              <w:rPr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62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动脉硬化检测仪</w:t>
            </w:r>
          </w:p>
        </w:tc>
        <w:tc>
          <w:tcPr>
            <w:tcW w:w="1977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E5070D">
              <w:rPr>
                <w:rFonts w:hint="eastAsia"/>
                <w:sz w:val="28"/>
                <w:szCs w:val="28"/>
              </w:rPr>
              <w:t>北京悦琦</w:t>
            </w:r>
            <w:proofErr w:type="gramEnd"/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VBP-9P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E5070D" w:rsidTr="0054515B">
        <w:trPr>
          <w:jc w:val="center"/>
        </w:trPr>
        <w:tc>
          <w:tcPr>
            <w:tcW w:w="938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62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电脑中频治疗仪</w:t>
            </w:r>
          </w:p>
        </w:tc>
        <w:tc>
          <w:tcPr>
            <w:tcW w:w="1977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翔宇公司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XYZP-IB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5070D" w:rsidTr="0054515B">
        <w:trPr>
          <w:jc w:val="center"/>
        </w:trPr>
        <w:tc>
          <w:tcPr>
            <w:tcW w:w="938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62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动态血压监护仪</w:t>
            </w:r>
          </w:p>
        </w:tc>
        <w:tc>
          <w:tcPr>
            <w:tcW w:w="1977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E5070D">
              <w:rPr>
                <w:rFonts w:hint="eastAsia"/>
                <w:sz w:val="28"/>
                <w:szCs w:val="28"/>
              </w:rPr>
              <w:t>北京蓬阳</w:t>
            </w:r>
            <w:proofErr w:type="gramEnd"/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WBP-02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E5070D" w:rsidTr="0054515B">
        <w:trPr>
          <w:jc w:val="center"/>
        </w:trPr>
        <w:tc>
          <w:tcPr>
            <w:tcW w:w="938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62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超声骨密度分析仪</w:t>
            </w:r>
          </w:p>
        </w:tc>
        <w:tc>
          <w:tcPr>
            <w:tcW w:w="1977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韩国</w:t>
            </w:r>
            <w:proofErr w:type="gramStart"/>
            <w:r w:rsidRPr="00E5070D">
              <w:rPr>
                <w:rFonts w:hint="eastAsia"/>
                <w:sz w:val="28"/>
                <w:szCs w:val="28"/>
              </w:rPr>
              <w:t>澳思托</w:t>
            </w:r>
            <w:proofErr w:type="gramEnd"/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SONOST-2000C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5070D" w:rsidTr="0054515B">
        <w:trPr>
          <w:jc w:val="center"/>
        </w:trPr>
        <w:tc>
          <w:tcPr>
            <w:tcW w:w="938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62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多参数心电监护仪</w:t>
            </w:r>
          </w:p>
        </w:tc>
        <w:tc>
          <w:tcPr>
            <w:tcW w:w="1977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江苏永康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YK-8000B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E5070D" w:rsidTr="0054515B">
        <w:trPr>
          <w:jc w:val="center"/>
        </w:trPr>
        <w:tc>
          <w:tcPr>
            <w:tcW w:w="938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62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动态心电图仪</w:t>
            </w:r>
          </w:p>
        </w:tc>
        <w:tc>
          <w:tcPr>
            <w:tcW w:w="1977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E5070D">
              <w:rPr>
                <w:rFonts w:hint="eastAsia"/>
                <w:sz w:val="28"/>
                <w:szCs w:val="28"/>
              </w:rPr>
              <w:t>北京蓬阳</w:t>
            </w:r>
            <w:proofErr w:type="gramEnd"/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PENGYANG-K12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E5070D" w:rsidTr="0054515B">
        <w:trPr>
          <w:jc w:val="center"/>
        </w:trPr>
        <w:tc>
          <w:tcPr>
            <w:tcW w:w="938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62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动态心电图仪</w:t>
            </w:r>
          </w:p>
        </w:tc>
        <w:tc>
          <w:tcPr>
            <w:tcW w:w="1977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E5070D">
              <w:rPr>
                <w:rFonts w:hint="eastAsia"/>
                <w:sz w:val="28"/>
                <w:szCs w:val="28"/>
              </w:rPr>
              <w:t>北京蓬阳</w:t>
            </w:r>
            <w:proofErr w:type="gramEnd"/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PENGYANG-H18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E5070D" w:rsidTr="0054515B">
        <w:trPr>
          <w:jc w:val="center"/>
        </w:trPr>
        <w:tc>
          <w:tcPr>
            <w:tcW w:w="938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62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体腔探头</w:t>
            </w:r>
          </w:p>
        </w:tc>
        <w:tc>
          <w:tcPr>
            <w:tcW w:w="1977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飞利浦</w:t>
            </w:r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E5070D">
              <w:rPr>
                <w:rFonts w:hint="eastAsia"/>
                <w:sz w:val="28"/>
                <w:szCs w:val="28"/>
              </w:rPr>
              <w:t>InnoSight</w:t>
            </w:r>
            <w:proofErr w:type="spellEnd"/>
          </w:p>
        </w:tc>
        <w:tc>
          <w:tcPr>
            <w:tcW w:w="2136" w:type="dxa"/>
            <w:vAlign w:val="center"/>
          </w:tcPr>
          <w:p w:rsidR="00E5070D" w:rsidRPr="00E5070D" w:rsidRDefault="00E5070D" w:rsidP="00E5070D">
            <w:pPr>
              <w:jc w:val="center"/>
              <w:rPr>
                <w:rFonts w:hint="eastAsia"/>
                <w:sz w:val="28"/>
                <w:szCs w:val="28"/>
              </w:rPr>
            </w:pPr>
            <w:r w:rsidRPr="00E5070D"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CC7CFC" w:rsidRDefault="00CC7CFC">
      <w:pPr>
        <w:ind w:rightChars="-297" w:right="-624"/>
        <w:jc w:val="center"/>
        <w:rPr>
          <w:sz w:val="36"/>
          <w:szCs w:val="36"/>
        </w:rPr>
      </w:pPr>
      <w:bookmarkStart w:id="1" w:name="_GoBack"/>
      <w:bookmarkEnd w:id="0"/>
      <w:bookmarkEnd w:id="1"/>
    </w:p>
    <w:sectPr w:rsidR="00CC7C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70D" w:rsidRDefault="00E5070D" w:rsidP="00E5070D">
      <w:r>
        <w:separator/>
      </w:r>
    </w:p>
  </w:endnote>
  <w:endnote w:type="continuationSeparator" w:id="0">
    <w:p w:rsidR="00E5070D" w:rsidRDefault="00E5070D" w:rsidP="00E5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70D" w:rsidRDefault="00E5070D" w:rsidP="00E5070D">
      <w:r>
        <w:separator/>
      </w:r>
    </w:p>
  </w:footnote>
  <w:footnote w:type="continuationSeparator" w:id="0">
    <w:p w:rsidR="00E5070D" w:rsidRDefault="00E5070D" w:rsidP="00E5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360F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9F462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C7CFC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070D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4547"/>
    <w:rsid w:val="00FB6644"/>
    <w:rsid w:val="00FC53E2"/>
    <w:rsid w:val="00FD49D9"/>
    <w:rsid w:val="00FD668B"/>
    <w:rsid w:val="00FF570A"/>
    <w:rsid w:val="01460BBB"/>
    <w:rsid w:val="043C50D5"/>
    <w:rsid w:val="04C07004"/>
    <w:rsid w:val="04C50E2C"/>
    <w:rsid w:val="04E03D1C"/>
    <w:rsid w:val="05DB24A7"/>
    <w:rsid w:val="06AA21C9"/>
    <w:rsid w:val="06FE562D"/>
    <w:rsid w:val="07C32A5B"/>
    <w:rsid w:val="08603217"/>
    <w:rsid w:val="08F11EDF"/>
    <w:rsid w:val="08FE0880"/>
    <w:rsid w:val="09AD021E"/>
    <w:rsid w:val="0AA641BC"/>
    <w:rsid w:val="0AD45006"/>
    <w:rsid w:val="0BFA2815"/>
    <w:rsid w:val="0C551943"/>
    <w:rsid w:val="0D3761E6"/>
    <w:rsid w:val="0DFE5512"/>
    <w:rsid w:val="101F4B3B"/>
    <w:rsid w:val="10BE2A64"/>
    <w:rsid w:val="10C62FA3"/>
    <w:rsid w:val="1101666A"/>
    <w:rsid w:val="11613D39"/>
    <w:rsid w:val="1303514B"/>
    <w:rsid w:val="13322EDB"/>
    <w:rsid w:val="147C39D6"/>
    <w:rsid w:val="15FE1EA1"/>
    <w:rsid w:val="16B85E08"/>
    <w:rsid w:val="17C65005"/>
    <w:rsid w:val="18184B18"/>
    <w:rsid w:val="18D45A37"/>
    <w:rsid w:val="18FF427B"/>
    <w:rsid w:val="190856F0"/>
    <w:rsid w:val="193268DF"/>
    <w:rsid w:val="19F318FB"/>
    <w:rsid w:val="1A870B2B"/>
    <w:rsid w:val="1B066627"/>
    <w:rsid w:val="1DA75AB4"/>
    <w:rsid w:val="1F1713D6"/>
    <w:rsid w:val="1F307B8D"/>
    <w:rsid w:val="22006E70"/>
    <w:rsid w:val="252A554F"/>
    <w:rsid w:val="259708A1"/>
    <w:rsid w:val="25CD32DA"/>
    <w:rsid w:val="27477254"/>
    <w:rsid w:val="291572DA"/>
    <w:rsid w:val="29E93EF2"/>
    <w:rsid w:val="2A311B0F"/>
    <w:rsid w:val="2B5E0E09"/>
    <w:rsid w:val="2C4E64DE"/>
    <w:rsid w:val="2CA82B60"/>
    <w:rsid w:val="2E556B3F"/>
    <w:rsid w:val="2E7663F0"/>
    <w:rsid w:val="2E9A2AA1"/>
    <w:rsid w:val="2EDF2C5D"/>
    <w:rsid w:val="2EE124F0"/>
    <w:rsid w:val="31054969"/>
    <w:rsid w:val="31457731"/>
    <w:rsid w:val="3146636F"/>
    <w:rsid w:val="31B44A59"/>
    <w:rsid w:val="32C11F32"/>
    <w:rsid w:val="32F87CB3"/>
    <w:rsid w:val="3310254A"/>
    <w:rsid w:val="33AA3DF4"/>
    <w:rsid w:val="33C90506"/>
    <w:rsid w:val="34CF3C03"/>
    <w:rsid w:val="36D3424C"/>
    <w:rsid w:val="36E85CD8"/>
    <w:rsid w:val="3A8B1456"/>
    <w:rsid w:val="3BF7231C"/>
    <w:rsid w:val="3C68098F"/>
    <w:rsid w:val="3F8909EC"/>
    <w:rsid w:val="3FE9721B"/>
    <w:rsid w:val="3FFA7346"/>
    <w:rsid w:val="41F25CA2"/>
    <w:rsid w:val="426009E1"/>
    <w:rsid w:val="430C3B24"/>
    <w:rsid w:val="432E107D"/>
    <w:rsid w:val="43885859"/>
    <w:rsid w:val="439149C8"/>
    <w:rsid w:val="45304F71"/>
    <w:rsid w:val="46E53862"/>
    <w:rsid w:val="47602729"/>
    <w:rsid w:val="47F55F80"/>
    <w:rsid w:val="494D6999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2BE39F6"/>
    <w:rsid w:val="530A5D50"/>
    <w:rsid w:val="54C171EF"/>
    <w:rsid w:val="55952E68"/>
    <w:rsid w:val="55BA1502"/>
    <w:rsid w:val="55FD03DE"/>
    <w:rsid w:val="571839BF"/>
    <w:rsid w:val="584F421F"/>
    <w:rsid w:val="589B267D"/>
    <w:rsid w:val="5A0E2AC4"/>
    <w:rsid w:val="5B692F72"/>
    <w:rsid w:val="5D3C2FFD"/>
    <w:rsid w:val="5D590F34"/>
    <w:rsid w:val="5D5E2824"/>
    <w:rsid w:val="5E651E9D"/>
    <w:rsid w:val="5FB75EBE"/>
    <w:rsid w:val="61673383"/>
    <w:rsid w:val="61EC4FDF"/>
    <w:rsid w:val="621A62E9"/>
    <w:rsid w:val="624F29A3"/>
    <w:rsid w:val="62AD410B"/>
    <w:rsid w:val="62EA7543"/>
    <w:rsid w:val="6345051E"/>
    <w:rsid w:val="636153C4"/>
    <w:rsid w:val="64187DBF"/>
    <w:rsid w:val="642C1A58"/>
    <w:rsid w:val="64AF799D"/>
    <w:rsid w:val="655C6399"/>
    <w:rsid w:val="664550E7"/>
    <w:rsid w:val="68283273"/>
    <w:rsid w:val="68400846"/>
    <w:rsid w:val="68F0301F"/>
    <w:rsid w:val="699F58C1"/>
    <w:rsid w:val="69ED4771"/>
    <w:rsid w:val="6A593D4D"/>
    <w:rsid w:val="6A94520E"/>
    <w:rsid w:val="6ACF393A"/>
    <w:rsid w:val="6ADD57AB"/>
    <w:rsid w:val="6AE2401F"/>
    <w:rsid w:val="6CC64CC9"/>
    <w:rsid w:val="6DA1766C"/>
    <w:rsid w:val="6E0D5D9C"/>
    <w:rsid w:val="6E92647A"/>
    <w:rsid w:val="6E9667A0"/>
    <w:rsid w:val="6F270D2D"/>
    <w:rsid w:val="6FA95B8C"/>
    <w:rsid w:val="6FB53EDF"/>
    <w:rsid w:val="6FD91D20"/>
    <w:rsid w:val="714A4B3A"/>
    <w:rsid w:val="719B2B8A"/>
    <w:rsid w:val="725223C8"/>
    <w:rsid w:val="734E4F12"/>
    <w:rsid w:val="73571E27"/>
    <w:rsid w:val="749B573E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D76CBC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CD1595-62B8-4E38-8CA5-7EB5B4DC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1548</Characters>
  <Application>Microsoft Office Word</Application>
  <DocSecurity>0</DocSecurity>
  <Lines>12</Lines>
  <Paragraphs>3</Paragraphs>
  <ScaleCrop>false</ScaleCrop>
  <Company>china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237</cp:revision>
  <cp:lastPrinted>2019-03-08T08:13:00Z</cp:lastPrinted>
  <dcterms:created xsi:type="dcterms:W3CDTF">2018-08-21T02:19:00Z</dcterms:created>
  <dcterms:modified xsi:type="dcterms:W3CDTF">2022-09-17T11:37:00Z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1C4D64BF17D347C98B30F39C1A4E4DE2</vt:lpwstr>
  </property>
</Properties>
</file>