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083256" w14:paraId="3A3C8050" w14:textId="77777777">
        <w:trPr>
          <w:trHeight w:val="495"/>
          <w:jc w:val="center"/>
        </w:trPr>
        <w:tc>
          <w:tcPr>
            <w:tcW w:w="11299" w:type="dxa"/>
            <w:gridSpan w:val="6"/>
            <w:tcBorders>
              <w:top w:val="nil"/>
              <w:bottom w:val="single" w:sz="8" w:space="0" w:color="008000"/>
            </w:tcBorders>
            <w:shd w:val="clear" w:color="auto" w:fill="auto"/>
            <w:vAlign w:val="center"/>
          </w:tcPr>
          <w:p w14:paraId="2B461265" w14:textId="77777777" w:rsidR="00083256"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微生物动态监测仪</w:t>
            </w:r>
          </w:p>
        </w:tc>
      </w:tr>
      <w:tr w:rsidR="00083256" w14:paraId="34B9081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134BD0" w14:textId="77777777" w:rsidR="00083256"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055040BC" w14:textId="77777777" w:rsidR="00083256"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72D01B6D" w14:textId="77777777" w:rsidR="00083256" w:rsidRDefault="00083256">
            <w:pPr>
              <w:widowControl/>
              <w:adjustRightInd w:val="0"/>
              <w:snapToGrid w:val="0"/>
              <w:jc w:val="left"/>
              <w:rPr>
                <w:rFonts w:ascii="仿宋_GB2312" w:eastAsia="仿宋_GB2312" w:hAnsi="宋体" w:cs="宋体"/>
                <w:b/>
                <w:bCs/>
                <w:kern w:val="0"/>
                <w:sz w:val="28"/>
                <w:szCs w:val="28"/>
              </w:rPr>
            </w:pPr>
          </w:p>
        </w:tc>
      </w:tr>
      <w:tr w:rsidR="00083256" w14:paraId="76C79EB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78AFAD"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5F85EB4" w14:textId="77777777" w:rsidR="0008325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04561DF3"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83256" w14:paraId="67177EA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21799F"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643B530" w14:textId="77777777" w:rsidR="0008325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3E8A9F8B"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83256" w14:paraId="3AA72F9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636AE6"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008A7F1" w14:textId="77777777" w:rsidR="00083256"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671F665F"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83256" w14:paraId="2528686E"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AD99C9B"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959BD9A" w14:textId="77777777" w:rsidR="0008325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12CB87E0"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83256" w14:paraId="04B226B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A3B0573"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54CDD2C" w14:textId="77777777" w:rsidR="0008325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50CDDD5D" w14:textId="77777777" w:rsidR="0008325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83256" w14:paraId="2F955A3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183B323" w14:textId="77777777" w:rsidR="00083256"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47C2732" w14:textId="77777777" w:rsidR="00083256"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59F88F11" w14:textId="77777777" w:rsidR="00083256"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具备</w:t>
            </w:r>
          </w:p>
        </w:tc>
      </w:tr>
      <w:tr w:rsidR="00083256" w14:paraId="7CA00CD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B2BE0F" w14:textId="77777777" w:rsidR="00083256"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57320344" w14:textId="77777777" w:rsidR="00083256"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34B41BEC" w14:textId="77777777" w:rsidR="00083256"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1台</w:t>
            </w:r>
          </w:p>
        </w:tc>
      </w:tr>
      <w:tr w:rsidR="00083256" w14:paraId="2ED2507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31A7C37" w14:textId="77777777" w:rsidR="00083256"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4A1BFC42" w14:textId="77777777" w:rsidR="00083256"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2EA9453F" w14:textId="77777777" w:rsidR="00083256" w:rsidRDefault="00083256">
            <w:pPr>
              <w:widowControl/>
              <w:adjustRightInd w:val="0"/>
              <w:snapToGrid w:val="0"/>
              <w:jc w:val="center"/>
              <w:rPr>
                <w:rFonts w:ascii="仿宋_GB2312" w:eastAsia="仿宋_GB2312" w:hAnsi="宋体" w:cs="宋体"/>
                <w:kern w:val="0"/>
                <w:sz w:val="28"/>
                <w:szCs w:val="28"/>
              </w:rPr>
            </w:pPr>
          </w:p>
        </w:tc>
      </w:tr>
      <w:tr w:rsidR="00083256" w14:paraId="5EFAD63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6693A4"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14:paraId="5B3AD850" w14:textId="5B3D9DF3" w:rsidR="00083256" w:rsidRDefault="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用于真菌D-葡聚糖检测和细菌毒素动态定量检测</w:t>
            </w:r>
          </w:p>
        </w:tc>
        <w:tc>
          <w:tcPr>
            <w:tcW w:w="953" w:type="dxa"/>
            <w:tcBorders>
              <w:top w:val="nil"/>
              <w:left w:val="nil"/>
              <w:bottom w:val="single" w:sz="8" w:space="0" w:color="008000"/>
              <w:right w:val="single" w:sz="8" w:space="0" w:color="008000"/>
            </w:tcBorders>
            <w:shd w:val="clear" w:color="auto" w:fill="auto"/>
            <w:vAlign w:val="center"/>
          </w:tcPr>
          <w:p w14:paraId="7B8957D1"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83256" w14:paraId="7D6BBD0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A0968E" w14:textId="65E1471F"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tcPr>
          <w:p w14:paraId="7ABC941C" w14:textId="77777777" w:rsidR="00083256"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可同时检测真菌1-3-ß-D葡聚糖、革兰阴性</w:t>
            </w:r>
            <w:proofErr w:type="gramStart"/>
            <w:r>
              <w:rPr>
                <w:rFonts w:ascii="仿宋" w:eastAsia="仿宋" w:hAnsi="仿宋" w:cs="仿宋" w:hint="eastAsia"/>
                <w:kern w:val="0"/>
                <w:sz w:val="28"/>
                <w:szCs w:val="28"/>
              </w:rPr>
              <w:t>菌</w:t>
            </w:r>
            <w:proofErr w:type="gramEnd"/>
            <w:r>
              <w:rPr>
                <w:rFonts w:ascii="仿宋" w:eastAsia="仿宋" w:hAnsi="仿宋" w:cs="仿宋" w:hint="eastAsia"/>
                <w:kern w:val="0"/>
                <w:sz w:val="28"/>
                <w:szCs w:val="28"/>
              </w:rPr>
              <w:t>脂多糖</w:t>
            </w:r>
          </w:p>
        </w:tc>
        <w:tc>
          <w:tcPr>
            <w:tcW w:w="953" w:type="dxa"/>
            <w:tcBorders>
              <w:top w:val="nil"/>
              <w:left w:val="nil"/>
              <w:bottom w:val="single" w:sz="8" w:space="0" w:color="008000"/>
              <w:right w:val="single" w:sz="8" w:space="0" w:color="008000"/>
            </w:tcBorders>
            <w:shd w:val="clear" w:color="auto" w:fill="auto"/>
            <w:vAlign w:val="center"/>
          </w:tcPr>
          <w:p w14:paraId="2F8ADDCD"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83256" w14:paraId="63587DB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4011FC" w14:textId="0E7253EB"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tcPr>
          <w:p w14:paraId="19FEB303" w14:textId="54D6C915" w:rsidR="00083256"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线性范围:革兰阴性</w:t>
            </w:r>
            <w:proofErr w:type="gramStart"/>
            <w:r>
              <w:rPr>
                <w:rFonts w:ascii="仿宋" w:eastAsia="仿宋" w:hAnsi="仿宋" w:cs="仿宋" w:hint="eastAsia"/>
                <w:kern w:val="0"/>
                <w:sz w:val="28"/>
                <w:szCs w:val="28"/>
              </w:rPr>
              <w:t>菌</w:t>
            </w:r>
            <w:proofErr w:type="gramEnd"/>
            <w:r>
              <w:rPr>
                <w:rFonts w:ascii="仿宋" w:eastAsia="仿宋" w:hAnsi="仿宋" w:cs="仿宋" w:hint="eastAsia"/>
                <w:kern w:val="0"/>
                <w:sz w:val="28"/>
                <w:szCs w:val="28"/>
              </w:rPr>
              <w:t>脂多糖测定范围</w:t>
            </w:r>
            <w:r w:rsidR="00944D18">
              <w:rPr>
                <w:rFonts w:ascii="仿宋" w:eastAsia="仿宋" w:hAnsi="仿宋" w:cs="仿宋" w:hint="eastAsia"/>
                <w:kern w:val="0"/>
                <w:sz w:val="28"/>
                <w:szCs w:val="28"/>
              </w:rPr>
              <w:t>≥</w:t>
            </w:r>
            <w:r>
              <w:rPr>
                <w:rFonts w:ascii="仿宋" w:eastAsia="仿宋" w:hAnsi="仿宋" w:cs="仿宋" w:hint="eastAsia"/>
                <w:kern w:val="0"/>
                <w:sz w:val="28"/>
                <w:szCs w:val="28"/>
              </w:rPr>
              <w:t xml:space="preserve">0.1 </w:t>
            </w:r>
            <w:proofErr w:type="spellStart"/>
            <w:r>
              <w:rPr>
                <w:rFonts w:ascii="仿宋" w:eastAsia="仿宋" w:hAnsi="仿宋" w:cs="仿宋" w:hint="eastAsia"/>
                <w:kern w:val="0"/>
                <w:sz w:val="28"/>
                <w:szCs w:val="28"/>
              </w:rPr>
              <w:t>pg</w:t>
            </w:r>
            <w:proofErr w:type="spellEnd"/>
            <w:r>
              <w:rPr>
                <w:rFonts w:ascii="仿宋" w:eastAsia="仿宋" w:hAnsi="仿宋" w:cs="仿宋" w:hint="eastAsia"/>
                <w:kern w:val="0"/>
                <w:sz w:val="28"/>
                <w:szCs w:val="28"/>
              </w:rPr>
              <w:t xml:space="preserve">/ml -10000 </w:t>
            </w:r>
            <w:proofErr w:type="spellStart"/>
            <w:r>
              <w:rPr>
                <w:rFonts w:ascii="仿宋" w:eastAsia="仿宋" w:hAnsi="仿宋" w:cs="仿宋" w:hint="eastAsia"/>
                <w:kern w:val="0"/>
                <w:sz w:val="28"/>
                <w:szCs w:val="28"/>
              </w:rPr>
              <w:t>pg</w:t>
            </w:r>
            <w:proofErr w:type="spellEnd"/>
            <w:r>
              <w:rPr>
                <w:rFonts w:ascii="仿宋" w:eastAsia="仿宋" w:hAnsi="仿宋" w:cs="仿宋" w:hint="eastAsia"/>
                <w:kern w:val="0"/>
                <w:sz w:val="28"/>
                <w:szCs w:val="28"/>
              </w:rPr>
              <w:t xml:space="preserve">/ml,真菌(1-3)-β-D-葡聚糖测定范围 </w:t>
            </w:r>
            <w:r w:rsidR="00944D18">
              <w:rPr>
                <w:rFonts w:ascii="仿宋" w:eastAsia="仿宋" w:hAnsi="仿宋" w:cs="仿宋" w:hint="eastAsia"/>
                <w:kern w:val="0"/>
                <w:sz w:val="28"/>
                <w:szCs w:val="28"/>
              </w:rPr>
              <w:t>≥</w:t>
            </w:r>
            <w:r>
              <w:rPr>
                <w:rFonts w:ascii="仿宋" w:eastAsia="仿宋" w:hAnsi="仿宋" w:cs="仿宋" w:hint="eastAsia"/>
                <w:kern w:val="0"/>
                <w:sz w:val="28"/>
                <w:szCs w:val="28"/>
              </w:rPr>
              <w:t xml:space="preserve">0.1 </w:t>
            </w:r>
            <w:proofErr w:type="spellStart"/>
            <w:r>
              <w:rPr>
                <w:rFonts w:ascii="仿宋" w:eastAsia="仿宋" w:hAnsi="仿宋" w:cs="仿宋" w:hint="eastAsia"/>
                <w:kern w:val="0"/>
                <w:sz w:val="28"/>
                <w:szCs w:val="28"/>
              </w:rPr>
              <w:t>pg</w:t>
            </w:r>
            <w:proofErr w:type="spellEnd"/>
            <w:r>
              <w:rPr>
                <w:rFonts w:ascii="仿宋" w:eastAsia="仿宋" w:hAnsi="仿宋" w:cs="仿宋" w:hint="eastAsia"/>
                <w:kern w:val="0"/>
                <w:sz w:val="28"/>
                <w:szCs w:val="28"/>
              </w:rPr>
              <w:t xml:space="preserve">/ml -10000 </w:t>
            </w:r>
            <w:proofErr w:type="spellStart"/>
            <w:r>
              <w:rPr>
                <w:rFonts w:ascii="仿宋" w:eastAsia="仿宋" w:hAnsi="仿宋" w:cs="仿宋" w:hint="eastAsia"/>
                <w:kern w:val="0"/>
                <w:sz w:val="28"/>
                <w:szCs w:val="28"/>
              </w:rPr>
              <w:t>pg</w:t>
            </w:r>
            <w:proofErr w:type="spellEnd"/>
            <w:r>
              <w:rPr>
                <w:rFonts w:ascii="仿宋" w:eastAsia="仿宋" w:hAnsi="仿宋" w:cs="仿宋" w:hint="eastAsia"/>
                <w:kern w:val="0"/>
                <w:sz w:val="28"/>
                <w:szCs w:val="28"/>
              </w:rPr>
              <w:t>/ml</w:t>
            </w:r>
          </w:p>
        </w:tc>
        <w:tc>
          <w:tcPr>
            <w:tcW w:w="953" w:type="dxa"/>
            <w:tcBorders>
              <w:top w:val="nil"/>
              <w:left w:val="nil"/>
              <w:bottom w:val="single" w:sz="8" w:space="0" w:color="008000"/>
              <w:right w:val="single" w:sz="8" w:space="0" w:color="008000"/>
            </w:tcBorders>
            <w:shd w:val="clear" w:color="auto" w:fill="auto"/>
            <w:vAlign w:val="center"/>
          </w:tcPr>
          <w:p w14:paraId="5B2631FC"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83256" w14:paraId="424A0BB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4DBC845"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tcPr>
          <w:p w14:paraId="0E9EE366" w14:textId="77777777" w:rsidR="00083256"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光源需满足400nm-500nm</w:t>
            </w:r>
          </w:p>
        </w:tc>
        <w:tc>
          <w:tcPr>
            <w:tcW w:w="953" w:type="dxa"/>
            <w:tcBorders>
              <w:top w:val="nil"/>
              <w:left w:val="nil"/>
              <w:bottom w:val="single" w:sz="8" w:space="0" w:color="008000"/>
              <w:right w:val="single" w:sz="8" w:space="0" w:color="008000"/>
            </w:tcBorders>
            <w:shd w:val="clear" w:color="auto" w:fill="auto"/>
            <w:vAlign w:val="center"/>
          </w:tcPr>
          <w:p w14:paraId="00867BDA"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83256" w14:paraId="718915C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B09485" w14:textId="1F766D9C"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14:paraId="6A3E8F3A" w14:textId="3A4FB8EF" w:rsidR="00083256"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检测速度</w:t>
            </w:r>
            <w:r w:rsidR="00944D18">
              <w:rPr>
                <w:rFonts w:ascii="仿宋" w:eastAsia="仿宋" w:hAnsi="仿宋" w:cs="仿宋" w:hint="eastAsia"/>
                <w:kern w:val="0"/>
                <w:sz w:val="28"/>
                <w:szCs w:val="28"/>
              </w:rPr>
              <w:t>：</w:t>
            </w:r>
            <w:r>
              <w:rPr>
                <w:rFonts w:ascii="仿宋" w:eastAsia="仿宋" w:hAnsi="仿宋" w:cs="仿宋" w:hint="eastAsia"/>
                <w:kern w:val="0"/>
                <w:sz w:val="28"/>
                <w:szCs w:val="28"/>
              </w:rPr>
              <w:t>测试</w:t>
            </w:r>
            <w:r w:rsidR="00944D18">
              <w:rPr>
                <w:rFonts w:ascii="仿宋" w:eastAsia="仿宋" w:hAnsi="仿宋" w:cs="仿宋" w:hint="eastAsia"/>
                <w:kern w:val="0"/>
                <w:sz w:val="28"/>
                <w:szCs w:val="28"/>
              </w:rPr>
              <w:t>≤</w:t>
            </w:r>
            <w:r>
              <w:rPr>
                <w:rFonts w:ascii="仿宋" w:eastAsia="仿宋" w:hAnsi="仿宋" w:cs="仿宋" w:hint="eastAsia"/>
                <w:kern w:val="0"/>
                <w:sz w:val="28"/>
                <w:szCs w:val="28"/>
              </w:rPr>
              <w:t>1.5h</w:t>
            </w:r>
          </w:p>
        </w:tc>
        <w:tc>
          <w:tcPr>
            <w:tcW w:w="953" w:type="dxa"/>
            <w:tcBorders>
              <w:top w:val="nil"/>
              <w:left w:val="nil"/>
              <w:bottom w:val="single" w:sz="8" w:space="0" w:color="008000"/>
              <w:right w:val="single" w:sz="8" w:space="0" w:color="008000"/>
            </w:tcBorders>
            <w:shd w:val="clear" w:color="auto" w:fill="auto"/>
            <w:vAlign w:val="center"/>
          </w:tcPr>
          <w:p w14:paraId="7D0986E6"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83256" w14:paraId="39C908E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31610D9"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tcPr>
          <w:p w14:paraId="7091114C" w14:textId="77777777" w:rsidR="00083256"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具有试剂冷藏位</w:t>
            </w:r>
          </w:p>
        </w:tc>
        <w:tc>
          <w:tcPr>
            <w:tcW w:w="953" w:type="dxa"/>
            <w:tcBorders>
              <w:top w:val="nil"/>
              <w:left w:val="nil"/>
              <w:bottom w:val="single" w:sz="8" w:space="0" w:color="008000"/>
              <w:right w:val="single" w:sz="8" w:space="0" w:color="008000"/>
            </w:tcBorders>
            <w:shd w:val="clear" w:color="auto" w:fill="auto"/>
            <w:vAlign w:val="center"/>
          </w:tcPr>
          <w:p w14:paraId="085180DB"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83256" w14:paraId="04C6A92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687537" w14:textId="1D57C9C6"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tcPr>
          <w:p w14:paraId="7265A841" w14:textId="77777777" w:rsidR="00083256"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有急诊插入功能</w:t>
            </w:r>
          </w:p>
        </w:tc>
        <w:tc>
          <w:tcPr>
            <w:tcW w:w="953" w:type="dxa"/>
            <w:tcBorders>
              <w:top w:val="nil"/>
              <w:left w:val="nil"/>
              <w:bottom w:val="single" w:sz="8" w:space="0" w:color="008000"/>
              <w:right w:val="single" w:sz="8" w:space="0" w:color="008000"/>
            </w:tcBorders>
            <w:shd w:val="clear" w:color="auto" w:fill="auto"/>
            <w:vAlign w:val="center"/>
          </w:tcPr>
          <w:p w14:paraId="40F4A765" w14:textId="77777777" w:rsidR="00083256"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7ABD4ED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4551B3B"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tcPr>
          <w:p w14:paraId="6002983F" w14:textId="46C298F6"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配备微生物动态检测分析软件</w:t>
            </w:r>
          </w:p>
        </w:tc>
        <w:tc>
          <w:tcPr>
            <w:tcW w:w="953" w:type="dxa"/>
            <w:tcBorders>
              <w:top w:val="nil"/>
              <w:left w:val="nil"/>
              <w:bottom w:val="single" w:sz="8" w:space="0" w:color="008000"/>
              <w:right w:val="single" w:sz="8" w:space="0" w:color="008000"/>
            </w:tcBorders>
            <w:shd w:val="clear" w:color="auto" w:fill="auto"/>
            <w:vAlign w:val="center"/>
          </w:tcPr>
          <w:p w14:paraId="5E97A5B7"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5A98A08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B86ADDA"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tcPr>
          <w:p w14:paraId="08C867EE" w14:textId="3272F8F3"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 xml:space="preserve">仪器配备所有软件使用最新版本且终身免费升级 </w:t>
            </w:r>
          </w:p>
        </w:tc>
        <w:tc>
          <w:tcPr>
            <w:tcW w:w="953" w:type="dxa"/>
            <w:tcBorders>
              <w:top w:val="nil"/>
              <w:left w:val="nil"/>
              <w:bottom w:val="single" w:sz="8" w:space="0" w:color="008000"/>
              <w:right w:val="single" w:sz="8" w:space="0" w:color="008000"/>
            </w:tcBorders>
            <w:shd w:val="clear" w:color="auto" w:fill="auto"/>
            <w:vAlign w:val="center"/>
          </w:tcPr>
          <w:p w14:paraId="0B47BFE0"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512B9BA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52748B"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tcPr>
          <w:p w14:paraId="724DBFC0" w14:textId="7FC5451C"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高热等异常情况可自动报警</w:t>
            </w:r>
          </w:p>
        </w:tc>
        <w:tc>
          <w:tcPr>
            <w:tcW w:w="953" w:type="dxa"/>
            <w:tcBorders>
              <w:top w:val="nil"/>
              <w:left w:val="nil"/>
              <w:bottom w:val="single" w:sz="8" w:space="0" w:color="008000"/>
              <w:right w:val="single" w:sz="8" w:space="0" w:color="008000"/>
            </w:tcBorders>
            <w:shd w:val="clear" w:color="auto" w:fill="auto"/>
            <w:vAlign w:val="center"/>
          </w:tcPr>
          <w:p w14:paraId="2BC21EFD"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3027FB1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0FF94BD"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tcPr>
          <w:p w14:paraId="37F9D12E" w14:textId="4DF94446"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带有紫外线消毒功能</w:t>
            </w:r>
          </w:p>
        </w:tc>
        <w:tc>
          <w:tcPr>
            <w:tcW w:w="953" w:type="dxa"/>
            <w:tcBorders>
              <w:top w:val="nil"/>
              <w:left w:val="nil"/>
              <w:bottom w:val="single" w:sz="8" w:space="0" w:color="008000"/>
              <w:right w:val="single" w:sz="8" w:space="0" w:color="008000"/>
            </w:tcBorders>
            <w:shd w:val="clear" w:color="auto" w:fill="auto"/>
            <w:vAlign w:val="center"/>
          </w:tcPr>
          <w:p w14:paraId="05DAA63C"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3141C42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8D7F959"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tcPr>
          <w:p w14:paraId="60857EF5" w14:textId="6EBD0A11"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需配有质</w:t>
            </w:r>
            <w:proofErr w:type="gramStart"/>
            <w:r>
              <w:rPr>
                <w:rFonts w:ascii="仿宋" w:eastAsia="仿宋" w:hAnsi="仿宋" w:cs="仿宋" w:hint="eastAsia"/>
                <w:kern w:val="0"/>
                <w:sz w:val="28"/>
                <w:szCs w:val="28"/>
              </w:rPr>
              <w:t>控品且</w:t>
            </w:r>
            <w:proofErr w:type="gramEnd"/>
            <w:r>
              <w:rPr>
                <w:rFonts w:ascii="仿宋" w:eastAsia="仿宋" w:hAnsi="仿宋" w:cs="仿宋" w:hint="eastAsia"/>
                <w:kern w:val="0"/>
                <w:sz w:val="28"/>
                <w:szCs w:val="28"/>
              </w:rPr>
              <w:t>满足高中低三个浓度</w:t>
            </w:r>
          </w:p>
        </w:tc>
        <w:tc>
          <w:tcPr>
            <w:tcW w:w="953" w:type="dxa"/>
            <w:tcBorders>
              <w:top w:val="nil"/>
              <w:left w:val="nil"/>
              <w:bottom w:val="single" w:sz="8" w:space="0" w:color="008000"/>
              <w:right w:val="single" w:sz="8" w:space="0" w:color="008000"/>
            </w:tcBorders>
            <w:shd w:val="clear" w:color="auto" w:fill="auto"/>
            <w:vAlign w:val="center"/>
          </w:tcPr>
          <w:p w14:paraId="7C645C9C"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5EE56AF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3100E20"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tcPr>
          <w:p w14:paraId="59FAAD4D" w14:textId="093A32CD"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连接实验室信息管理系统，自动录入信息并传输检验结果</w:t>
            </w:r>
          </w:p>
        </w:tc>
        <w:tc>
          <w:tcPr>
            <w:tcW w:w="953" w:type="dxa"/>
            <w:tcBorders>
              <w:top w:val="nil"/>
              <w:left w:val="nil"/>
              <w:bottom w:val="single" w:sz="8" w:space="0" w:color="008000"/>
              <w:right w:val="single" w:sz="8" w:space="0" w:color="008000"/>
            </w:tcBorders>
            <w:shd w:val="clear" w:color="auto" w:fill="auto"/>
            <w:vAlign w:val="center"/>
          </w:tcPr>
          <w:p w14:paraId="00D74E59"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703672F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245A69B"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tcPr>
          <w:p w14:paraId="65154692" w14:textId="18BB8DDC"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可独处理单个数据结果</w:t>
            </w:r>
          </w:p>
        </w:tc>
        <w:tc>
          <w:tcPr>
            <w:tcW w:w="953" w:type="dxa"/>
            <w:tcBorders>
              <w:top w:val="nil"/>
              <w:left w:val="nil"/>
              <w:bottom w:val="single" w:sz="8" w:space="0" w:color="008000"/>
              <w:right w:val="single" w:sz="8" w:space="0" w:color="008000"/>
            </w:tcBorders>
            <w:shd w:val="clear" w:color="auto" w:fill="auto"/>
            <w:vAlign w:val="center"/>
          </w:tcPr>
          <w:p w14:paraId="7C414D11"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3427DF1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E48BCC"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tcPr>
          <w:p w14:paraId="21D401E1" w14:textId="01CC1873"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能与医院信息系统进行通讯</w:t>
            </w:r>
          </w:p>
        </w:tc>
        <w:tc>
          <w:tcPr>
            <w:tcW w:w="953" w:type="dxa"/>
            <w:tcBorders>
              <w:top w:val="nil"/>
              <w:left w:val="nil"/>
              <w:bottom w:val="single" w:sz="8" w:space="0" w:color="008000"/>
              <w:right w:val="single" w:sz="8" w:space="0" w:color="008000"/>
            </w:tcBorders>
            <w:shd w:val="clear" w:color="auto" w:fill="auto"/>
            <w:vAlign w:val="center"/>
          </w:tcPr>
          <w:p w14:paraId="5D58D673"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944D18" w14:paraId="43E31B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A5F248"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tcPr>
          <w:p w14:paraId="114CA334" w14:textId="0DD2A2E9" w:rsidR="00944D18" w:rsidRDefault="00944D18" w:rsidP="00944D18">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操控电脑配置符合LIS和HIS要求，可实现双工</w:t>
            </w:r>
          </w:p>
        </w:tc>
        <w:tc>
          <w:tcPr>
            <w:tcW w:w="953" w:type="dxa"/>
            <w:tcBorders>
              <w:top w:val="nil"/>
              <w:left w:val="nil"/>
              <w:bottom w:val="single" w:sz="8" w:space="0" w:color="008000"/>
              <w:right w:val="single" w:sz="8" w:space="0" w:color="008000"/>
            </w:tcBorders>
            <w:shd w:val="clear" w:color="auto" w:fill="auto"/>
            <w:vAlign w:val="center"/>
          </w:tcPr>
          <w:p w14:paraId="441DBCDC" w14:textId="77777777" w:rsidR="00944D18" w:rsidRDefault="00944D18" w:rsidP="00944D1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B7D91" w14:paraId="32DD23C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9932EB" w14:textId="4244D6CC" w:rsidR="003B7D91" w:rsidRDefault="003B7D91" w:rsidP="003B7D9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tcPr>
          <w:p w14:paraId="49430E54" w14:textId="3B1F384F" w:rsidR="003B7D91" w:rsidRDefault="003B7D91" w:rsidP="003B7D91">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提供真菌1-3-ß-D葡聚糖、革兰阴性</w:t>
            </w:r>
            <w:proofErr w:type="gramStart"/>
            <w:r>
              <w:rPr>
                <w:rFonts w:ascii="仿宋" w:eastAsia="仿宋" w:hAnsi="仿宋" w:cs="仿宋" w:hint="eastAsia"/>
                <w:kern w:val="0"/>
                <w:sz w:val="28"/>
                <w:szCs w:val="28"/>
              </w:rPr>
              <w:t>菌</w:t>
            </w:r>
            <w:proofErr w:type="gramEnd"/>
            <w:r>
              <w:rPr>
                <w:rFonts w:ascii="仿宋" w:eastAsia="仿宋" w:hAnsi="仿宋" w:cs="仿宋" w:hint="eastAsia"/>
                <w:kern w:val="0"/>
                <w:sz w:val="28"/>
                <w:szCs w:val="28"/>
              </w:rPr>
              <w:t>脂多糖监测所需试剂耗材医疗器械注册证及长期供应价格（含名称、品牌、规格型号、数量、单价、每人份价格)</w:t>
            </w:r>
          </w:p>
        </w:tc>
        <w:tc>
          <w:tcPr>
            <w:tcW w:w="953" w:type="dxa"/>
            <w:tcBorders>
              <w:top w:val="nil"/>
              <w:left w:val="nil"/>
              <w:bottom w:val="single" w:sz="8" w:space="0" w:color="008000"/>
              <w:right w:val="single" w:sz="8" w:space="0" w:color="008000"/>
            </w:tcBorders>
            <w:shd w:val="clear" w:color="auto" w:fill="auto"/>
            <w:vAlign w:val="center"/>
          </w:tcPr>
          <w:p w14:paraId="2C8985C2" w14:textId="37F661DC" w:rsidR="003B7D91" w:rsidRDefault="003B7D91" w:rsidP="003B7D9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B7D91" w14:paraId="29E407AD" w14:textId="77777777" w:rsidTr="00B71654">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AB1B6BE" w14:textId="5A5BD757" w:rsidR="003B7D91" w:rsidRDefault="003B7D91" w:rsidP="003B7D9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0EBC8AB7" w14:textId="64C081C9" w:rsidR="003B7D91" w:rsidRDefault="003B7D91" w:rsidP="003B7D91">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72225356" w14:textId="7CF27FDD" w:rsidR="003B7D91" w:rsidRDefault="003B7D91" w:rsidP="003B7D9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B7D91" w14:paraId="5C4E338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072E06" w14:textId="1060FE13" w:rsidR="003B7D91" w:rsidRDefault="003B7D91" w:rsidP="003B7D9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vAlign w:val="center"/>
          </w:tcPr>
          <w:p w14:paraId="2A7D5C2C" w14:textId="483FF541" w:rsidR="003B7D91" w:rsidRDefault="003B7D91" w:rsidP="003B7D91">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2645BC1C" w14:textId="77777777" w:rsidR="003B7D91" w:rsidRDefault="003B7D91" w:rsidP="003B7D9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3B7D91" w14:paraId="5B92306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E01A9F" w14:textId="77777777" w:rsidR="003B7D91" w:rsidRDefault="003B7D91" w:rsidP="003B7D9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6A69EB13" w14:textId="77777777" w:rsidR="003B7D91" w:rsidRDefault="003B7D91" w:rsidP="003B7D9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7C6C2346" w14:textId="77777777" w:rsidR="003B7D91" w:rsidRDefault="003B7D91" w:rsidP="003B7D91">
            <w:pPr>
              <w:widowControl/>
              <w:adjustRightInd w:val="0"/>
              <w:snapToGrid w:val="0"/>
              <w:jc w:val="center"/>
              <w:rPr>
                <w:rFonts w:ascii="仿宋_GB2312" w:eastAsia="仿宋_GB2312" w:hAnsi="宋体" w:cs="宋体"/>
                <w:kern w:val="0"/>
                <w:sz w:val="28"/>
                <w:szCs w:val="28"/>
              </w:rPr>
            </w:pPr>
          </w:p>
        </w:tc>
      </w:tr>
      <w:tr w:rsidR="003B7D91" w14:paraId="5B3BA89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5903D8"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lastRenderedPageBreak/>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BF5300F" w14:textId="77777777" w:rsidR="003B7D91" w:rsidRDefault="003B7D91" w:rsidP="003B7D9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0841B14E"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B7D91" w14:paraId="4916CDE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ABEBB76"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22A7037" w14:textId="77777777" w:rsidR="003B7D91" w:rsidRDefault="003B7D91" w:rsidP="003B7D9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511FB95C"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B7D91" w14:paraId="5C29B979"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AE6A5DD"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D75BB91" w14:textId="77777777" w:rsidR="003B7D91" w:rsidRDefault="003B7D91" w:rsidP="003B7D9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38A990EE"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B7D91" w14:paraId="56186E7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7BD4DF1"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4640179" w14:textId="77777777" w:rsidR="003B7D91" w:rsidRDefault="003B7D91" w:rsidP="003B7D9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4B996083"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B7D91" w14:paraId="3F55FC3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527BCA"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1639C78" w14:textId="77777777" w:rsidR="003B7D91" w:rsidRDefault="003B7D91" w:rsidP="003B7D9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55768841"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B7D91" w14:paraId="5ACD5B8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BA3C5F"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3AAF9A7" w14:textId="77777777" w:rsidR="003B7D91" w:rsidRDefault="003B7D91" w:rsidP="003B7D9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31386026" w14:textId="77777777" w:rsidR="003B7D91" w:rsidRDefault="003B7D91" w:rsidP="003B7D9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B7D91" w14:paraId="09D997E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133D666C" w14:textId="77777777" w:rsidR="003B7D91" w:rsidRDefault="003B7D91" w:rsidP="003B7D91">
            <w:pPr>
              <w:adjustRightInd w:val="0"/>
              <w:snapToGrid w:val="0"/>
              <w:jc w:val="center"/>
              <w:rPr>
                <w:b/>
                <w:sz w:val="28"/>
                <w:szCs w:val="28"/>
              </w:rPr>
            </w:pPr>
            <w:r>
              <w:rPr>
                <w:rFonts w:hint="eastAsia"/>
                <w:b/>
                <w:sz w:val="28"/>
                <w:szCs w:val="28"/>
              </w:rPr>
              <w:t>申请部门</w:t>
            </w:r>
          </w:p>
        </w:tc>
        <w:tc>
          <w:tcPr>
            <w:tcW w:w="3121" w:type="dxa"/>
            <w:vAlign w:val="bottom"/>
          </w:tcPr>
          <w:p w14:paraId="358EF3EF" w14:textId="77777777" w:rsidR="003B7D91" w:rsidRDefault="003B7D91" w:rsidP="003B7D91">
            <w:pPr>
              <w:adjustRightInd w:val="0"/>
              <w:snapToGrid w:val="0"/>
              <w:jc w:val="right"/>
              <w:rPr>
                <w:b/>
                <w:sz w:val="13"/>
                <w:szCs w:val="13"/>
              </w:rPr>
            </w:pPr>
            <w:r>
              <w:rPr>
                <w:rFonts w:hint="eastAsia"/>
                <w:b/>
                <w:sz w:val="13"/>
                <w:szCs w:val="13"/>
              </w:rPr>
              <w:t>（科室主任签字、日期）</w:t>
            </w:r>
          </w:p>
        </w:tc>
        <w:tc>
          <w:tcPr>
            <w:tcW w:w="1587" w:type="dxa"/>
            <w:vAlign w:val="center"/>
          </w:tcPr>
          <w:p w14:paraId="4830E23A" w14:textId="77777777" w:rsidR="003B7D91" w:rsidRDefault="003B7D91" w:rsidP="003B7D91">
            <w:pPr>
              <w:adjustRightInd w:val="0"/>
              <w:snapToGrid w:val="0"/>
              <w:jc w:val="center"/>
              <w:rPr>
                <w:b/>
                <w:sz w:val="28"/>
                <w:szCs w:val="28"/>
              </w:rPr>
            </w:pPr>
            <w:r>
              <w:rPr>
                <w:rFonts w:hint="eastAsia"/>
                <w:b/>
                <w:sz w:val="28"/>
                <w:szCs w:val="28"/>
              </w:rPr>
              <w:t>审核</w:t>
            </w:r>
          </w:p>
        </w:tc>
        <w:tc>
          <w:tcPr>
            <w:tcW w:w="4331" w:type="dxa"/>
            <w:gridSpan w:val="2"/>
            <w:vAlign w:val="bottom"/>
          </w:tcPr>
          <w:p w14:paraId="1663B313" w14:textId="77777777" w:rsidR="003B7D91" w:rsidRDefault="003B7D91" w:rsidP="003B7D91">
            <w:pPr>
              <w:adjustRightInd w:val="0"/>
              <w:snapToGrid w:val="0"/>
              <w:jc w:val="right"/>
              <w:rPr>
                <w:b/>
                <w:sz w:val="13"/>
                <w:szCs w:val="13"/>
              </w:rPr>
            </w:pPr>
            <w:r>
              <w:rPr>
                <w:rFonts w:hint="eastAsia"/>
                <w:b/>
                <w:sz w:val="13"/>
                <w:szCs w:val="13"/>
              </w:rPr>
              <w:t>（签字、日期）</w:t>
            </w:r>
          </w:p>
        </w:tc>
      </w:tr>
      <w:tr w:rsidR="003B7D91" w14:paraId="235F964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7BA43A26" w14:textId="77777777" w:rsidR="003B7D91" w:rsidRDefault="003B7D91" w:rsidP="003B7D91">
            <w:pPr>
              <w:adjustRightInd w:val="0"/>
              <w:snapToGrid w:val="0"/>
              <w:jc w:val="center"/>
              <w:rPr>
                <w:b/>
                <w:sz w:val="28"/>
                <w:szCs w:val="28"/>
              </w:rPr>
            </w:pPr>
            <w:r>
              <w:rPr>
                <w:rFonts w:hint="eastAsia"/>
                <w:b/>
                <w:sz w:val="28"/>
                <w:szCs w:val="28"/>
              </w:rPr>
              <w:t>医学装备部</w:t>
            </w:r>
          </w:p>
        </w:tc>
        <w:tc>
          <w:tcPr>
            <w:tcW w:w="3121" w:type="dxa"/>
            <w:vAlign w:val="bottom"/>
          </w:tcPr>
          <w:p w14:paraId="6657B279" w14:textId="77777777" w:rsidR="003B7D91" w:rsidRDefault="003B7D91" w:rsidP="003B7D91">
            <w:pPr>
              <w:adjustRightInd w:val="0"/>
              <w:snapToGrid w:val="0"/>
              <w:jc w:val="right"/>
              <w:rPr>
                <w:b/>
                <w:sz w:val="10"/>
                <w:szCs w:val="10"/>
              </w:rPr>
            </w:pPr>
            <w:r>
              <w:rPr>
                <w:rFonts w:hint="eastAsia"/>
                <w:b/>
                <w:sz w:val="13"/>
                <w:szCs w:val="13"/>
              </w:rPr>
              <w:t>（签字、日期）</w:t>
            </w:r>
          </w:p>
        </w:tc>
        <w:tc>
          <w:tcPr>
            <w:tcW w:w="1587" w:type="dxa"/>
            <w:vAlign w:val="center"/>
          </w:tcPr>
          <w:p w14:paraId="4D66B0BC" w14:textId="77777777" w:rsidR="003B7D91" w:rsidRDefault="003B7D91" w:rsidP="003B7D91">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779701E6" w14:textId="77777777" w:rsidR="003B7D91" w:rsidRDefault="003B7D91" w:rsidP="003B7D91">
            <w:pPr>
              <w:adjustRightInd w:val="0"/>
              <w:snapToGrid w:val="0"/>
              <w:jc w:val="right"/>
              <w:rPr>
                <w:b/>
                <w:sz w:val="10"/>
                <w:szCs w:val="10"/>
              </w:rPr>
            </w:pPr>
          </w:p>
          <w:p w14:paraId="7730BA14" w14:textId="77777777" w:rsidR="003B7D91" w:rsidRDefault="003B7D91" w:rsidP="003B7D91">
            <w:pPr>
              <w:adjustRightInd w:val="0"/>
              <w:snapToGrid w:val="0"/>
              <w:jc w:val="right"/>
              <w:rPr>
                <w:b/>
                <w:sz w:val="13"/>
                <w:szCs w:val="13"/>
              </w:rPr>
            </w:pPr>
            <w:r>
              <w:rPr>
                <w:rFonts w:hint="eastAsia"/>
                <w:b/>
                <w:sz w:val="13"/>
                <w:szCs w:val="13"/>
              </w:rPr>
              <w:t>（签字、日期）</w:t>
            </w:r>
          </w:p>
        </w:tc>
      </w:tr>
    </w:tbl>
    <w:p w14:paraId="25147211" w14:textId="77777777" w:rsidR="00083256" w:rsidRDefault="00000000">
      <w:pPr>
        <w:ind w:rightChars="-297" w:right="-624"/>
        <w:jc w:val="right"/>
      </w:pPr>
      <w:r>
        <w:rPr>
          <w:rFonts w:hint="eastAsia"/>
          <w:sz w:val="15"/>
          <w:szCs w:val="15"/>
        </w:rPr>
        <w:t>以上参数由签字确认后即满足科室使用需求，</w:t>
      </w:r>
    </w:p>
    <w:p w14:paraId="1C68B4F8" w14:textId="77777777" w:rsidR="00083256" w:rsidRDefault="00083256">
      <w:pPr>
        <w:ind w:rightChars="-297" w:right="-624"/>
        <w:jc w:val="right"/>
      </w:pPr>
    </w:p>
    <w:sectPr w:rsidR="00083256">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203C2" w14:textId="77777777" w:rsidR="00AC15D6" w:rsidRDefault="00AC15D6" w:rsidP="00944D18">
      <w:r>
        <w:separator/>
      </w:r>
    </w:p>
  </w:endnote>
  <w:endnote w:type="continuationSeparator" w:id="0">
    <w:p w14:paraId="4A43C68D" w14:textId="77777777" w:rsidR="00AC15D6" w:rsidRDefault="00AC15D6" w:rsidP="00944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485491"/>
      <w:docPartObj>
        <w:docPartGallery w:val="Page Numbers (Bottom of Page)"/>
        <w:docPartUnique/>
      </w:docPartObj>
    </w:sdtPr>
    <w:sdtEndPr>
      <w:rPr>
        <w:rFonts w:ascii="仿宋_GB2312" w:eastAsia="仿宋_GB2312" w:hint="eastAsia"/>
        <w:sz w:val="24"/>
        <w:szCs w:val="24"/>
      </w:rPr>
    </w:sdtEndPr>
    <w:sdtContent>
      <w:p w14:paraId="3F1B4952" w14:textId="568508BA" w:rsidR="00944D18" w:rsidRPr="00944D18" w:rsidRDefault="00944D18">
        <w:pPr>
          <w:pStyle w:val="a3"/>
          <w:jc w:val="center"/>
          <w:rPr>
            <w:rFonts w:ascii="仿宋_GB2312" w:eastAsia="仿宋_GB2312"/>
            <w:sz w:val="24"/>
            <w:szCs w:val="24"/>
          </w:rPr>
        </w:pPr>
        <w:r w:rsidRPr="00944D18">
          <w:rPr>
            <w:rFonts w:ascii="仿宋_GB2312" w:eastAsia="仿宋_GB2312" w:hint="eastAsia"/>
            <w:sz w:val="24"/>
            <w:szCs w:val="24"/>
          </w:rPr>
          <w:fldChar w:fldCharType="begin"/>
        </w:r>
        <w:r w:rsidRPr="00944D18">
          <w:rPr>
            <w:rFonts w:ascii="仿宋_GB2312" w:eastAsia="仿宋_GB2312" w:hint="eastAsia"/>
            <w:sz w:val="24"/>
            <w:szCs w:val="24"/>
          </w:rPr>
          <w:instrText>PAGE   \* MERGEFORMAT</w:instrText>
        </w:r>
        <w:r w:rsidRPr="00944D18">
          <w:rPr>
            <w:rFonts w:ascii="仿宋_GB2312" w:eastAsia="仿宋_GB2312" w:hint="eastAsia"/>
            <w:sz w:val="24"/>
            <w:szCs w:val="24"/>
          </w:rPr>
          <w:fldChar w:fldCharType="separate"/>
        </w:r>
        <w:r w:rsidRPr="00944D18">
          <w:rPr>
            <w:rFonts w:ascii="仿宋_GB2312" w:eastAsia="仿宋_GB2312" w:hint="eastAsia"/>
            <w:sz w:val="24"/>
            <w:szCs w:val="24"/>
            <w:lang w:val="zh-CN"/>
          </w:rPr>
          <w:t>2</w:t>
        </w:r>
        <w:r w:rsidRPr="00944D18">
          <w:rPr>
            <w:rFonts w:ascii="仿宋_GB2312" w:eastAsia="仿宋_GB2312" w:hint="eastAsia"/>
            <w:sz w:val="24"/>
            <w:szCs w:val="24"/>
          </w:rPr>
          <w:fldChar w:fldCharType="end"/>
        </w:r>
      </w:p>
    </w:sdtContent>
  </w:sdt>
  <w:p w14:paraId="735BD53F" w14:textId="77777777" w:rsidR="00944D18" w:rsidRDefault="00944D1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2689A" w14:textId="77777777" w:rsidR="00AC15D6" w:rsidRDefault="00AC15D6" w:rsidP="00944D18">
      <w:r>
        <w:separator/>
      </w:r>
    </w:p>
  </w:footnote>
  <w:footnote w:type="continuationSeparator" w:id="0">
    <w:p w14:paraId="6B02FB51" w14:textId="77777777" w:rsidR="00AC15D6" w:rsidRDefault="00AC15D6" w:rsidP="00944D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3256"/>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B7D91"/>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4D18"/>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C15D6"/>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D4540"/>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5A14F91"/>
    <w:rsid w:val="06E72E78"/>
    <w:rsid w:val="08145EEF"/>
    <w:rsid w:val="093920B1"/>
    <w:rsid w:val="0AC05EBA"/>
    <w:rsid w:val="0CA737D5"/>
    <w:rsid w:val="0DE95727"/>
    <w:rsid w:val="0E2B2F91"/>
    <w:rsid w:val="0F9B0CA3"/>
    <w:rsid w:val="115D56F0"/>
    <w:rsid w:val="12577104"/>
    <w:rsid w:val="12632808"/>
    <w:rsid w:val="16184DFC"/>
    <w:rsid w:val="161C0D90"/>
    <w:rsid w:val="16D36F75"/>
    <w:rsid w:val="1ABF7F3C"/>
    <w:rsid w:val="1B6805D3"/>
    <w:rsid w:val="1B944F25"/>
    <w:rsid w:val="1E380731"/>
    <w:rsid w:val="244A4D1A"/>
    <w:rsid w:val="25070CC1"/>
    <w:rsid w:val="28B9246E"/>
    <w:rsid w:val="292F00A1"/>
    <w:rsid w:val="2940049A"/>
    <w:rsid w:val="29A21154"/>
    <w:rsid w:val="36627ECA"/>
    <w:rsid w:val="3D1E069A"/>
    <w:rsid w:val="3E894239"/>
    <w:rsid w:val="3F055FB6"/>
    <w:rsid w:val="42220C2D"/>
    <w:rsid w:val="43D9531B"/>
    <w:rsid w:val="47A42CBC"/>
    <w:rsid w:val="4B771FE9"/>
    <w:rsid w:val="4B865D88"/>
    <w:rsid w:val="53D85E49"/>
    <w:rsid w:val="57B27F05"/>
    <w:rsid w:val="587873A1"/>
    <w:rsid w:val="58E040BE"/>
    <w:rsid w:val="5BD668B8"/>
    <w:rsid w:val="5D543F38"/>
    <w:rsid w:val="5E8720EC"/>
    <w:rsid w:val="5FCD7FD2"/>
    <w:rsid w:val="601856F1"/>
    <w:rsid w:val="66326DE1"/>
    <w:rsid w:val="687A05CB"/>
    <w:rsid w:val="6AF01018"/>
    <w:rsid w:val="6CED1CB3"/>
    <w:rsid w:val="70DF3860"/>
    <w:rsid w:val="71973F9C"/>
    <w:rsid w:val="74100036"/>
    <w:rsid w:val="749E7403"/>
    <w:rsid w:val="758A4690"/>
    <w:rsid w:val="783665F5"/>
    <w:rsid w:val="7B690757"/>
    <w:rsid w:val="7CFB5D27"/>
    <w:rsid w:val="7D2D3A06"/>
    <w:rsid w:val="7F2310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0745A"/>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188</Words>
  <Characters>1075</Characters>
  <Application>Microsoft Office Word</Application>
  <DocSecurity>0</DocSecurity>
  <Lines>8</Lines>
  <Paragraphs>2</Paragraphs>
  <ScaleCrop>false</ScaleCrop>
  <Company>china</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38</cp:revision>
  <cp:lastPrinted>2019-12-18T08:18:00Z</cp:lastPrinted>
  <dcterms:created xsi:type="dcterms:W3CDTF">2023-03-14T07:18:00Z</dcterms:created>
  <dcterms:modified xsi:type="dcterms:W3CDTF">2023-08-10T09:58:00Z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