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22" w:type="dxa"/>
        <w:jc w:val="center"/>
        <w:tblLayout w:type="fixed"/>
        <w:tblLook w:val="04A0" w:firstRow="1" w:lastRow="0" w:firstColumn="1" w:lastColumn="0" w:noHBand="0" w:noVBand="1"/>
      </w:tblPr>
      <w:tblGrid>
        <w:gridCol w:w="760"/>
        <w:gridCol w:w="9387"/>
        <w:gridCol w:w="875"/>
      </w:tblGrid>
      <w:tr w:rsidR="0017099B" w:rsidRPr="0019686C" w:rsidTr="002538E9">
        <w:trPr>
          <w:trHeight w:val="495"/>
          <w:jc w:val="center"/>
        </w:trPr>
        <w:tc>
          <w:tcPr>
            <w:tcW w:w="11022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17099B" w:rsidRPr="009C1BE4" w:rsidRDefault="0017099B" w:rsidP="00BF16A6">
            <w:pPr>
              <w:jc w:val="center"/>
              <w:rPr>
                <w:rFonts w:ascii="宋体" w:eastAsia="宋体" w:hAnsi="宋体" w:cs="宋体"/>
                <w:b/>
                <w:bCs/>
                <w:color w:val="0000FF"/>
                <w:sz w:val="32"/>
                <w:szCs w:val="32"/>
              </w:rPr>
            </w:pPr>
            <w:r>
              <w:rPr>
                <w:rFonts w:hint="eastAsia"/>
                <w:b/>
                <w:color w:val="0000FF"/>
                <w:sz w:val="32"/>
                <w:szCs w:val="32"/>
              </w:rPr>
              <w:t>测序仪</w:t>
            </w:r>
          </w:p>
        </w:tc>
      </w:tr>
      <w:tr w:rsidR="0017099B" w:rsidRPr="0019686C" w:rsidTr="002538E9">
        <w:trPr>
          <w:trHeight w:hRule="exact" w:val="454"/>
          <w:jc w:val="center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7099B" w:rsidRPr="00A264CD" w:rsidRDefault="0017099B" w:rsidP="004D78CB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Cs w:val="20"/>
              </w:rPr>
            </w:pPr>
            <w:proofErr w:type="gramStart"/>
            <w:r w:rsidRPr="00A264CD">
              <w:rPr>
                <w:rFonts w:ascii="宋体" w:eastAsia="宋体" w:hAnsi="宋体" w:cs="宋体" w:hint="eastAsia"/>
                <w:b/>
                <w:bCs/>
                <w:szCs w:val="20"/>
              </w:rPr>
              <w:t>一</w:t>
            </w:r>
            <w:proofErr w:type="gramEnd"/>
          </w:p>
        </w:tc>
        <w:tc>
          <w:tcPr>
            <w:tcW w:w="938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7099B" w:rsidRPr="00A264CD" w:rsidRDefault="0017099B" w:rsidP="004D78CB">
            <w:pPr>
              <w:spacing w:after="0"/>
              <w:rPr>
                <w:rFonts w:ascii="宋体" w:eastAsia="宋体" w:hAnsi="宋体" w:cs="宋体"/>
                <w:b/>
                <w:bCs/>
                <w:szCs w:val="20"/>
              </w:rPr>
            </w:pPr>
            <w:r w:rsidRPr="00A264CD">
              <w:rPr>
                <w:rFonts w:ascii="宋体" w:eastAsia="宋体" w:hAnsi="宋体" w:cs="宋体" w:hint="eastAsia"/>
                <w:b/>
                <w:bCs/>
                <w:szCs w:val="20"/>
              </w:rPr>
              <w:t>总体要求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7099B" w:rsidRPr="00A264CD" w:rsidRDefault="0017099B" w:rsidP="004D78CB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Cs w:val="20"/>
              </w:rPr>
            </w:pPr>
            <w:r w:rsidRPr="00A264CD">
              <w:rPr>
                <w:rFonts w:ascii="宋体" w:eastAsia="宋体" w:hAnsi="宋体" w:cs="宋体" w:hint="eastAsia"/>
                <w:b/>
                <w:bCs/>
                <w:szCs w:val="20"/>
              </w:rPr>
              <w:t xml:space="preserve">　</w:t>
            </w:r>
          </w:p>
        </w:tc>
      </w:tr>
      <w:tr w:rsidR="0017099B" w:rsidRPr="0019686C" w:rsidTr="002538E9">
        <w:trPr>
          <w:trHeight w:hRule="exact" w:val="454"/>
          <w:jc w:val="center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7099B" w:rsidRPr="00A264CD" w:rsidRDefault="0017099B" w:rsidP="004D78CB">
            <w:pPr>
              <w:spacing w:after="0"/>
              <w:jc w:val="center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b/>
                <w:bCs/>
                <w:szCs w:val="20"/>
              </w:rPr>
              <w:t>★</w:t>
            </w:r>
            <w:r w:rsidRPr="00A264CD">
              <w:rPr>
                <w:rFonts w:ascii="宋体" w:eastAsia="宋体" w:hAnsi="宋体" w:cs="宋体" w:hint="eastAsia"/>
                <w:szCs w:val="20"/>
              </w:rPr>
              <w:t>1</w:t>
            </w:r>
          </w:p>
        </w:tc>
        <w:tc>
          <w:tcPr>
            <w:tcW w:w="938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7099B" w:rsidRPr="00A264CD" w:rsidRDefault="0017099B" w:rsidP="004D78CB">
            <w:pPr>
              <w:spacing w:after="0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7099B" w:rsidRPr="00A264CD" w:rsidRDefault="0017099B" w:rsidP="004D78CB">
            <w:pPr>
              <w:spacing w:after="0"/>
              <w:jc w:val="center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具备</w:t>
            </w:r>
          </w:p>
        </w:tc>
      </w:tr>
      <w:tr w:rsidR="0017099B" w:rsidRPr="0019686C" w:rsidTr="002538E9">
        <w:trPr>
          <w:trHeight w:hRule="exact" w:val="454"/>
          <w:jc w:val="center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7099B" w:rsidRPr="00A264CD" w:rsidRDefault="0017099B" w:rsidP="004D78CB">
            <w:pPr>
              <w:spacing w:after="0"/>
              <w:jc w:val="center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2</w:t>
            </w:r>
          </w:p>
        </w:tc>
        <w:tc>
          <w:tcPr>
            <w:tcW w:w="938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7099B" w:rsidRPr="00A264CD" w:rsidRDefault="0017099B" w:rsidP="004D78CB">
            <w:pPr>
              <w:spacing w:after="0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投标时要求提供原厂家的检验报告、技术参数表及产品彩页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7099B" w:rsidRPr="00A264CD" w:rsidRDefault="0017099B" w:rsidP="004D78CB">
            <w:pPr>
              <w:spacing w:after="0"/>
              <w:jc w:val="center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具备</w:t>
            </w:r>
          </w:p>
        </w:tc>
      </w:tr>
      <w:tr w:rsidR="0017099B" w:rsidRPr="0019686C" w:rsidTr="00F5741F">
        <w:trPr>
          <w:trHeight w:hRule="exact" w:val="750"/>
          <w:jc w:val="center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7099B" w:rsidRPr="00A264CD" w:rsidRDefault="0017099B" w:rsidP="004D78CB">
            <w:pPr>
              <w:spacing w:after="0"/>
              <w:jc w:val="center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b/>
                <w:bCs/>
                <w:szCs w:val="20"/>
              </w:rPr>
              <w:t>★</w:t>
            </w:r>
            <w:r w:rsidRPr="00A264CD">
              <w:rPr>
                <w:rFonts w:ascii="宋体" w:eastAsia="宋体" w:hAnsi="宋体" w:cs="宋体" w:hint="eastAsia"/>
                <w:szCs w:val="20"/>
              </w:rPr>
              <w:t>3</w:t>
            </w:r>
          </w:p>
        </w:tc>
        <w:tc>
          <w:tcPr>
            <w:tcW w:w="938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7099B" w:rsidRPr="00A264CD" w:rsidRDefault="0017099B" w:rsidP="004D78CB">
            <w:pPr>
              <w:spacing w:after="0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投标产品应为国际知名品牌，适用于临床、科研、教学并满足将来发展临床应用领域的需要。提供医疗器械注册证、国际ISO13485，ISO9001质量体系认证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7099B" w:rsidRPr="00A264CD" w:rsidRDefault="0017099B" w:rsidP="004D78CB">
            <w:pPr>
              <w:spacing w:after="0"/>
              <w:jc w:val="center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具备</w:t>
            </w:r>
          </w:p>
        </w:tc>
      </w:tr>
      <w:tr w:rsidR="0017099B" w:rsidRPr="0019686C" w:rsidTr="002538E9">
        <w:trPr>
          <w:trHeight w:hRule="exact" w:val="454"/>
          <w:jc w:val="center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7099B" w:rsidRPr="00A264CD" w:rsidRDefault="0017099B" w:rsidP="004D78CB">
            <w:pPr>
              <w:spacing w:after="0"/>
              <w:jc w:val="center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4</w:t>
            </w:r>
          </w:p>
        </w:tc>
        <w:tc>
          <w:tcPr>
            <w:tcW w:w="938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7099B" w:rsidRPr="00A264CD" w:rsidRDefault="0017099B" w:rsidP="004D78CB">
            <w:pPr>
              <w:spacing w:after="0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提供近三年的销售业绩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7099B" w:rsidRPr="00A264CD" w:rsidRDefault="0017099B" w:rsidP="004D78CB">
            <w:pPr>
              <w:spacing w:after="0"/>
              <w:jc w:val="center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具备</w:t>
            </w:r>
          </w:p>
        </w:tc>
      </w:tr>
      <w:tr w:rsidR="0017099B" w:rsidRPr="0019686C" w:rsidTr="002538E9">
        <w:trPr>
          <w:trHeight w:hRule="exact" w:val="678"/>
          <w:jc w:val="center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7099B" w:rsidRPr="00A264CD" w:rsidRDefault="0017099B" w:rsidP="004D78CB">
            <w:pPr>
              <w:spacing w:after="0"/>
              <w:jc w:val="center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5</w:t>
            </w:r>
          </w:p>
        </w:tc>
        <w:tc>
          <w:tcPr>
            <w:tcW w:w="938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7099B" w:rsidRPr="00A264CD" w:rsidRDefault="0017099B" w:rsidP="004D78CB">
            <w:pPr>
              <w:spacing w:after="0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7099B" w:rsidRPr="00A264CD" w:rsidRDefault="0017099B" w:rsidP="004D78CB">
            <w:pPr>
              <w:spacing w:after="0"/>
              <w:jc w:val="center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具备</w:t>
            </w:r>
          </w:p>
        </w:tc>
      </w:tr>
      <w:tr w:rsidR="0017099B" w:rsidRPr="0019686C" w:rsidTr="002538E9">
        <w:trPr>
          <w:trHeight w:hRule="exact" w:val="454"/>
          <w:jc w:val="center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7099B" w:rsidRPr="00A264CD" w:rsidRDefault="0017099B" w:rsidP="004D78CB">
            <w:pPr>
              <w:spacing w:after="0"/>
              <w:jc w:val="center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6</w:t>
            </w:r>
          </w:p>
        </w:tc>
        <w:tc>
          <w:tcPr>
            <w:tcW w:w="938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7099B" w:rsidRPr="00A264CD" w:rsidRDefault="0017099B" w:rsidP="004D78CB">
            <w:pPr>
              <w:spacing w:after="0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数量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7099B" w:rsidRPr="00A264CD" w:rsidRDefault="0017099B" w:rsidP="004D78CB">
            <w:pPr>
              <w:spacing w:after="0"/>
              <w:jc w:val="center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1套</w:t>
            </w:r>
          </w:p>
        </w:tc>
      </w:tr>
      <w:tr w:rsidR="0017099B" w:rsidRPr="0019686C" w:rsidTr="002538E9">
        <w:trPr>
          <w:trHeight w:val="512"/>
          <w:jc w:val="center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7099B" w:rsidRPr="00A264CD" w:rsidRDefault="0017099B" w:rsidP="004D78CB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FF"/>
                <w:szCs w:val="20"/>
              </w:rPr>
            </w:pPr>
            <w:r w:rsidRPr="00A264CD">
              <w:rPr>
                <w:rFonts w:ascii="宋体" w:eastAsia="宋体" w:hAnsi="宋体" w:cs="宋体" w:hint="eastAsia"/>
                <w:b/>
                <w:bCs/>
                <w:color w:val="0000FF"/>
                <w:szCs w:val="20"/>
              </w:rPr>
              <w:t>二</w:t>
            </w:r>
          </w:p>
        </w:tc>
        <w:tc>
          <w:tcPr>
            <w:tcW w:w="938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7099B" w:rsidRPr="00A264CD" w:rsidRDefault="0017099B" w:rsidP="004D78CB">
            <w:pPr>
              <w:spacing w:after="0"/>
              <w:rPr>
                <w:rFonts w:ascii="宋体" w:eastAsia="宋体" w:hAnsi="宋体" w:cs="宋体"/>
                <w:b/>
                <w:bCs/>
                <w:color w:val="0000FF"/>
                <w:szCs w:val="20"/>
              </w:rPr>
            </w:pPr>
            <w:r w:rsidRPr="00A264CD">
              <w:rPr>
                <w:rFonts w:ascii="宋体" w:eastAsia="宋体" w:hAnsi="宋体" w:cs="宋体" w:hint="eastAsia"/>
                <w:b/>
                <w:bCs/>
                <w:color w:val="0000FF"/>
                <w:szCs w:val="20"/>
              </w:rPr>
              <w:t>技术要求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7099B" w:rsidRPr="00A264CD" w:rsidRDefault="0017099B" w:rsidP="004D78CB">
            <w:pPr>
              <w:spacing w:after="0"/>
              <w:jc w:val="center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 xml:space="preserve">　</w:t>
            </w:r>
          </w:p>
        </w:tc>
      </w:tr>
      <w:tr w:rsidR="00A73076" w:rsidRPr="0019686C" w:rsidTr="002538E9">
        <w:trPr>
          <w:trHeight w:val="716"/>
          <w:jc w:val="center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73076" w:rsidRPr="00A264CD" w:rsidRDefault="00A73076" w:rsidP="004D78CB">
            <w:pPr>
              <w:spacing w:after="0"/>
              <w:jc w:val="center"/>
              <w:rPr>
                <w:rFonts w:ascii="宋体" w:eastAsia="宋体" w:hAnsi="宋体" w:cs="宋体"/>
                <w:bCs/>
                <w:szCs w:val="20"/>
              </w:rPr>
            </w:pPr>
            <w:r w:rsidRPr="00A264CD">
              <w:rPr>
                <w:rFonts w:ascii="宋体" w:eastAsia="宋体" w:hAnsi="宋体" w:cs="宋体" w:hint="eastAsia"/>
                <w:bCs/>
                <w:szCs w:val="20"/>
              </w:rPr>
              <w:t>1</w:t>
            </w:r>
          </w:p>
        </w:tc>
        <w:tc>
          <w:tcPr>
            <w:tcW w:w="938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73076" w:rsidRPr="00A264CD" w:rsidRDefault="00A73076" w:rsidP="004D78CB">
            <w:pPr>
              <w:spacing w:after="0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/>
                <w:szCs w:val="20"/>
              </w:rPr>
              <w:t>用途：</w:t>
            </w:r>
            <w:r w:rsidRPr="00A264CD">
              <w:rPr>
                <w:rFonts w:ascii="宋体" w:eastAsia="宋体" w:hAnsi="宋体" w:cs="宋体" w:hint="eastAsia"/>
                <w:szCs w:val="20"/>
              </w:rPr>
              <w:t>未知物种全基因组测序，已知物种再测序，全基因表达组定量分析，全基因组小RNA分析，染色质免疫互沉淀（</w:t>
            </w:r>
            <w:proofErr w:type="spellStart"/>
            <w:r w:rsidRPr="00A264CD">
              <w:rPr>
                <w:rFonts w:ascii="宋体" w:eastAsia="宋体" w:hAnsi="宋体" w:cs="宋体"/>
                <w:szCs w:val="20"/>
              </w:rPr>
              <w:t>ChI</w:t>
            </w:r>
            <w:r w:rsidRPr="00A264CD">
              <w:rPr>
                <w:rFonts w:ascii="宋体" w:eastAsia="宋体" w:hAnsi="宋体" w:cs="宋体" w:hint="eastAsia"/>
                <w:szCs w:val="20"/>
              </w:rPr>
              <w:t>P</w:t>
            </w:r>
            <w:proofErr w:type="spellEnd"/>
            <w:r w:rsidRPr="00A264CD">
              <w:rPr>
                <w:rFonts w:ascii="宋体" w:eastAsia="宋体" w:hAnsi="宋体" w:cs="宋体" w:hint="eastAsia"/>
                <w:szCs w:val="20"/>
              </w:rPr>
              <w:t>）研究,</w:t>
            </w:r>
            <w:proofErr w:type="gramStart"/>
            <w:r w:rsidRPr="00A264CD">
              <w:rPr>
                <w:rFonts w:ascii="宋体" w:eastAsia="宋体" w:hAnsi="宋体" w:cs="宋体" w:hint="eastAsia"/>
                <w:szCs w:val="20"/>
              </w:rPr>
              <w:t>转录组</w:t>
            </w:r>
            <w:proofErr w:type="gramEnd"/>
            <w:r w:rsidRPr="00A264CD">
              <w:rPr>
                <w:rFonts w:ascii="宋体" w:eastAsia="宋体" w:hAnsi="宋体" w:cs="宋体" w:hint="eastAsia"/>
                <w:szCs w:val="20"/>
              </w:rPr>
              <w:t>分析，扩增子测序，定向重测序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73076" w:rsidRPr="00A264CD" w:rsidRDefault="00A73076" w:rsidP="004D78CB">
            <w:pPr>
              <w:spacing w:after="0"/>
              <w:jc w:val="center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具备</w:t>
            </w:r>
          </w:p>
        </w:tc>
      </w:tr>
      <w:tr w:rsidR="00A73076" w:rsidRPr="0019686C" w:rsidTr="002538E9">
        <w:trPr>
          <w:trHeight w:hRule="exact" w:val="454"/>
          <w:jc w:val="center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73076" w:rsidRPr="00A264CD" w:rsidRDefault="004828E6" w:rsidP="004D78CB">
            <w:pPr>
              <w:spacing w:after="0"/>
              <w:jc w:val="center"/>
              <w:rPr>
                <w:rFonts w:ascii="宋体" w:eastAsia="宋体" w:hAnsi="宋体" w:cs="宋体"/>
                <w:bCs/>
                <w:szCs w:val="20"/>
              </w:rPr>
            </w:pPr>
            <w:r w:rsidRPr="00A264CD">
              <w:rPr>
                <w:rFonts w:ascii="宋体" w:eastAsia="宋体" w:hAnsi="宋体" w:cs="宋体" w:hint="eastAsia"/>
                <w:b/>
                <w:bCs/>
                <w:szCs w:val="20"/>
              </w:rPr>
              <w:t>★</w:t>
            </w:r>
            <w:r w:rsidR="00A73076" w:rsidRPr="00A264CD">
              <w:rPr>
                <w:rFonts w:ascii="宋体" w:eastAsia="宋体" w:hAnsi="宋体" w:cs="宋体" w:hint="eastAsia"/>
                <w:bCs/>
                <w:szCs w:val="20"/>
              </w:rPr>
              <w:t>2</w:t>
            </w:r>
          </w:p>
        </w:tc>
        <w:tc>
          <w:tcPr>
            <w:tcW w:w="938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73076" w:rsidRPr="00A264CD" w:rsidRDefault="00A73076" w:rsidP="004D78CB">
            <w:pPr>
              <w:spacing w:after="0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高数据通量：</w:t>
            </w:r>
            <w:r w:rsidRPr="00A264CD">
              <w:rPr>
                <w:rFonts w:ascii="宋体" w:eastAsia="宋体" w:hAnsi="宋体" w:cs="宋体"/>
                <w:szCs w:val="20"/>
              </w:rPr>
              <w:t>每</w:t>
            </w:r>
            <w:r w:rsidRPr="00A264CD">
              <w:rPr>
                <w:rFonts w:ascii="宋体" w:eastAsia="宋体" w:hAnsi="宋体" w:cs="宋体" w:hint="eastAsia"/>
                <w:szCs w:val="20"/>
              </w:rPr>
              <w:t>次反应</w:t>
            </w:r>
            <w:r w:rsidRPr="00A264CD">
              <w:rPr>
                <w:rFonts w:ascii="宋体" w:eastAsia="宋体" w:hAnsi="宋体" w:cs="宋体"/>
                <w:szCs w:val="20"/>
              </w:rPr>
              <w:t>可</w:t>
            </w:r>
            <w:r w:rsidRPr="00A264CD">
              <w:rPr>
                <w:rFonts w:ascii="宋体" w:eastAsia="宋体" w:hAnsi="宋体" w:cs="宋体" w:hint="eastAsia"/>
                <w:szCs w:val="20"/>
              </w:rPr>
              <w:t>生成</w:t>
            </w:r>
            <w:r w:rsidR="00B30158" w:rsidRPr="00A264CD">
              <w:rPr>
                <w:rFonts w:ascii="宋体" w:eastAsia="宋体" w:hAnsi="宋体" w:cs="宋体" w:hint="eastAsia"/>
                <w:szCs w:val="20"/>
              </w:rPr>
              <w:t>≥</w:t>
            </w:r>
            <w:r w:rsidRPr="00A264CD">
              <w:rPr>
                <w:rFonts w:ascii="宋体" w:eastAsia="宋体" w:hAnsi="宋体" w:cs="宋体"/>
                <w:szCs w:val="20"/>
              </w:rPr>
              <w:t>1</w:t>
            </w:r>
            <w:r w:rsidRPr="00A264CD">
              <w:rPr>
                <w:rFonts w:ascii="宋体" w:eastAsia="宋体" w:hAnsi="宋体" w:cs="宋体" w:hint="eastAsia"/>
                <w:szCs w:val="20"/>
              </w:rPr>
              <w:t>50亿(15G)</w:t>
            </w:r>
            <w:r w:rsidRPr="00A264CD">
              <w:rPr>
                <w:rFonts w:ascii="宋体" w:eastAsia="宋体" w:hAnsi="宋体" w:cs="宋体"/>
                <w:szCs w:val="20"/>
              </w:rPr>
              <w:t>碱基</w:t>
            </w:r>
            <w:r w:rsidRPr="00A264CD">
              <w:rPr>
                <w:rFonts w:ascii="宋体" w:eastAsia="宋体" w:hAnsi="宋体" w:cs="宋体" w:hint="eastAsia"/>
                <w:szCs w:val="20"/>
              </w:rPr>
              <w:t>数据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73076" w:rsidRPr="00A264CD" w:rsidRDefault="00A73076" w:rsidP="004D78CB">
            <w:pPr>
              <w:spacing w:after="0"/>
              <w:jc w:val="center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具备</w:t>
            </w:r>
          </w:p>
        </w:tc>
      </w:tr>
      <w:tr w:rsidR="00A73076" w:rsidRPr="0019686C" w:rsidTr="002538E9">
        <w:trPr>
          <w:trHeight w:hRule="exact" w:val="454"/>
          <w:jc w:val="center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73076" w:rsidRPr="00A264CD" w:rsidRDefault="00A73076" w:rsidP="004D78CB">
            <w:pPr>
              <w:spacing w:after="0"/>
              <w:jc w:val="center"/>
              <w:rPr>
                <w:rFonts w:ascii="宋体" w:eastAsia="宋体" w:hAnsi="宋体" w:cs="宋体"/>
                <w:bCs/>
                <w:szCs w:val="20"/>
              </w:rPr>
            </w:pPr>
            <w:r w:rsidRPr="00A264CD">
              <w:rPr>
                <w:rFonts w:ascii="宋体" w:eastAsia="宋体" w:hAnsi="宋体" w:cs="宋体" w:hint="eastAsia"/>
                <w:bCs/>
                <w:szCs w:val="20"/>
              </w:rPr>
              <w:t>3</w:t>
            </w:r>
          </w:p>
        </w:tc>
        <w:tc>
          <w:tcPr>
            <w:tcW w:w="938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73076" w:rsidRPr="00A264CD" w:rsidRDefault="00A73076" w:rsidP="004D78CB">
            <w:pPr>
              <w:spacing w:after="0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/>
                <w:szCs w:val="20"/>
              </w:rPr>
              <w:t>每次运行</w:t>
            </w:r>
            <w:r w:rsidRPr="00A264CD">
              <w:rPr>
                <w:rFonts w:ascii="宋体" w:eastAsia="宋体" w:hAnsi="宋体" w:cs="宋体" w:hint="eastAsia"/>
                <w:szCs w:val="20"/>
              </w:rPr>
              <w:t>至少</w:t>
            </w:r>
            <w:r w:rsidRPr="00A264CD">
              <w:rPr>
                <w:rFonts w:ascii="宋体" w:eastAsia="宋体" w:hAnsi="宋体" w:cs="宋体"/>
                <w:szCs w:val="20"/>
              </w:rPr>
              <w:t>可</w:t>
            </w:r>
            <w:r w:rsidRPr="00A264CD">
              <w:rPr>
                <w:rFonts w:ascii="宋体" w:eastAsia="宋体" w:hAnsi="宋体" w:cs="宋体" w:hint="eastAsia"/>
                <w:szCs w:val="20"/>
              </w:rPr>
              <w:t>生成</w:t>
            </w:r>
            <w:r w:rsidRPr="00A264CD">
              <w:rPr>
                <w:rFonts w:ascii="宋体" w:eastAsia="宋体" w:hAnsi="宋体" w:cs="宋体"/>
                <w:szCs w:val="20"/>
              </w:rPr>
              <w:t>可读</w:t>
            </w:r>
            <w:r w:rsidRPr="00A264CD">
              <w:rPr>
                <w:rFonts w:ascii="宋体" w:eastAsia="宋体" w:hAnsi="宋体" w:cs="宋体" w:hint="eastAsia"/>
                <w:szCs w:val="20"/>
              </w:rPr>
              <w:t>2500万个片段标签序列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73076" w:rsidRPr="00A264CD" w:rsidRDefault="00A73076" w:rsidP="004D78CB">
            <w:pPr>
              <w:spacing w:after="0"/>
              <w:jc w:val="center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具备</w:t>
            </w:r>
          </w:p>
        </w:tc>
      </w:tr>
      <w:tr w:rsidR="00A73076" w:rsidRPr="0019686C" w:rsidTr="002538E9">
        <w:trPr>
          <w:trHeight w:hRule="exact" w:val="454"/>
          <w:jc w:val="center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73076" w:rsidRPr="00A264CD" w:rsidRDefault="00A73076" w:rsidP="004D78CB">
            <w:pPr>
              <w:spacing w:after="0"/>
              <w:jc w:val="center"/>
              <w:rPr>
                <w:rFonts w:ascii="宋体" w:eastAsia="宋体" w:hAnsi="宋体" w:cs="宋体"/>
                <w:bCs/>
                <w:szCs w:val="20"/>
              </w:rPr>
            </w:pPr>
            <w:r w:rsidRPr="00A264CD">
              <w:rPr>
                <w:rFonts w:ascii="宋体" w:eastAsia="宋体" w:hAnsi="宋体" w:cs="宋体" w:hint="eastAsia"/>
                <w:bCs/>
                <w:szCs w:val="20"/>
              </w:rPr>
              <w:t>4</w:t>
            </w:r>
          </w:p>
        </w:tc>
        <w:tc>
          <w:tcPr>
            <w:tcW w:w="938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73076" w:rsidRPr="00A264CD" w:rsidRDefault="00A73076" w:rsidP="004D78CB">
            <w:pPr>
              <w:spacing w:after="0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可以在8小时内完成样品制备、测序</w:t>
            </w:r>
            <w:r w:rsidRPr="00A264CD">
              <w:rPr>
                <w:rFonts w:ascii="宋体" w:eastAsia="宋体" w:hAnsi="宋体" w:cs="宋体"/>
                <w:szCs w:val="20"/>
              </w:rPr>
              <w:t>(36bp)</w:t>
            </w:r>
            <w:r w:rsidRPr="00A264CD">
              <w:rPr>
                <w:rFonts w:ascii="宋体" w:eastAsia="宋体" w:hAnsi="宋体" w:cs="宋体" w:hint="eastAsia"/>
                <w:szCs w:val="20"/>
              </w:rPr>
              <w:t>和数据分析，用于快速鉴定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73076" w:rsidRPr="00A264CD" w:rsidRDefault="00A73076" w:rsidP="004D78CB">
            <w:pPr>
              <w:spacing w:after="0"/>
              <w:jc w:val="center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具备</w:t>
            </w:r>
          </w:p>
        </w:tc>
      </w:tr>
      <w:tr w:rsidR="00A73076" w:rsidRPr="0019686C" w:rsidTr="002538E9">
        <w:trPr>
          <w:trHeight w:hRule="exact" w:val="454"/>
          <w:jc w:val="center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73076" w:rsidRPr="00A264CD" w:rsidRDefault="00A73076" w:rsidP="004D78CB">
            <w:pPr>
              <w:spacing w:after="0"/>
              <w:jc w:val="center"/>
              <w:rPr>
                <w:rFonts w:ascii="宋体" w:eastAsia="宋体" w:hAnsi="宋体" w:cs="宋体"/>
                <w:bCs/>
                <w:szCs w:val="20"/>
              </w:rPr>
            </w:pPr>
            <w:r w:rsidRPr="00A264CD">
              <w:rPr>
                <w:rFonts w:ascii="宋体" w:eastAsia="宋体" w:hAnsi="宋体" w:cs="宋体" w:hint="eastAsia"/>
                <w:bCs/>
                <w:szCs w:val="20"/>
              </w:rPr>
              <w:t>5</w:t>
            </w:r>
          </w:p>
        </w:tc>
        <w:tc>
          <w:tcPr>
            <w:tcW w:w="938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73076" w:rsidRPr="00A264CD" w:rsidRDefault="00A73076" w:rsidP="004D78CB">
            <w:pPr>
              <w:spacing w:after="0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数据读长：自动化单端读取序列，读长</w:t>
            </w:r>
            <w:r w:rsidR="00AD6BAF" w:rsidRPr="00A264CD">
              <w:rPr>
                <w:rFonts w:ascii="宋体" w:eastAsia="宋体" w:hAnsi="宋体" w:cs="宋体" w:hint="eastAsia"/>
                <w:szCs w:val="20"/>
              </w:rPr>
              <w:t>≥</w:t>
            </w:r>
            <w:r w:rsidRPr="00A264CD">
              <w:rPr>
                <w:rFonts w:ascii="宋体" w:eastAsia="宋体" w:hAnsi="宋体" w:cs="宋体" w:hint="eastAsia"/>
                <w:szCs w:val="20"/>
              </w:rPr>
              <w:t>300个碱基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73076" w:rsidRPr="00A264CD" w:rsidRDefault="00A73076" w:rsidP="004D78CB">
            <w:pPr>
              <w:spacing w:after="0"/>
              <w:jc w:val="center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具备</w:t>
            </w:r>
          </w:p>
        </w:tc>
      </w:tr>
      <w:tr w:rsidR="00A73076" w:rsidRPr="0019686C" w:rsidTr="002538E9">
        <w:trPr>
          <w:trHeight w:hRule="exact" w:val="454"/>
          <w:jc w:val="center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73076" w:rsidRPr="00A264CD" w:rsidRDefault="00A73076" w:rsidP="004D78CB">
            <w:pPr>
              <w:spacing w:after="0"/>
              <w:jc w:val="center"/>
              <w:rPr>
                <w:rFonts w:ascii="宋体" w:eastAsia="宋体" w:hAnsi="宋体" w:cs="宋体"/>
                <w:bCs/>
                <w:szCs w:val="20"/>
              </w:rPr>
            </w:pPr>
            <w:r w:rsidRPr="00A264CD">
              <w:rPr>
                <w:rFonts w:ascii="宋体" w:eastAsia="宋体" w:hAnsi="宋体" w:cs="宋体" w:hint="eastAsia"/>
                <w:bCs/>
                <w:szCs w:val="20"/>
              </w:rPr>
              <w:t>6</w:t>
            </w:r>
          </w:p>
        </w:tc>
        <w:tc>
          <w:tcPr>
            <w:tcW w:w="938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73076" w:rsidRPr="00A264CD" w:rsidRDefault="00A73076" w:rsidP="004D78CB">
            <w:pPr>
              <w:spacing w:after="0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自动化双端读取序列：读长</w:t>
            </w:r>
            <w:r w:rsidR="00AD6BAF" w:rsidRPr="00A264CD">
              <w:rPr>
                <w:rFonts w:ascii="宋体" w:eastAsia="宋体" w:hAnsi="宋体" w:cs="宋体" w:hint="eastAsia"/>
                <w:szCs w:val="20"/>
              </w:rPr>
              <w:t>≥</w:t>
            </w:r>
            <w:r w:rsidRPr="00A264CD">
              <w:rPr>
                <w:rFonts w:ascii="宋体" w:eastAsia="宋体" w:hAnsi="宋体" w:cs="宋体" w:hint="eastAsia"/>
                <w:szCs w:val="20"/>
              </w:rPr>
              <w:t>2x300个碱基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73076" w:rsidRPr="00A264CD" w:rsidRDefault="00A73076" w:rsidP="004D78CB">
            <w:pPr>
              <w:spacing w:after="0"/>
              <w:jc w:val="center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具备</w:t>
            </w:r>
          </w:p>
        </w:tc>
      </w:tr>
      <w:tr w:rsidR="00A73076" w:rsidRPr="0019686C" w:rsidTr="002538E9">
        <w:trPr>
          <w:trHeight w:hRule="exact" w:val="454"/>
          <w:jc w:val="center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73076" w:rsidRPr="00A264CD" w:rsidRDefault="00A73076" w:rsidP="004D78CB">
            <w:pPr>
              <w:spacing w:after="0"/>
              <w:jc w:val="center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7</w:t>
            </w:r>
          </w:p>
        </w:tc>
        <w:tc>
          <w:tcPr>
            <w:tcW w:w="938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73076" w:rsidRPr="00A264CD" w:rsidRDefault="00A73076" w:rsidP="004D78CB">
            <w:pPr>
              <w:spacing w:after="0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样品用量：DNA样本需</w:t>
            </w:r>
            <w:r w:rsidR="00AD6BAF" w:rsidRPr="00A264CD">
              <w:rPr>
                <w:rFonts w:ascii="宋体" w:eastAsia="宋体" w:hAnsi="宋体" w:cs="宋体" w:hint="eastAsia"/>
                <w:szCs w:val="20"/>
              </w:rPr>
              <w:t>≤</w:t>
            </w:r>
            <w:r w:rsidRPr="00A264CD">
              <w:rPr>
                <w:rFonts w:ascii="宋体" w:eastAsia="宋体" w:hAnsi="宋体" w:cs="宋体"/>
                <w:szCs w:val="20"/>
              </w:rPr>
              <w:t>20ng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73076" w:rsidRPr="00A264CD" w:rsidRDefault="00A73076" w:rsidP="004D78CB">
            <w:pPr>
              <w:spacing w:after="0"/>
              <w:jc w:val="center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具备</w:t>
            </w:r>
          </w:p>
        </w:tc>
      </w:tr>
      <w:tr w:rsidR="00A73076" w:rsidRPr="0019686C" w:rsidTr="002538E9">
        <w:trPr>
          <w:trHeight w:hRule="exact" w:val="454"/>
          <w:jc w:val="center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73076" w:rsidRPr="00A264CD" w:rsidRDefault="00A73076" w:rsidP="004D78CB">
            <w:pPr>
              <w:spacing w:after="0"/>
              <w:jc w:val="center"/>
              <w:rPr>
                <w:rFonts w:ascii="宋体" w:eastAsia="宋体" w:hAnsi="宋体" w:cs="宋体"/>
                <w:bCs/>
                <w:szCs w:val="20"/>
              </w:rPr>
            </w:pPr>
            <w:r w:rsidRPr="00A264CD">
              <w:rPr>
                <w:rFonts w:ascii="宋体" w:eastAsia="宋体" w:hAnsi="宋体" w:cs="宋体" w:hint="eastAsia"/>
                <w:bCs/>
                <w:szCs w:val="20"/>
              </w:rPr>
              <w:t>8</w:t>
            </w:r>
          </w:p>
        </w:tc>
        <w:tc>
          <w:tcPr>
            <w:tcW w:w="938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73076" w:rsidRPr="00A264CD" w:rsidRDefault="00A73076" w:rsidP="004D78CB">
            <w:pPr>
              <w:spacing w:after="0"/>
              <w:rPr>
                <w:rFonts w:ascii="宋体" w:eastAsia="宋体" w:hAnsi="宋体" w:cs="宋体"/>
                <w:szCs w:val="20"/>
              </w:rPr>
            </w:pPr>
            <w:bookmarkStart w:id="0" w:name="OLE_LINK1"/>
            <w:bookmarkStart w:id="1" w:name="OLE_LINK2"/>
            <w:r w:rsidRPr="00A264CD">
              <w:rPr>
                <w:rFonts w:ascii="宋体" w:eastAsia="宋体" w:hAnsi="宋体" w:cs="宋体" w:hint="eastAsia"/>
                <w:szCs w:val="20"/>
              </w:rPr>
              <w:t>样品制备可在2小时内完成</w:t>
            </w:r>
            <w:bookmarkEnd w:id="0"/>
            <w:bookmarkEnd w:id="1"/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73076" w:rsidRPr="00A264CD" w:rsidRDefault="00A73076" w:rsidP="004D78CB">
            <w:pPr>
              <w:spacing w:after="0"/>
              <w:jc w:val="center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具备</w:t>
            </w:r>
          </w:p>
        </w:tc>
      </w:tr>
      <w:tr w:rsidR="00A73076" w:rsidRPr="0019686C" w:rsidTr="002538E9">
        <w:trPr>
          <w:trHeight w:hRule="exact" w:val="454"/>
          <w:jc w:val="center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73076" w:rsidRPr="00A264CD" w:rsidRDefault="00A73076" w:rsidP="004D78CB">
            <w:pPr>
              <w:spacing w:after="0"/>
              <w:jc w:val="center"/>
              <w:rPr>
                <w:rFonts w:ascii="宋体" w:eastAsia="宋体" w:hAnsi="宋体" w:cs="宋体"/>
                <w:bCs/>
                <w:szCs w:val="20"/>
              </w:rPr>
            </w:pPr>
            <w:r w:rsidRPr="00A264CD">
              <w:rPr>
                <w:rFonts w:ascii="宋体" w:eastAsia="宋体" w:hAnsi="宋体" w:cs="宋体" w:hint="eastAsia"/>
                <w:bCs/>
                <w:szCs w:val="20"/>
              </w:rPr>
              <w:t>9</w:t>
            </w:r>
          </w:p>
        </w:tc>
        <w:tc>
          <w:tcPr>
            <w:tcW w:w="938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73076" w:rsidRPr="00A264CD" w:rsidRDefault="00A73076" w:rsidP="004D78CB">
            <w:pPr>
              <w:spacing w:after="0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可精确读取≥12个的连续单个重复碱基（如AA</w:t>
            </w:r>
            <w:r w:rsidRPr="00A264CD">
              <w:rPr>
                <w:rFonts w:ascii="宋体" w:eastAsia="宋体" w:hAnsi="宋体" w:cs="宋体"/>
                <w:szCs w:val="20"/>
              </w:rPr>
              <w:t>AAAAAAAA</w:t>
            </w:r>
            <w:r w:rsidRPr="00A264CD">
              <w:rPr>
                <w:rFonts w:ascii="宋体" w:eastAsia="宋体" w:hAnsi="宋体" w:cs="宋体" w:hint="eastAsia"/>
                <w:szCs w:val="20"/>
              </w:rPr>
              <w:t>AAAAA）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73076" w:rsidRPr="00A264CD" w:rsidRDefault="00A73076" w:rsidP="004D78CB">
            <w:pPr>
              <w:spacing w:after="0"/>
              <w:jc w:val="center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具备</w:t>
            </w:r>
          </w:p>
        </w:tc>
      </w:tr>
      <w:tr w:rsidR="00A73076" w:rsidRPr="0019686C" w:rsidTr="002538E9">
        <w:trPr>
          <w:trHeight w:hRule="exact" w:val="454"/>
          <w:jc w:val="center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73076" w:rsidRPr="00A264CD" w:rsidRDefault="00A73076" w:rsidP="004D78CB">
            <w:pPr>
              <w:spacing w:after="0"/>
              <w:jc w:val="center"/>
              <w:rPr>
                <w:rFonts w:ascii="宋体" w:eastAsia="宋体" w:hAnsi="宋体" w:cs="宋体"/>
                <w:bCs/>
                <w:szCs w:val="20"/>
              </w:rPr>
            </w:pPr>
            <w:r w:rsidRPr="00A264CD">
              <w:rPr>
                <w:rFonts w:ascii="宋体" w:eastAsia="宋体" w:hAnsi="宋体" w:cs="宋体" w:hint="eastAsia"/>
                <w:bCs/>
                <w:szCs w:val="20"/>
              </w:rPr>
              <w:t>10</w:t>
            </w:r>
          </w:p>
        </w:tc>
        <w:tc>
          <w:tcPr>
            <w:tcW w:w="938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73076" w:rsidRPr="00A264CD" w:rsidRDefault="00A73076" w:rsidP="004D78CB">
            <w:pPr>
              <w:spacing w:after="0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不同样品并行性：提供稳定成熟的96个样品的index混合接头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73076" w:rsidRPr="00A264CD" w:rsidRDefault="00A73076" w:rsidP="004D78CB">
            <w:pPr>
              <w:spacing w:after="0"/>
              <w:jc w:val="center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具备</w:t>
            </w:r>
          </w:p>
        </w:tc>
      </w:tr>
      <w:tr w:rsidR="00A73076" w:rsidRPr="0019686C" w:rsidTr="002538E9">
        <w:trPr>
          <w:trHeight w:hRule="exact" w:val="454"/>
          <w:jc w:val="center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73076" w:rsidRPr="00A264CD" w:rsidRDefault="00A73076" w:rsidP="004D78CB">
            <w:pPr>
              <w:spacing w:after="0"/>
              <w:jc w:val="center"/>
              <w:rPr>
                <w:rFonts w:ascii="宋体" w:eastAsia="宋体" w:hAnsi="宋体" w:cs="宋体"/>
                <w:bCs/>
                <w:szCs w:val="20"/>
              </w:rPr>
            </w:pPr>
            <w:r w:rsidRPr="00A264CD">
              <w:rPr>
                <w:rFonts w:ascii="宋体" w:eastAsia="宋体" w:hAnsi="宋体" w:cs="宋体" w:hint="eastAsia"/>
                <w:bCs/>
                <w:szCs w:val="20"/>
              </w:rPr>
              <w:t>11</w:t>
            </w:r>
          </w:p>
        </w:tc>
        <w:tc>
          <w:tcPr>
            <w:tcW w:w="938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73076" w:rsidRPr="00A264CD" w:rsidRDefault="00A73076" w:rsidP="004D78CB">
            <w:pPr>
              <w:spacing w:after="0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可同时进行96个样品的1536重PCR产物的测序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73076" w:rsidRPr="00A264CD" w:rsidRDefault="00A73076" w:rsidP="004D78CB">
            <w:pPr>
              <w:spacing w:after="0"/>
              <w:jc w:val="center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具备</w:t>
            </w:r>
          </w:p>
        </w:tc>
      </w:tr>
      <w:tr w:rsidR="00A73076" w:rsidRPr="0019686C" w:rsidTr="002538E9">
        <w:trPr>
          <w:trHeight w:hRule="exact" w:val="454"/>
          <w:jc w:val="center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73076" w:rsidRPr="00A264CD" w:rsidRDefault="00A73076" w:rsidP="004D78CB">
            <w:pPr>
              <w:spacing w:after="0"/>
              <w:jc w:val="center"/>
              <w:rPr>
                <w:rFonts w:ascii="宋体" w:eastAsia="宋体" w:hAnsi="宋体" w:cs="宋体"/>
                <w:bCs/>
                <w:szCs w:val="20"/>
              </w:rPr>
            </w:pPr>
            <w:r w:rsidRPr="00A264CD">
              <w:rPr>
                <w:rFonts w:ascii="宋体" w:eastAsia="宋体" w:hAnsi="宋体" w:cs="宋体" w:hint="eastAsia"/>
                <w:bCs/>
                <w:szCs w:val="20"/>
              </w:rPr>
              <w:t>12</w:t>
            </w:r>
          </w:p>
        </w:tc>
        <w:tc>
          <w:tcPr>
            <w:tcW w:w="938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73076" w:rsidRPr="00A264CD" w:rsidRDefault="00A73076" w:rsidP="004D78CB">
            <w:pPr>
              <w:spacing w:after="0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测序结果给出严格的</w:t>
            </w:r>
            <w:r w:rsidRPr="00A264CD">
              <w:rPr>
                <w:rFonts w:ascii="宋体" w:eastAsia="宋体" w:hAnsi="宋体" w:cs="宋体"/>
                <w:szCs w:val="20"/>
              </w:rPr>
              <w:t>Q30</w:t>
            </w:r>
            <w:r w:rsidRPr="00A264CD">
              <w:rPr>
                <w:rFonts w:ascii="宋体" w:eastAsia="宋体" w:hAnsi="宋体" w:cs="宋体" w:hint="eastAsia"/>
                <w:szCs w:val="20"/>
              </w:rPr>
              <w:t>的数据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73076" w:rsidRPr="00A264CD" w:rsidRDefault="00A73076" w:rsidP="004D78CB">
            <w:pPr>
              <w:spacing w:after="0"/>
              <w:jc w:val="center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具备</w:t>
            </w:r>
          </w:p>
        </w:tc>
      </w:tr>
      <w:tr w:rsidR="00A73076" w:rsidRPr="0019686C" w:rsidTr="002538E9">
        <w:trPr>
          <w:trHeight w:hRule="exact" w:val="454"/>
          <w:jc w:val="center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73076" w:rsidRPr="00A264CD" w:rsidRDefault="00A73076" w:rsidP="004D78CB">
            <w:pPr>
              <w:spacing w:after="0"/>
              <w:jc w:val="center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13</w:t>
            </w:r>
          </w:p>
        </w:tc>
        <w:tc>
          <w:tcPr>
            <w:tcW w:w="938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73076" w:rsidRPr="00A264CD" w:rsidRDefault="00A73076" w:rsidP="004D78CB">
            <w:pPr>
              <w:spacing w:after="0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扩增可以自动化进行；无需手工操作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73076" w:rsidRPr="00A264CD" w:rsidRDefault="00A73076" w:rsidP="004D78CB">
            <w:pPr>
              <w:spacing w:after="0"/>
              <w:jc w:val="center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具备</w:t>
            </w:r>
          </w:p>
        </w:tc>
      </w:tr>
      <w:tr w:rsidR="00A73076" w:rsidRPr="0019686C" w:rsidTr="002538E9">
        <w:trPr>
          <w:trHeight w:hRule="exact" w:val="454"/>
          <w:jc w:val="center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73076" w:rsidRPr="00A264CD" w:rsidRDefault="00A73076" w:rsidP="004D78CB">
            <w:pPr>
              <w:spacing w:after="0"/>
              <w:jc w:val="center"/>
              <w:rPr>
                <w:rFonts w:ascii="宋体" w:eastAsia="宋体" w:hAnsi="宋体" w:cs="宋体"/>
                <w:bCs/>
                <w:szCs w:val="20"/>
              </w:rPr>
            </w:pPr>
            <w:r w:rsidRPr="00A264CD">
              <w:rPr>
                <w:rFonts w:ascii="宋体" w:eastAsia="宋体" w:hAnsi="宋体" w:cs="宋体" w:hint="eastAsia"/>
                <w:bCs/>
                <w:szCs w:val="20"/>
              </w:rPr>
              <w:t>14</w:t>
            </w:r>
          </w:p>
        </w:tc>
        <w:tc>
          <w:tcPr>
            <w:tcW w:w="938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73076" w:rsidRPr="00A264CD" w:rsidRDefault="00A73076" w:rsidP="004D78CB">
            <w:pPr>
              <w:spacing w:after="0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扩增、测序和数据分析服务器在同一台仪器上完成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73076" w:rsidRPr="00A264CD" w:rsidRDefault="00A73076" w:rsidP="004D78CB">
            <w:pPr>
              <w:spacing w:after="0"/>
              <w:jc w:val="center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具备</w:t>
            </w:r>
          </w:p>
        </w:tc>
      </w:tr>
      <w:tr w:rsidR="00A73076" w:rsidRPr="0019686C" w:rsidTr="002538E9">
        <w:trPr>
          <w:trHeight w:hRule="exact" w:val="454"/>
          <w:jc w:val="center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73076" w:rsidRPr="00A264CD" w:rsidRDefault="00A73076" w:rsidP="004D78CB">
            <w:pPr>
              <w:spacing w:after="0"/>
              <w:jc w:val="center"/>
              <w:rPr>
                <w:rFonts w:ascii="宋体" w:eastAsia="宋体" w:hAnsi="宋体" w:cs="宋体"/>
                <w:bCs/>
                <w:szCs w:val="20"/>
              </w:rPr>
            </w:pPr>
            <w:r w:rsidRPr="00A264CD">
              <w:rPr>
                <w:rFonts w:ascii="宋体" w:eastAsia="宋体" w:hAnsi="宋体" w:cs="宋体" w:hint="eastAsia"/>
                <w:bCs/>
                <w:szCs w:val="20"/>
              </w:rPr>
              <w:t>15</w:t>
            </w:r>
          </w:p>
        </w:tc>
        <w:tc>
          <w:tcPr>
            <w:tcW w:w="938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73076" w:rsidRPr="00A264CD" w:rsidRDefault="00A73076" w:rsidP="004D78CB">
            <w:pPr>
              <w:spacing w:after="0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提供自动生物信息学支持软件：如新物种拼接，小RNA分析，扩增子分析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73076" w:rsidRPr="00A264CD" w:rsidRDefault="00A73076" w:rsidP="004D78CB">
            <w:pPr>
              <w:spacing w:after="0"/>
              <w:jc w:val="center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具备</w:t>
            </w:r>
          </w:p>
        </w:tc>
      </w:tr>
      <w:tr w:rsidR="00A73076" w:rsidRPr="0019686C" w:rsidTr="002538E9">
        <w:trPr>
          <w:trHeight w:hRule="exact" w:val="454"/>
          <w:jc w:val="center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73076" w:rsidRPr="00A264CD" w:rsidRDefault="00A73076" w:rsidP="004D78CB">
            <w:pPr>
              <w:spacing w:after="0"/>
              <w:jc w:val="center"/>
              <w:rPr>
                <w:rFonts w:ascii="宋体" w:eastAsia="宋体" w:hAnsi="宋体" w:cs="宋体"/>
                <w:bCs/>
                <w:szCs w:val="20"/>
              </w:rPr>
            </w:pPr>
            <w:r w:rsidRPr="00A264CD">
              <w:rPr>
                <w:rFonts w:ascii="宋体" w:eastAsia="宋体" w:hAnsi="宋体" w:cs="宋体" w:hint="eastAsia"/>
                <w:bCs/>
                <w:szCs w:val="20"/>
              </w:rPr>
              <w:t>16</w:t>
            </w:r>
          </w:p>
        </w:tc>
        <w:tc>
          <w:tcPr>
            <w:tcW w:w="938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73076" w:rsidRPr="00A264CD" w:rsidRDefault="00A73076" w:rsidP="004D78CB">
            <w:pPr>
              <w:spacing w:after="0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数据准确率高：2</w:t>
            </w:r>
            <w:r w:rsidR="00AD6BAF" w:rsidRPr="00A264CD">
              <w:rPr>
                <w:rFonts w:ascii="宋体" w:eastAsia="宋体" w:hAnsi="宋体" w:cs="宋体"/>
                <w:szCs w:val="20"/>
              </w:rPr>
              <w:t>x100bp, Q30</w:t>
            </w:r>
            <w:r w:rsidR="00AD6BAF" w:rsidRPr="00A264CD">
              <w:rPr>
                <w:rFonts w:ascii="宋体" w:eastAsia="宋体" w:hAnsi="宋体" w:cs="宋体" w:hint="eastAsia"/>
                <w:szCs w:val="20"/>
              </w:rPr>
              <w:t>≥</w:t>
            </w:r>
            <w:r w:rsidR="00AD6BAF" w:rsidRPr="00A264CD">
              <w:rPr>
                <w:rFonts w:ascii="宋体" w:eastAsia="宋体" w:hAnsi="宋体" w:cs="宋体"/>
                <w:szCs w:val="20"/>
              </w:rPr>
              <w:t>85%; 2x250bp Q30</w:t>
            </w:r>
            <w:r w:rsidR="00AD6BAF" w:rsidRPr="00A264CD">
              <w:rPr>
                <w:rFonts w:ascii="宋体" w:eastAsia="宋体" w:hAnsi="宋体" w:cs="宋体" w:hint="eastAsia"/>
                <w:szCs w:val="20"/>
              </w:rPr>
              <w:t>≥</w:t>
            </w:r>
            <w:r w:rsidRPr="00A264CD">
              <w:rPr>
                <w:rFonts w:ascii="宋体" w:eastAsia="宋体" w:hAnsi="宋体" w:cs="宋体"/>
                <w:szCs w:val="20"/>
              </w:rPr>
              <w:t>70%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73076" w:rsidRPr="00A264CD" w:rsidRDefault="00A73076" w:rsidP="004D78CB">
            <w:pPr>
              <w:spacing w:after="0"/>
              <w:jc w:val="center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具备</w:t>
            </w:r>
          </w:p>
        </w:tc>
      </w:tr>
      <w:tr w:rsidR="0098339B" w:rsidRPr="0019686C" w:rsidTr="002538E9">
        <w:trPr>
          <w:trHeight w:hRule="exact" w:val="454"/>
          <w:jc w:val="center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8339B" w:rsidRPr="00A264CD" w:rsidRDefault="0098339B" w:rsidP="004D78CB">
            <w:pPr>
              <w:spacing w:after="0"/>
              <w:jc w:val="center"/>
              <w:rPr>
                <w:rFonts w:ascii="宋体" w:eastAsia="宋体" w:hAnsi="宋体" w:cs="宋体"/>
                <w:bCs/>
                <w:szCs w:val="20"/>
              </w:rPr>
            </w:pPr>
            <w:r w:rsidRPr="00A264CD">
              <w:rPr>
                <w:rFonts w:ascii="宋体" w:eastAsia="宋体" w:hAnsi="宋体" w:cs="宋体" w:hint="eastAsia"/>
                <w:bCs/>
                <w:szCs w:val="20"/>
              </w:rPr>
              <w:t>17</w:t>
            </w:r>
          </w:p>
        </w:tc>
        <w:tc>
          <w:tcPr>
            <w:tcW w:w="938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8339B" w:rsidRPr="00A264CD" w:rsidRDefault="0098339B" w:rsidP="004D78CB">
            <w:pPr>
              <w:spacing w:after="0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多种测序芯片可选：</w:t>
            </w:r>
            <w:r w:rsidRPr="00A264CD">
              <w:rPr>
                <w:rFonts w:ascii="宋体" w:eastAsia="宋体" w:hAnsi="宋体" w:cs="宋体"/>
                <w:szCs w:val="20"/>
              </w:rPr>
              <w:t>1M，4M，15M，25M片段序列（Reads）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8339B" w:rsidRPr="00A264CD" w:rsidRDefault="0098339B" w:rsidP="004D78CB">
            <w:pPr>
              <w:spacing w:after="0"/>
              <w:jc w:val="center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具备</w:t>
            </w:r>
          </w:p>
        </w:tc>
      </w:tr>
      <w:tr w:rsidR="004D78CB" w:rsidRPr="0019686C" w:rsidTr="00F5741F">
        <w:trPr>
          <w:trHeight w:hRule="exact" w:val="579"/>
          <w:jc w:val="center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D78CB" w:rsidRPr="007954E1" w:rsidRDefault="004B4EA5" w:rsidP="004D78CB">
            <w:pPr>
              <w:spacing w:after="0"/>
              <w:jc w:val="center"/>
              <w:rPr>
                <w:rFonts w:ascii="宋体" w:eastAsia="宋体" w:hAnsi="宋体" w:cs="宋体"/>
                <w:bCs/>
                <w:color w:val="FF0000"/>
                <w:szCs w:val="20"/>
              </w:rPr>
            </w:pPr>
            <w:bookmarkStart w:id="2" w:name="_GoBack" w:colFirst="0" w:colLast="2"/>
            <w:r w:rsidRPr="007954E1">
              <w:rPr>
                <w:rFonts w:ascii="宋体" w:eastAsia="宋体" w:hAnsi="宋体" w:cs="宋体" w:hint="eastAsia"/>
                <w:b/>
                <w:bCs/>
                <w:color w:val="FF0000"/>
                <w:szCs w:val="20"/>
              </w:rPr>
              <w:t>★</w:t>
            </w:r>
            <w:r w:rsidR="004D78CB" w:rsidRPr="007954E1">
              <w:rPr>
                <w:rFonts w:ascii="宋体" w:eastAsia="宋体" w:hAnsi="宋体" w:cs="宋体" w:hint="eastAsia"/>
                <w:bCs/>
                <w:color w:val="FF0000"/>
                <w:szCs w:val="20"/>
              </w:rPr>
              <w:t>18</w:t>
            </w:r>
          </w:p>
        </w:tc>
        <w:tc>
          <w:tcPr>
            <w:tcW w:w="938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4D78CB" w:rsidRPr="007954E1" w:rsidRDefault="004D78CB" w:rsidP="003F441C">
            <w:pPr>
              <w:spacing w:after="0"/>
              <w:rPr>
                <w:rFonts w:ascii="宋体" w:eastAsia="宋体" w:hAnsi="宋体" w:cs="宋体"/>
                <w:color w:val="FF0000"/>
                <w:szCs w:val="20"/>
              </w:rPr>
            </w:pPr>
            <w:r w:rsidRPr="007954E1">
              <w:rPr>
                <w:rFonts w:ascii="宋体" w:eastAsia="宋体" w:hAnsi="宋体" w:cs="宋体" w:hint="eastAsia"/>
                <w:color w:val="FF0000"/>
                <w:szCs w:val="20"/>
              </w:rPr>
              <w:t>提供病原体微生物宏基因检测所需</w:t>
            </w:r>
            <w:r w:rsidR="003F441C" w:rsidRPr="007954E1">
              <w:rPr>
                <w:rFonts w:ascii="宋体" w:eastAsia="宋体" w:hAnsi="宋体" w:cs="宋体" w:hint="eastAsia"/>
                <w:color w:val="FF0000"/>
                <w:szCs w:val="20"/>
              </w:rPr>
              <w:t>全部试剂（包含但不限于提取试剂、建库试剂、测序试剂）</w:t>
            </w:r>
            <w:r w:rsidRPr="007954E1">
              <w:rPr>
                <w:rFonts w:ascii="宋体" w:eastAsia="宋体" w:hAnsi="宋体" w:cs="宋体" w:hint="eastAsia"/>
                <w:color w:val="FF0000"/>
                <w:szCs w:val="20"/>
              </w:rPr>
              <w:t>详细报价（含名称、规格、型号、单价、用途）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D78CB" w:rsidRPr="007954E1" w:rsidRDefault="004D78CB" w:rsidP="004D78CB">
            <w:pPr>
              <w:spacing w:after="0"/>
              <w:jc w:val="center"/>
              <w:rPr>
                <w:rFonts w:ascii="宋体" w:eastAsia="宋体" w:hAnsi="宋体" w:cs="宋体"/>
                <w:color w:val="FF0000"/>
                <w:szCs w:val="20"/>
              </w:rPr>
            </w:pPr>
            <w:r w:rsidRPr="007954E1">
              <w:rPr>
                <w:rFonts w:ascii="宋体" w:eastAsia="宋体" w:hAnsi="宋体" w:cs="宋体" w:hint="eastAsia"/>
                <w:color w:val="FF0000"/>
                <w:szCs w:val="20"/>
              </w:rPr>
              <w:t>具备</w:t>
            </w:r>
          </w:p>
        </w:tc>
      </w:tr>
      <w:tr w:rsidR="0098339B" w:rsidRPr="0019686C" w:rsidTr="002538E9">
        <w:trPr>
          <w:trHeight w:hRule="exact" w:val="454"/>
          <w:jc w:val="center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8339B" w:rsidRPr="007954E1" w:rsidRDefault="0098339B" w:rsidP="002538E9">
            <w:pPr>
              <w:spacing w:after="0"/>
              <w:jc w:val="center"/>
              <w:rPr>
                <w:rFonts w:ascii="宋体" w:eastAsia="宋体" w:hAnsi="宋体" w:cs="宋体"/>
                <w:bCs/>
                <w:color w:val="FF0000"/>
                <w:szCs w:val="20"/>
              </w:rPr>
            </w:pPr>
            <w:r w:rsidRPr="007954E1">
              <w:rPr>
                <w:rFonts w:ascii="宋体" w:eastAsia="宋体" w:hAnsi="宋体" w:cs="宋体" w:hint="eastAsia"/>
                <w:b/>
                <w:bCs/>
                <w:color w:val="FF0000"/>
                <w:szCs w:val="20"/>
              </w:rPr>
              <w:lastRenderedPageBreak/>
              <w:t>★</w:t>
            </w:r>
            <w:r w:rsidRPr="007954E1">
              <w:rPr>
                <w:rFonts w:ascii="宋体" w:eastAsia="宋体" w:hAnsi="宋体" w:cs="宋体" w:hint="eastAsia"/>
                <w:bCs/>
                <w:color w:val="FF0000"/>
                <w:szCs w:val="20"/>
              </w:rPr>
              <w:t>1</w:t>
            </w:r>
            <w:r w:rsidR="002538E9" w:rsidRPr="007954E1">
              <w:rPr>
                <w:rFonts w:ascii="宋体" w:eastAsia="宋体" w:hAnsi="宋体" w:cs="宋体" w:hint="eastAsia"/>
                <w:bCs/>
                <w:color w:val="FF0000"/>
                <w:szCs w:val="20"/>
              </w:rPr>
              <w:t>8</w:t>
            </w:r>
          </w:p>
        </w:tc>
        <w:tc>
          <w:tcPr>
            <w:tcW w:w="938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8339B" w:rsidRPr="007954E1" w:rsidRDefault="0098339B" w:rsidP="004D78CB">
            <w:pPr>
              <w:spacing w:after="0"/>
              <w:rPr>
                <w:rFonts w:ascii="宋体" w:eastAsia="宋体" w:hAnsi="宋体" w:cs="宋体"/>
                <w:color w:val="FF0000"/>
                <w:szCs w:val="20"/>
              </w:rPr>
            </w:pPr>
            <w:r w:rsidRPr="007954E1">
              <w:rPr>
                <w:rFonts w:ascii="宋体" w:eastAsia="宋体" w:hAnsi="宋体" w:cs="宋体" w:hint="eastAsia"/>
                <w:color w:val="FF0000"/>
                <w:szCs w:val="20"/>
              </w:rPr>
              <w:t>提供基因芯片及配套所需试剂清单（含名称、规格、型号、单价）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8339B" w:rsidRPr="007954E1" w:rsidRDefault="0098339B" w:rsidP="004D78CB">
            <w:pPr>
              <w:spacing w:after="0"/>
              <w:jc w:val="center"/>
              <w:rPr>
                <w:rFonts w:ascii="宋体" w:eastAsia="宋体" w:hAnsi="宋体" w:cs="宋体"/>
                <w:color w:val="FF0000"/>
                <w:szCs w:val="20"/>
              </w:rPr>
            </w:pPr>
            <w:r w:rsidRPr="007954E1">
              <w:rPr>
                <w:rFonts w:ascii="宋体" w:eastAsia="宋体" w:hAnsi="宋体" w:cs="宋体" w:hint="eastAsia"/>
                <w:color w:val="FF0000"/>
                <w:szCs w:val="20"/>
              </w:rPr>
              <w:t>具备</w:t>
            </w:r>
          </w:p>
        </w:tc>
      </w:tr>
      <w:bookmarkEnd w:id="2"/>
      <w:tr w:rsidR="00BB3823" w:rsidRPr="0019686C" w:rsidTr="002538E9">
        <w:trPr>
          <w:trHeight w:hRule="exact" w:val="454"/>
          <w:jc w:val="center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B3823" w:rsidRPr="00A264CD" w:rsidRDefault="002538E9" w:rsidP="004D78CB">
            <w:pPr>
              <w:spacing w:after="0"/>
              <w:jc w:val="center"/>
              <w:rPr>
                <w:rFonts w:ascii="宋体" w:eastAsia="宋体" w:hAnsi="宋体" w:cs="宋体"/>
                <w:bCs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Cs w:val="20"/>
              </w:rPr>
              <w:t>19</w:t>
            </w:r>
          </w:p>
        </w:tc>
        <w:tc>
          <w:tcPr>
            <w:tcW w:w="938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BB3823" w:rsidRPr="00A264CD" w:rsidRDefault="009B186D" w:rsidP="004D78CB">
            <w:pPr>
              <w:spacing w:after="0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提供详细配置清单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B3823" w:rsidRPr="00A264CD" w:rsidRDefault="00BB3823" w:rsidP="004D78CB">
            <w:pPr>
              <w:spacing w:after="0"/>
              <w:jc w:val="center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具备</w:t>
            </w:r>
          </w:p>
        </w:tc>
      </w:tr>
      <w:tr w:rsidR="00BB3823" w:rsidRPr="0019686C" w:rsidTr="002538E9">
        <w:trPr>
          <w:trHeight w:hRule="exact" w:val="454"/>
          <w:jc w:val="center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B3823" w:rsidRPr="00A264CD" w:rsidRDefault="00BB3823" w:rsidP="004D78CB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Cs w:val="20"/>
              </w:rPr>
            </w:pPr>
            <w:r w:rsidRPr="00A264CD">
              <w:rPr>
                <w:rFonts w:ascii="宋体" w:eastAsia="宋体" w:hAnsi="宋体" w:cs="宋体" w:hint="eastAsia"/>
                <w:b/>
                <w:bCs/>
                <w:szCs w:val="20"/>
              </w:rPr>
              <w:t>三</w:t>
            </w:r>
          </w:p>
        </w:tc>
        <w:tc>
          <w:tcPr>
            <w:tcW w:w="938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B3823" w:rsidRPr="00A264CD" w:rsidRDefault="00BB3823" w:rsidP="004D78CB">
            <w:pPr>
              <w:spacing w:after="0"/>
              <w:rPr>
                <w:rFonts w:ascii="宋体" w:eastAsia="宋体" w:hAnsi="宋体" w:cs="宋体"/>
                <w:b/>
                <w:bCs/>
                <w:szCs w:val="20"/>
              </w:rPr>
            </w:pPr>
            <w:r w:rsidRPr="00A264CD">
              <w:rPr>
                <w:rFonts w:ascii="宋体" w:eastAsia="宋体" w:hAnsi="宋体" w:cs="宋体" w:hint="eastAsia"/>
                <w:b/>
                <w:bCs/>
                <w:szCs w:val="20"/>
              </w:rPr>
              <w:t>技术及售后服务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B3823" w:rsidRPr="00A264CD" w:rsidRDefault="00BB3823" w:rsidP="004D78CB">
            <w:pPr>
              <w:spacing w:after="0"/>
              <w:jc w:val="center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具备</w:t>
            </w:r>
          </w:p>
        </w:tc>
      </w:tr>
      <w:tr w:rsidR="00BB3823" w:rsidRPr="0019686C" w:rsidTr="002538E9">
        <w:trPr>
          <w:trHeight w:val="495"/>
          <w:jc w:val="center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B3823" w:rsidRPr="00A264CD" w:rsidRDefault="00BB3823" w:rsidP="004D78CB">
            <w:pPr>
              <w:spacing w:after="0"/>
              <w:jc w:val="center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b/>
                <w:bCs/>
                <w:szCs w:val="20"/>
              </w:rPr>
              <w:t>★</w:t>
            </w:r>
            <w:r w:rsidRPr="00A264CD">
              <w:rPr>
                <w:rFonts w:ascii="宋体" w:eastAsia="宋体" w:hAnsi="宋体" w:cs="宋体" w:hint="eastAsia"/>
                <w:szCs w:val="20"/>
              </w:rPr>
              <w:t>1</w:t>
            </w:r>
          </w:p>
        </w:tc>
        <w:tc>
          <w:tcPr>
            <w:tcW w:w="938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B3823" w:rsidRPr="00A264CD" w:rsidRDefault="00BB3823" w:rsidP="004D78CB">
            <w:pPr>
              <w:spacing w:after="0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B3823" w:rsidRPr="00A264CD" w:rsidRDefault="00BB3823" w:rsidP="004D78CB">
            <w:pPr>
              <w:spacing w:after="0"/>
              <w:jc w:val="center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具备</w:t>
            </w:r>
          </w:p>
        </w:tc>
      </w:tr>
      <w:tr w:rsidR="00BB3823" w:rsidRPr="0019686C" w:rsidTr="002538E9">
        <w:trPr>
          <w:trHeight w:val="495"/>
          <w:jc w:val="center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B3823" w:rsidRPr="00A264CD" w:rsidRDefault="00BB3823" w:rsidP="004D78CB">
            <w:pPr>
              <w:spacing w:after="0"/>
              <w:jc w:val="center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2</w:t>
            </w:r>
          </w:p>
        </w:tc>
        <w:tc>
          <w:tcPr>
            <w:tcW w:w="938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B3823" w:rsidRPr="00A264CD" w:rsidRDefault="00BB3823" w:rsidP="004D78CB">
            <w:pPr>
              <w:spacing w:after="0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B3823" w:rsidRPr="00A264CD" w:rsidRDefault="00BB3823" w:rsidP="004D78CB">
            <w:pPr>
              <w:spacing w:after="0"/>
              <w:jc w:val="center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具备</w:t>
            </w:r>
          </w:p>
        </w:tc>
      </w:tr>
      <w:tr w:rsidR="00BB3823" w:rsidRPr="0019686C" w:rsidTr="002538E9">
        <w:trPr>
          <w:trHeight w:val="495"/>
          <w:jc w:val="center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B3823" w:rsidRPr="00A264CD" w:rsidRDefault="00BB3823" w:rsidP="004D78CB">
            <w:pPr>
              <w:spacing w:after="0"/>
              <w:jc w:val="center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b/>
                <w:bCs/>
                <w:szCs w:val="20"/>
              </w:rPr>
              <w:t>★</w:t>
            </w:r>
            <w:r w:rsidRPr="00A264CD">
              <w:rPr>
                <w:rFonts w:ascii="宋体" w:eastAsia="宋体" w:hAnsi="宋体" w:cs="宋体" w:hint="eastAsia"/>
                <w:szCs w:val="20"/>
              </w:rPr>
              <w:t>3</w:t>
            </w:r>
          </w:p>
        </w:tc>
        <w:tc>
          <w:tcPr>
            <w:tcW w:w="938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B3823" w:rsidRPr="00A264CD" w:rsidRDefault="00BB3823" w:rsidP="004D78CB">
            <w:pPr>
              <w:spacing w:after="0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维修保障：提供中文说明书、操作手册、详细维修手册、整机线路图、系统安装软件及维修密码，软件终身免费升级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B3823" w:rsidRPr="00A264CD" w:rsidRDefault="00BB3823" w:rsidP="004D78CB">
            <w:pPr>
              <w:spacing w:after="0"/>
              <w:jc w:val="center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具备</w:t>
            </w:r>
          </w:p>
        </w:tc>
      </w:tr>
      <w:tr w:rsidR="00BB3823" w:rsidRPr="0019686C" w:rsidTr="002538E9">
        <w:trPr>
          <w:trHeight w:val="495"/>
          <w:jc w:val="center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B3823" w:rsidRPr="00A264CD" w:rsidRDefault="00BB3823" w:rsidP="004D78CB">
            <w:pPr>
              <w:spacing w:after="0"/>
              <w:jc w:val="center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4</w:t>
            </w:r>
          </w:p>
        </w:tc>
        <w:tc>
          <w:tcPr>
            <w:tcW w:w="938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B3823" w:rsidRPr="00A264CD" w:rsidRDefault="00BB3823" w:rsidP="004D78CB">
            <w:pPr>
              <w:spacing w:after="0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B3823" w:rsidRPr="00A264CD" w:rsidRDefault="00BB3823" w:rsidP="004D78CB">
            <w:pPr>
              <w:spacing w:after="0"/>
              <w:jc w:val="center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具备</w:t>
            </w:r>
          </w:p>
        </w:tc>
      </w:tr>
      <w:tr w:rsidR="00BB3823" w:rsidRPr="0019686C" w:rsidTr="002538E9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B3823" w:rsidRPr="00A264CD" w:rsidRDefault="00BB3823" w:rsidP="004D78CB">
            <w:pPr>
              <w:spacing w:after="0"/>
              <w:jc w:val="center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5</w:t>
            </w:r>
          </w:p>
        </w:tc>
        <w:tc>
          <w:tcPr>
            <w:tcW w:w="938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B3823" w:rsidRPr="00A264CD" w:rsidRDefault="00BB3823" w:rsidP="004D78CB">
            <w:pPr>
              <w:spacing w:after="0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提供设备附件及各类配件详细报价清单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B3823" w:rsidRPr="00A264CD" w:rsidRDefault="00BB3823" w:rsidP="004D78CB">
            <w:pPr>
              <w:spacing w:after="0"/>
              <w:jc w:val="center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具备</w:t>
            </w:r>
          </w:p>
        </w:tc>
      </w:tr>
      <w:tr w:rsidR="00BB3823" w:rsidRPr="0019686C" w:rsidTr="002538E9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B3823" w:rsidRPr="00A264CD" w:rsidRDefault="00BB3823" w:rsidP="004D78CB">
            <w:pPr>
              <w:spacing w:after="0"/>
              <w:jc w:val="center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6</w:t>
            </w:r>
          </w:p>
        </w:tc>
        <w:tc>
          <w:tcPr>
            <w:tcW w:w="938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B3823" w:rsidRPr="00A264CD" w:rsidRDefault="00BB3823" w:rsidP="004D78CB">
            <w:pPr>
              <w:spacing w:after="0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到货时间：提供合同签订后到货时间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B3823" w:rsidRPr="00A264CD" w:rsidRDefault="00BB3823" w:rsidP="004D78CB">
            <w:pPr>
              <w:spacing w:after="0"/>
              <w:jc w:val="center"/>
              <w:rPr>
                <w:rFonts w:ascii="宋体" w:eastAsia="宋体" w:hAnsi="宋体" w:cs="宋体"/>
                <w:szCs w:val="20"/>
              </w:rPr>
            </w:pPr>
            <w:r w:rsidRPr="00A264CD">
              <w:rPr>
                <w:rFonts w:ascii="宋体" w:eastAsia="宋体" w:hAnsi="宋体" w:cs="宋体" w:hint="eastAsia"/>
                <w:szCs w:val="20"/>
              </w:rPr>
              <w:t>具备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A3C51">
      <w:pgSz w:w="11906" w:h="16838"/>
      <w:pgMar w:top="1644" w:right="1531" w:bottom="158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367" w:rsidRDefault="00E30367" w:rsidP="0017099B">
      <w:pPr>
        <w:spacing w:after="0"/>
      </w:pPr>
      <w:r>
        <w:separator/>
      </w:r>
    </w:p>
  </w:endnote>
  <w:endnote w:type="continuationSeparator" w:id="0">
    <w:p w:rsidR="00E30367" w:rsidRDefault="00E30367" w:rsidP="001709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367" w:rsidRDefault="00E30367" w:rsidP="0017099B">
      <w:pPr>
        <w:spacing w:after="0"/>
      </w:pPr>
      <w:r>
        <w:separator/>
      </w:r>
    </w:p>
  </w:footnote>
  <w:footnote w:type="continuationSeparator" w:id="0">
    <w:p w:rsidR="00E30367" w:rsidRDefault="00E30367" w:rsidP="0017099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373BE"/>
    <w:rsid w:val="000A4AC6"/>
    <w:rsid w:val="000E2E8E"/>
    <w:rsid w:val="001121A9"/>
    <w:rsid w:val="00147DC6"/>
    <w:rsid w:val="0017099B"/>
    <w:rsid w:val="002538E9"/>
    <w:rsid w:val="00295259"/>
    <w:rsid w:val="003001A4"/>
    <w:rsid w:val="00323B43"/>
    <w:rsid w:val="0034776D"/>
    <w:rsid w:val="003B100B"/>
    <w:rsid w:val="003B7FDC"/>
    <w:rsid w:val="003D37D8"/>
    <w:rsid w:val="003F441C"/>
    <w:rsid w:val="00426133"/>
    <w:rsid w:val="004358AB"/>
    <w:rsid w:val="004828E6"/>
    <w:rsid w:val="004A3C51"/>
    <w:rsid w:val="004B4EA5"/>
    <w:rsid w:val="004D78CB"/>
    <w:rsid w:val="004F137B"/>
    <w:rsid w:val="004F7139"/>
    <w:rsid w:val="005142EA"/>
    <w:rsid w:val="005319C5"/>
    <w:rsid w:val="005A3F81"/>
    <w:rsid w:val="005B181A"/>
    <w:rsid w:val="005B3E4C"/>
    <w:rsid w:val="00602D67"/>
    <w:rsid w:val="00665BB9"/>
    <w:rsid w:val="006A7D47"/>
    <w:rsid w:val="006B104B"/>
    <w:rsid w:val="00704485"/>
    <w:rsid w:val="0074766C"/>
    <w:rsid w:val="007954E1"/>
    <w:rsid w:val="00800F1E"/>
    <w:rsid w:val="00805C04"/>
    <w:rsid w:val="00811175"/>
    <w:rsid w:val="00834C33"/>
    <w:rsid w:val="008B7726"/>
    <w:rsid w:val="0098339B"/>
    <w:rsid w:val="009B186D"/>
    <w:rsid w:val="009C5B37"/>
    <w:rsid w:val="00A264CD"/>
    <w:rsid w:val="00A73076"/>
    <w:rsid w:val="00AD6BAF"/>
    <w:rsid w:val="00B0651B"/>
    <w:rsid w:val="00B30158"/>
    <w:rsid w:val="00B837A8"/>
    <w:rsid w:val="00BB3823"/>
    <w:rsid w:val="00BB4EA1"/>
    <w:rsid w:val="00BF5AEB"/>
    <w:rsid w:val="00C2047F"/>
    <w:rsid w:val="00C23164"/>
    <w:rsid w:val="00C760E1"/>
    <w:rsid w:val="00D31D50"/>
    <w:rsid w:val="00E200C5"/>
    <w:rsid w:val="00E30367"/>
    <w:rsid w:val="00E64DED"/>
    <w:rsid w:val="00EB1D12"/>
    <w:rsid w:val="00EF751C"/>
    <w:rsid w:val="00F5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5:docId w15:val="{E204F582-6D6B-4324-A1E5-ABFBF290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099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7099B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7099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7099B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马 良</cp:lastModifiedBy>
  <cp:revision>53</cp:revision>
  <dcterms:created xsi:type="dcterms:W3CDTF">2008-09-11T17:20:00Z</dcterms:created>
  <dcterms:modified xsi:type="dcterms:W3CDTF">2021-03-09T10:00:00Z</dcterms:modified>
</cp:coreProperties>
</file>