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01" w:type="dxa"/>
        <w:jc w:val="center"/>
        <w:tblLook w:val="04A0" w:firstRow="1" w:lastRow="0" w:firstColumn="1" w:lastColumn="0" w:noHBand="0" w:noVBand="1"/>
      </w:tblPr>
      <w:tblGrid>
        <w:gridCol w:w="812"/>
        <w:gridCol w:w="9219"/>
        <w:gridCol w:w="1270"/>
      </w:tblGrid>
      <w:tr w:rsidR="003A574B">
        <w:trPr>
          <w:trHeight w:val="495"/>
          <w:jc w:val="center"/>
        </w:trPr>
        <w:tc>
          <w:tcPr>
            <w:tcW w:w="11301" w:type="dxa"/>
            <w:gridSpan w:val="3"/>
            <w:tcBorders>
              <w:bottom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呼叫器系统</w:t>
            </w:r>
          </w:p>
        </w:tc>
      </w:tr>
      <w:tr w:rsidR="003A574B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A574B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满足医院要求，凡涉及设备安装及施工由中标方负责，按照医院要求提供交钥匙工程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35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知名品牌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，适用于临床、科研、教学并满足将来发展临床应用领域的需要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7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1套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系统功能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3A5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系统包括门口分机、床头分机（含呼叫开关）、卫生间分机、走廊显示屏、信息交互管理主机、移动医护分机、无线通讯主机、IP网络医护主机、系统软件、服务器</w:t>
            </w:r>
          </w:p>
        </w:tc>
        <w:tc>
          <w:tcPr>
            <w:tcW w:w="127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护士工作站通过局域网与HIS系统连接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1.3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提供呼叫数据统计分析功能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系统组网方式方便后期维护，保证系统的稳定运行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系统供电方式具有故障点少，易于维修的特点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能通过医院HIS接口获取患者在院数据，并自动发布到各病区床头、门口、走廊、护士站等显示终端，确保信息更新的及时性与准确性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1.7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每个病房门口、床头和卫生间都能直接呼叫，并通过不同颜色醒目提示呼叫位置和级别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智能化呼叫终端支持增援呼叫、护士定位、呼叫转移、宣教广播、输液报警功能，屏幕亮度和通话音量可分时段自由设置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支持扩展医护移动分机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门口分机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13个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液晶屏≥7英寸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可显示病房号、床位号、患者名、宣教文字和医护人员照片等信息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可显示至少3幅背景图片，支持在线下载和循环播放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采用大尺寸不同颜色门灯提示本房间的护理级别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支持与护士站的呼叫对讲、护士定位和一键清除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支持呼叫转移，可接收其他房间的呼叫信息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支持增援呼叫，可向其他医护人员请求应急帮助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采用挂板安装方式，定制门牌采用喷涂工艺，且多色可选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分机面板，易于清洗，不变色、耐侵蚀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床头分机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52个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液晶屏≥5英寸，分辨率≥800*480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待机界面可显示患者的住院信息、护理信息和注意事项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</w:t>
            </w:r>
          </w:p>
        </w:tc>
        <w:tc>
          <w:tcPr>
            <w:tcW w:w="921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菜单界面可查询入院须知、医嘱、药费、医生简介和医生照片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护理级别、过敏、饮食、预警等不同颜色警示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支持护士定位，可提示和记录护士所在病房号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支持呼叫转移，可接收其他房间的呼叫信息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支持增援呼叫，可向其他医护人员请求应急帮助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支持换药呼叫，可直接提示护士换药信息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支持吸氧计时，可自动记录吸氧时长并定时报警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支持新短消息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、呼叫等待、服药、缴费等语音提醒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支持对护士工作进行满意度评价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手持呼叫开关可呼叫、对讲、换药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走廊显示屏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3个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9219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呼叫时循环显示护理级别、病房号和床位号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待机时滚动显示日期、时间、护士位置、温馨提示等信息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卫生间分机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13个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紧急情况的呼叫设计，优先级最高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5.2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呼叫时有明显的声光报警提示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5.3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防水、防尘工艺设计，适合卫生间、淋浴间等潮湿环境使用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信息交互管理主机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支持扩展外部扬声器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6.2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支持扩展通用电话机，具备呼叫对讲、来电显示功能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6.3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支持扩展标准485通讯外设，提供开发接口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系统软件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1套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7.1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与HIS系统联网，患者在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院信息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自动实时发布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7.2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全面反映病区病房和床位情况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7.3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自动或手动更新各显示终端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7.4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查询呼叫记录和通话录音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7.5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统计住院人数和输液、吸氧、评价记录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主界面显示床位信息，编辑界面显示详细信息，支持出院、换床、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转床操作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呼叫时弹出醒目的呼叫窗体，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呼叫或呼叫应答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7.8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床头分机、门口分机、信息看板等显示终端界面多种可选，自由调节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7.9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通过护士站液晶电视，可扩展信息看板功能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7.10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显示床位一览表和呼叫信息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7.11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显示病区当日患者流动、病危病重、手术安排、值班医生、要事留言等信息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7.12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具备病区公告管理功能，包括病区走廊、门口、床头的显示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7.13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具备医护排班功能，可管理排班字典、排班计划、医护信息、工作卡号等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6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7.14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呼叫对讲，呼叫显示，呼叫未处理提醒与清除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7.15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具备故障报警、故障巡检、自动备份、在线升级、脱机操作等功能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ab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A574B" w:rsidRDefault="000A58E9" w:rsidP="00B347B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移动医护分机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10个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8.1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hAnsiTheme="minorEastAsia" w:cstheme="minorEastAsia"/>
                <w:kern w:val="10"/>
                <w:sz w:val="20"/>
                <w:szCs w:val="20"/>
              </w:rPr>
            </w:pPr>
            <w:r w:rsidRPr="004D65FF">
              <w:rPr>
                <w:rFonts w:hAnsiTheme="minorEastAsia" w:cstheme="minorEastAsia" w:hint="eastAsia"/>
                <w:sz w:val="20"/>
                <w:szCs w:val="20"/>
              </w:rPr>
              <w:t>以无线方式传输数据和语音</w:t>
            </w:r>
            <w:r>
              <w:rPr>
                <w:rFonts w:hAnsiTheme="minorEastAsia" w:cstheme="minorEastAsia" w:hint="eastAsia"/>
                <w:kern w:val="10"/>
                <w:sz w:val="20"/>
                <w:szCs w:val="20"/>
              </w:rPr>
              <w:t>，满足护士随身携带要求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8.2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hAnsiTheme="minorEastAsia" w:cstheme="minorEastAsia"/>
                <w:sz w:val="20"/>
                <w:szCs w:val="20"/>
              </w:rPr>
            </w:pPr>
            <w:r>
              <w:rPr>
                <w:rFonts w:hAnsiTheme="minorEastAsia" w:cstheme="minorEastAsia" w:hint="eastAsia"/>
                <w:sz w:val="20"/>
                <w:szCs w:val="20"/>
              </w:rPr>
              <w:t>长时间待机，满足一天以上护理使用要求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8.3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hAnsiTheme="minorEastAsia" w:cstheme="minorEastAsia"/>
                <w:sz w:val="20"/>
                <w:szCs w:val="20"/>
              </w:rPr>
            </w:pPr>
            <w:r>
              <w:rPr>
                <w:rFonts w:hAnsiTheme="minorEastAsia" w:cstheme="minorEastAsia" w:hint="eastAsia"/>
                <w:sz w:val="20"/>
                <w:szCs w:val="20"/>
              </w:rPr>
              <w:t>液晶屏显示多条呼叫信息，可直接接听对讲或清除处理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8.4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hAnsiTheme="minorEastAsia" w:cstheme="minorEastAsia"/>
                <w:sz w:val="20"/>
                <w:szCs w:val="20"/>
              </w:rPr>
            </w:pPr>
            <w:r>
              <w:rPr>
                <w:rFonts w:hAnsiTheme="minorEastAsia" w:cstheme="minorEastAsia" w:hint="eastAsia"/>
                <w:sz w:val="20"/>
                <w:szCs w:val="20"/>
              </w:rPr>
              <w:t>可随时呼叫护士站和分机，支持增援呼叫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8.5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hAnsiTheme="minorEastAsia" w:cstheme="minorEastAsia"/>
                <w:sz w:val="20"/>
                <w:szCs w:val="20"/>
              </w:rPr>
            </w:pPr>
            <w:r>
              <w:rPr>
                <w:rFonts w:hAnsiTheme="minorEastAsia" w:cstheme="minorEastAsia" w:hint="eastAsia"/>
                <w:sz w:val="20"/>
                <w:szCs w:val="20"/>
              </w:rPr>
              <w:t>提醒方式可设置为响铃、震动、静音，通话音量多级可调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8.6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hAnsiTheme="minorEastAsia" w:cstheme="minorEastAsia"/>
                <w:sz w:val="20"/>
                <w:szCs w:val="20"/>
              </w:rPr>
            </w:pPr>
            <w:r>
              <w:rPr>
                <w:rFonts w:hAnsiTheme="minorEastAsia" w:cstheme="minorEastAsia" w:hint="eastAsia"/>
                <w:sz w:val="20"/>
                <w:szCs w:val="20"/>
              </w:rPr>
              <w:t>提供</w:t>
            </w:r>
            <w:r>
              <w:rPr>
                <w:rFonts w:hAnsiTheme="minorEastAsia" w:cstheme="minorEastAsia" w:hint="eastAsia"/>
                <w:sz w:val="20"/>
                <w:szCs w:val="20"/>
              </w:rPr>
              <w:t>40</w:t>
            </w:r>
            <w:r>
              <w:rPr>
                <w:rFonts w:hAnsiTheme="minorEastAsia" w:cstheme="minorEastAsia" w:hint="eastAsia"/>
                <w:sz w:val="20"/>
                <w:szCs w:val="20"/>
              </w:rPr>
              <w:t>个以上通讯频道，每个频道支持多个无线终端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Pr="004D65FF" w:rsidRDefault="000A58E9" w:rsidP="004D65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D65FF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Pr="004D65FF" w:rsidRDefault="000A58E9" w:rsidP="00B347B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D65FF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无线通讯主机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3个</w:t>
            </w:r>
          </w:p>
        </w:tc>
      </w:tr>
      <w:tr w:rsidR="003A574B" w:rsidTr="004A1B4B">
        <w:trPr>
          <w:trHeight w:val="23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4D65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9.1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Pr="004D65FF" w:rsidRDefault="000A58E9" w:rsidP="00B347B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5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自动组网,可通过内部总线级联使用,实现大面积无线覆盖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4D65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9.2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Pr="004D65FF" w:rsidRDefault="000A58E9" w:rsidP="00B347B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5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支持挂载多台移动医护分机、无线呼叫按钮等无线终端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4D65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9.3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Pr="004D65FF" w:rsidRDefault="000A58E9" w:rsidP="00B347B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5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支持双向无线数据传输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4D65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9.4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Pr="004D65FF" w:rsidRDefault="000A58E9" w:rsidP="00B347B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5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通过与呼叫系统主机通讯，实现联动呼叫对讲功能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 w:rsidTr="004A1B4B">
        <w:trPr>
          <w:trHeight w:val="26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4D65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9.5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Pr="004D65FF" w:rsidRDefault="004A1B4B" w:rsidP="00B347B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="000A58E9" w:rsidRPr="004D65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40个独立设定频道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Pr="004D65FF" w:rsidRDefault="000A58E9" w:rsidP="004D65F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D65FF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Pr="004D65FF" w:rsidRDefault="000A58E9" w:rsidP="00B347B0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D65FF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IP网络医护主机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asciiTheme="minorEastAsia" w:hAnsiTheme="minorEastAsia" w:cstheme="minorEastAsia"/>
                <w:kern w:val="1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10"/>
                <w:sz w:val="20"/>
                <w:szCs w:val="20"/>
              </w:rPr>
              <w:t>采用25色LED灯指示呼叫患者的护理级别。护理级别颜色可以系统配置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10.2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asciiTheme="minorEastAsia" w:hAnsiTheme="minorEastAsia" w:cstheme="minorEastAsia"/>
                <w:kern w:val="1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10"/>
                <w:sz w:val="20"/>
                <w:szCs w:val="20"/>
              </w:rPr>
              <w:t>手柄采用磁铁吸附式设计，既满足了可靠性要求，又方便日常清洁擦拭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10.3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asciiTheme="majorEastAsia" w:eastAsiaTheme="majorEastAsia" w:hAnsiTheme="majorEastAsia" w:cstheme="majorEastAsia"/>
                <w:kern w:val="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10"/>
                <w:sz w:val="20"/>
                <w:szCs w:val="20"/>
              </w:rPr>
              <w:t>可显示并语音播放呼叫病房号和病床号，播报次数可调，支持循环播报、间隔播报两种播报方式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10.4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asciiTheme="majorEastAsia" w:eastAsiaTheme="majorEastAsia" w:hAnsiTheme="majorEastAsia" w:cstheme="majorEastAsia"/>
                <w:kern w:val="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10"/>
                <w:sz w:val="20"/>
                <w:szCs w:val="20"/>
              </w:rPr>
              <w:t>可向某一病人终端或值班终端发起语音呼叫，进行双向对讲操作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10.5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asciiTheme="majorEastAsia" w:eastAsiaTheme="majorEastAsia" w:hAnsiTheme="majorEastAsia" w:cstheme="majorEastAsia"/>
                <w:kern w:val="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10"/>
                <w:sz w:val="20"/>
                <w:szCs w:val="20"/>
              </w:rPr>
              <w:t>支持独立广播功能，可通过屏幕选择任意床位进行话筒广播功能，方便进行各种宣教操作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10.6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asciiTheme="majorEastAsia" w:eastAsiaTheme="majorEastAsia" w:hAnsiTheme="majorEastAsia" w:cstheme="majorEastAsia"/>
                <w:kern w:val="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10"/>
                <w:sz w:val="20"/>
                <w:szCs w:val="20"/>
              </w:rPr>
              <w:t>可显示床位一览表，并具有标准模式与精简模式两种显示模式。精简模式可以同时显示更多的床位数，而标准模式可以直观展现更多的信息内容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10.7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asciiTheme="majorEastAsia" w:eastAsiaTheme="majorEastAsia" w:hAnsiTheme="majorEastAsia" w:cstheme="majorEastAsia"/>
                <w:kern w:val="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10"/>
                <w:sz w:val="20"/>
                <w:szCs w:val="20"/>
              </w:rPr>
              <w:t>支持呼叫对讲、呼叫显示、呼叫未处理提醒与一键清除等功能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10.8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asciiTheme="majorEastAsia" w:eastAsiaTheme="majorEastAsia" w:hAnsiTheme="majorEastAsia" w:cstheme="majorEastAsia"/>
                <w:kern w:val="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10"/>
                <w:sz w:val="20"/>
                <w:szCs w:val="20"/>
              </w:rPr>
              <w:t>自动调节系统通话音量，提供4个时段，每个时间段时间可灵活可调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10.9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asciiTheme="majorEastAsia" w:eastAsiaTheme="majorEastAsia" w:hAnsiTheme="majorEastAsia" w:cstheme="majorEastAsia"/>
                <w:kern w:val="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10"/>
                <w:sz w:val="20"/>
                <w:szCs w:val="20"/>
              </w:rPr>
              <w:t>支持门禁分机可视对讲功能，并可对门禁电磁锁开关进行控制，方便系统对病区门禁集中管理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10.10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asciiTheme="majorEastAsia" w:eastAsiaTheme="majorEastAsia" w:hAnsiTheme="majorEastAsia" w:cstheme="majorEastAsia"/>
                <w:kern w:val="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10"/>
                <w:sz w:val="20"/>
                <w:szCs w:val="20"/>
              </w:rPr>
              <w:t>具有线路检测、故障报警、故障巡检、工作日志记录功能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10.11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asciiTheme="majorEastAsia" w:eastAsiaTheme="majorEastAsia" w:hAnsiTheme="majorEastAsia" w:cstheme="majorEastAsia"/>
                <w:kern w:val="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10"/>
                <w:sz w:val="20"/>
                <w:szCs w:val="20"/>
              </w:rPr>
              <w:t>设备支持在线升级功能，可通过服务器进行程序升级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ascii="微软雅黑" w:hAnsi="微软雅黑" w:cstheme="minorEastAsia"/>
                <w:kern w:val="10"/>
                <w:szCs w:val="24"/>
              </w:rPr>
            </w:pPr>
            <w:r>
              <w:rPr>
                <w:rFonts w:ascii="微软雅黑" w:hAnsi="微软雅黑" w:cstheme="minorEastAsia" w:hint="eastAsia"/>
                <w:b/>
                <w:bCs/>
                <w:kern w:val="10"/>
                <w:szCs w:val="24"/>
              </w:rPr>
              <w:t>服务器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11.1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widowControl/>
              <w:rPr>
                <w:rFonts w:ascii="微软雅黑" w:hAnsi="微软雅黑" w:cstheme="minorEastAsia"/>
                <w:kern w:val="1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CPU：主频1.7GHz，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六核及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以上（英特尔至强铜牌处理器）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11.2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670FA2">
            <w:pPr>
              <w:rPr>
                <w:rFonts w:ascii="微软雅黑" w:hAnsi="微软雅黑" w:cstheme="minorEastAsia"/>
                <w:kern w:val="1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内存：</w:t>
            </w:r>
            <w:r w:rsidR="00670FA2">
              <w:rPr>
                <w:rFonts w:ascii="宋体" w:eastAsia="宋体" w:hAnsi="宋体" w:cs="宋体" w:hint="eastAsia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32G</w:t>
            </w:r>
            <w:r w:rsidR="00670FA2">
              <w:rPr>
                <w:rFonts w:ascii="宋体" w:eastAsia="宋体" w:hAnsi="宋体" w:cs="宋体" w:hint="eastAsia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DDR4 2400M及其以上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11.3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F917EF" w:rsidP="00F917EF">
            <w:pPr>
              <w:rPr>
                <w:rFonts w:ascii="微软雅黑" w:hAnsi="微软雅黑" w:cstheme="minorEastAsia"/>
                <w:kern w:val="1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硬盘≥</w:t>
            </w:r>
            <w:r w:rsidR="000A58E9">
              <w:rPr>
                <w:rFonts w:ascii="宋体" w:eastAsia="宋体" w:hAnsi="宋体" w:cs="宋体" w:hint="eastAsia"/>
                <w:sz w:val="20"/>
                <w:szCs w:val="20"/>
              </w:rPr>
              <w:t>2个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，单个硬盘容量≥500G</w:t>
            </w:r>
            <w:r w:rsidR="000A58E9">
              <w:rPr>
                <w:rFonts w:ascii="宋体" w:eastAsia="宋体" w:hAnsi="宋体" w:cs="宋体" w:hint="eastAsia"/>
                <w:sz w:val="20"/>
                <w:szCs w:val="20"/>
              </w:rPr>
              <w:t>, 7200</w:t>
            </w:r>
            <w:proofErr w:type="gramStart"/>
            <w:r w:rsidR="000A58E9">
              <w:rPr>
                <w:rFonts w:ascii="宋体" w:eastAsia="宋体" w:hAnsi="宋体" w:cs="宋体" w:hint="eastAsia"/>
                <w:sz w:val="20"/>
                <w:szCs w:val="20"/>
              </w:rPr>
              <w:t>转及其</w:t>
            </w:r>
            <w:proofErr w:type="gramEnd"/>
            <w:r w:rsidR="000A58E9">
              <w:rPr>
                <w:rFonts w:ascii="宋体" w:eastAsia="宋体" w:hAnsi="宋体" w:cs="宋体" w:hint="eastAsia"/>
                <w:sz w:val="20"/>
                <w:szCs w:val="20"/>
              </w:rPr>
              <w:t>以上(必要时使用双硬盘做RAID镜像) ，至少两个分区（一个系统分区，一个非系统分区）。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tabs>
                <w:tab w:val="left" w:pos="209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11.4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 w:rsidP="00B347B0">
            <w:pPr>
              <w:rPr>
                <w:rFonts w:ascii="微软雅黑" w:hAnsi="微软雅黑" w:cstheme="minorEastAsia"/>
                <w:kern w:val="1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USB：2.0接口</w:t>
            </w:r>
            <w:r w:rsidR="004E44EA">
              <w:rPr>
                <w:rFonts w:ascii="宋体" w:eastAsia="宋体" w:hAnsi="宋体" w:cs="宋体" w:hint="eastAsia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2个，3.0接口</w:t>
            </w:r>
            <w:r w:rsidR="004E44EA">
              <w:rPr>
                <w:rFonts w:ascii="宋体" w:eastAsia="宋体" w:hAnsi="宋体" w:cs="宋体" w:hint="eastAsia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2个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1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提供详细配置清单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2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提供配件、易损易耗件清单及详细报价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  <w:r w:rsidR="008501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3A57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A574B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维修保障：提供中文说明书、操作手册、详细维修手册、整机线路图、系统安装软件及维修密码，软件终身免费升级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提供设备附件、耗材及各类配件详细报价清单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A574B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到货时间：合同签订后30日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3A574B" w:rsidRDefault="000A58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3A574B" w:rsidRDefault="003A574B">
      <w:pPr>
        <w:jc w:val="right"/>
      </w:pPr>
      <w:bookmarkStart w:id="0" w:name="_GoBack"/>
      <w:bookmarkEnd w:id="0"/>
    </w:p>
    <w:sectPr w:rsidR="003A574B" w:rsidSect="003A574B">
      <w:pgSz w:w="11906" w:h="16838"/>
      <w:pgMar w:top="624" w:right="720" w:bottom="624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3D"/>
    <w:rsid w:val="000008C8"/>
    <w:rsid w:val="00025BCD"/>
    <w:rsid w:val="00036114"/>
    <w:rsid w:val="000607E2"/>
    <w:rsid w:val="000645E0"/>
    <w:rsid w:val="00070C75"/>
    <w:rsid w:val="000A3101"/>
    <w:rsid w:val="000A58E9"/>
    <w:rsid w:val="000A711A"/>
    <w:rsid w:val="000C3117"/>
    <w:rsid w:val="000C7FB9"/>
    <w:rsid w:val="000E4676"/>
    <w:rsid w:val="000E5CD6"/>
    <w:rsid w:val="000F092C"/>
    <w:rsid w:val="001135AA"/>
    <w:rsid w:val="00116B08"/>
    <w:rsid w:val="00117E31"/>
    <w:rsid w:val="00127CFC"/>
    <w:rsid w:val="00143228"/>
    <w:rsid w:val="0015364A"/>
    <w:rsid w:val="001760E2"/>
    <w:rsid w:val="0018797D"/>
    <w:rsid w:val="001965B3"/>
    <w:rsid w:val="001D7CC7"/>
    <w:rsid w:val="001E31D8"/>
    <w:rsid w:val="001E3C7E"/>
    <w:rsid w:val="001E406D"/>
    <w:rsid w:val="002137E8"/>
    <w:rsid w:val="002157DA"/>
    <w:rsid w:val="00224811"/>
    <w:rsid w:val="00237876"/>
    <w:rsid w:val="00237D08"/>
    <w:rsid w:val="002410A5"/>
    <w:rsid w:val="00244686"/>
    <w:rsid w:val="00253A87"/>
    <w:rsid w:val="00254C63"/>
    <w:rsid w:val="002618B3"/>
    <w:rsid w:val="00264D78"/>
    <w:rsid w:val="00275191"/>
    <w:rsid w:val="00287A79"/>
    <w:rsid w:val="002978D2"/>
    <w:rsid w:val="002D7E50"/>
    <w:rsid w:val="002E0512"/>
    <w:rsid w:val="002E7E4A"/>
    <w:rsid w:val="002F2348"/>
    <w:rsid w:val="002F31AF"/>
    <w:rsid w:val="0030368A"/>
    <w:rsid w:val="003115D8"/>
    <w:rsid w:val="00333EFA"/>
    <w:rsid w:val="0033485F"/>
    <w:rsid w:val="003439CE"/>
    <w:rsid w:val="00354B1D"/>
    <w:rsid w:val="00356132"/>
    <w:rsid w:val="00363F42"/>
    <w:rsid w:val="00394F08"/>
    <w:rsid w:val="00395E72"/>
    <w:rsid w:val="003A452B"/>
    <w:rsid w:val="003A574B"/>
    <w:rsid w:val="003B4328"/>
    <w:rsid w:val="003D5D65"/>
    <w:rsid w:val="003E13CF"/>
    <w:rsid w:val="003E699A"/>
    <w:rsid w:val="003F3C6D"/>
    <w:rsid w:val="00400E55"/>
    <w:rsid w:val="00423179"/>
    <w:rsid w:val="0043182C"/>
    <w:rsid w:val="0044409E"/>
    <w:rsid w:val="004450D3"/>
    <w:rsid w:val="00450D5B"/>
    <w:rsid w:val="00456474"/>
    <w:rsid w:val="00480FC6"/>
    <w:rsid w:val="004840AB"/>
    <w:rsid w:val="004A1B4B"/>
    <w:rsid w:val="004A65BD"/>
    <w:rsid w:val="004A68A8"/>
    <w:rsid w:val="004C5816"/>
    <w:rsid w:val="004D65FF"/>
    <w:rsid w:val="004D6EB3"/>
    <w:rsid w:val="004E44EA"/>
    <w:rsid w:val="004F732D"/>
    <w:rsid w:val="005236BF"/>
    <w:rsid w:val="005A0722"/>
    <w:rsid w:val="005A35B7"/>
    <w:rsid w:val="005B22BC"/>
    <w:rsid w:val="005C2164"/>
    <w:rsid w:val="005E0A9E"/>
    <w:rsid w:val="006130A6"/>
    <w:rsid w:val="0064265B"/>
    <w:rsid w:val="00643566"/>
    <w:rsid w:val="00654F4F"/>
    <w:rsid w:val="00670FA2"/>
    <w:rsid w:val="006723F1"/>
    <w:rsid w:val="00683186"/>
    <w:rsid w:val="00697767"/>
    <w:rsid w:val="006A1FA8"/>
    <w:rsid w:val="006D1C30"/>
    <w:rsid w:val="007174B4"/>
    <w:rsid w:val="007258F7"/>
    <w:rsid w:val="007571B5"/>
    <w:rsid w:val="007A4409"/>
    <w:rsid w:val="007A5180"/>
    <w:rsid w:val="007B0F9A"/>
    <w:rsid w:val="007B1234"/>
    <w:rsid w:val="007B26B8"/>
    <w:rsid w:val="007F3E93"/>
    <w:rsid w:val="00807776"/>
    <w:rsid w:val="00824F81"/>
    <w:rsid w:val="00834013"/>
    <w:rsid w:val="008455EE"/>
    <w:rsid w:val="00846D46"/>
    <w:rsid w:val="008501FA"/>
    <w:rsid w:val="00861DBF"/>
    <w:rsid w:val="008732CB"/>
    <w:rsid w:val="00884192"/>
    <w:rsid w:val="008B40F3"/>
    <w:rsid w:val="008B6283"/>
    <w:rsid w:val="008D20D5"/>
    <w:rsid w:val="008D2F0A"/>
    <w:rsid w:val="008D4F7A"/>
    <w:rsid w:val="009123B7"/>
    <w:rsid w:val="00921DA1"/>
    <w:rsid w:val="0093606C"/>
    <w:rsid w:val="00940384"/>
    <w:rsid w:val="00976B8E"/>
    <w:rsid w:val="00983343"/>
    <w:rsid w:val="009B04A8"/>
    <w:rsid w:val="009B1C3C"/>
    <w:rsid w:val="009B5190"/>
    <w:rsid w:val="009C39B4"/>
    <w:rsid w:val="009C6BC6"/>
    <w:rsid w:val="009C75FC"/>
    <w:rsid w:val="009E7BBF"/>
    <w:rsid w:val="00A003C7"/>
    <w:rsid w:val="00A10AB7"/>
    <w:rsid w:val="00A14892"/>
    <w:rsid w:val="00A86FA7"/>
    <w:rsid w:val="00A93229"/>
    <w:rsid w:val="00A94C9F"/>
    <w:rsid w:val="00AA3A7B"/>
    <w:rsid w:val="00AA7CF3"/>
    <w:rsid w:val="00B07682"/>
    <w:rsid w:val="00B12C28"/>
    <w:rsid w:val="00B16D6F"/>
    <w:rsid w:val="00B174AC"/>
    <w:rsid w:val="00B21B47"/>
    <w:rsid w:val="00B347B0"/>
    <w:rsid w:val="00B37328"/>
    <w:rsid w:val="00B377F8"/>
    <w:rsid w:val="00B50493"/>
    <w:rsid w:val="00B57823"/>
    <w:rsid w:val="00B71D9E"/>
    <w:rsid w:val="00B74966"/>
    <w:rsid w:val="00B77A7D"/>
    <w:rsid w:val="00B81812"/>
    <w:rsid w:val="00B96E6D"/>
    <w:rsid w:val="00BA3DA8"/>
    <w:rsid w:val="00BA4660"/>
    <w:rsid w:val="00BB0E31"/>
    <w:rsid w:val="00BB52ED"/>
    <w:rsid w:val="00BC6B6B"/>
    <w:rsid w:val="00BD1076"/>
    <w:rsid w:val="00BE097C"/>
    <w:rsid w:val="00BE4AD4"/>
    <w:rsid w:val="00BE56F4"/>
    <w:rsid w:val="00BF1246"/>
    <w:rsid w:val="00C05F9B"/>
    <w:rsid w:val="00C0649E"/>
    <w:rsid w:val="00C1716B"/>
    <w:rsid w:val="00C40688"/>
    <w:rsid w:val="00C41B62"/>
    <w:rsid w:val="00C42A5C"/>
    <w:rsid w:val="00C45B11"/>
    <w:rsid w:val="00C47883"/>
    <w:rsid w:val="00C64DA2"/>
    <w:rsid w:val="00C73F7E"/>
    <w:rsid w:val="00C75E72"/>
    <w:rsid w:val="00C77611"/>
    <w:rsid w:val="00C820AC"/>
    <w:rsid w:val="00C83A03"/>
    <w:rsid w:val="00C9321E"/>
    <w:rsid w:val="00C9707F"/>
    <w:rsid w:val="00CB6DE6"/>
    <w:rsid w:val="00CF68D8"/>
    <w:rsid w:val="00D05F88"/>
    <w:rsid w:val="00D21F30"/>
    <w:rsid w:val="00D276AC"/>
    <w:rsid w:val="00D31D88"/>
    <w:rsid w:val="00D31EFE"/>
    <w:rsid w:val="00D34242"/>
    <w:rsid w:val="00D40145"/>
    <w:rsid w:val="00D43BC1"/>
    <w:rsid w:val="00D52A8A"/>
    <w:rsid w:val="00D67210"/>
    <w:rsid w:val="00D72852"/>
    <w:rsid w:val="00D8178E"/>
    <w:rsid w:val="00D820EC"/>
    <w:rsid w:val="00DA2BBE"/>
    <w:rsid w:val="00DB2840"/>
    <w:rsid w:val="00DC591D"/>
    <w:rsid w:val="00DD0667"/>
    <w:rsid w:val="00DD6543"/>
    <w:rsid w:val="00DE6085"/>
    <w:rsid w:val="00DF48E7"/>
    <w:rsid w:val="00E16B2A"/>
    <w:rsid w:val="00E1737B"/>
    <w:rsid w:val="00E26F77"/>
    <w:rsid w:val="00E45A69"/>
    <w:rsid w:val="00E804E1"/>
    <w:rsid w:val="00EA5585"/>
    <w:rsid w:val="00EC5CFC"/>
    <w:rsid w:val="00ED503D"/>
    <w:rsid w:val="00EF2A62"/>
    <w:rsid w:val="00EF2CF6"/>
    <w:rsid w:val="00F10760"/>
    <w:rsid w:val="00F66BF4"/>
    <w:rsid w:val="00F7404D"/>
    <w:rsid w:val="00F80A66"/>
    <w:rsid w:val="00F86E08"/>
    <w:rsid w:val="00F9076A"/>
    <w:rsid w:val="00F917EF"/>
    <w:rsid w:val="00FA7EE1"/>
    <w:rsid w:val="00FB0686"/>
    <w:rsid w:val="00FD17CB"/>
    <w:rsid w:val="00FE7509"/>
    <w:rsid w:val="00FF3317"/>
    <w:rsid w:val="00FF7719"/>
    <w:rsid w:val="24460147"/>
    <w:rsid w:val="49CF5F72"/>
    <w:rsid w:val="7CD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4929"/>
  <w15:docId w15:val="{7DC33371-8A78-4044-ABCF-78FB027D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7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3A5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A5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A574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3A5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524</Words>
  <Characters>2987</Characters>
  <Application>Microsoft Office Word</Application>
  <DocSecurity>0</DocSecurity>
  <Lines>24</Lines>
  <Paragraphs>7</Paragraphs>
  <ScaleCrop>false</ScaleCrop>
  <Company>china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 良</cp:lastModifiedBy>
  <cp:revision>18</cp:revision>
  <cp:lastPrinted>2020-06-18T03:26:00Z</cp:lastPrinted>
  <dcterms:created xsi:type="dcterms:W3CDTF">2018-03-09T03:21:00Z</dcterms:created>
  <dcterms:modified xsi:type="dcterms:W3CDTF">2020-07-06T07:15:00Z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