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103"/>
        <w:gridCol w:w="954"/>
        <w:gridCol w:w="3152"/>
        <w:gridCol w:w="1599"/>
        <w:gridCol w:w="3683"/>
        <w:gridCol w:w="908"/>
      </w:tblGrid>
      <w:tr w:rsidR="00864167" w:rsidTr="00B37C15">
        <w:trPr>
          <w:trHeight w:val="495"/>
          <w:jc w:val="center"/>
        </w:trPr>
        <w:tc>
          <w:tcPr>
            <w:tcW w:w="11399" w:type="dxa"/>
            <w:gridSpan w:val="6"/>
            <w:tcBorders>
              <w:bottom w:val="single" w:sz="8" w:space="0" w:color="008000"/>
            </w:tcBorders>
            <w:shd w:val="clear" w:color="auto" w:fill="auto"/>
            <w:vAlign w:val="center"/>
          </w:tcPr>
          <w:p w:rsidR="00864167" w:rsidRDefault="00393639">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裂隙灯影像系统</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bookmarkStart w:id="0" w:name="_GoBack" w:colFirst="0" w:colLast="3"/>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r w:rsidR="00D85489"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88" w:type="dxa"/>
            <w:gridSpan w:val="4"/>
            <w:tcBorders>
              <w:top w:val="nil"/>
              <w:left w:val="nil"/>
              <w:bottom w:val="single" w:sz="8" w:space="0" w:color="008000"/>
              <w:right w:val="single" w:sz="8" w:space="0" w:color="008000"/>
            </w:tcBorders>
            <w:shd w:val="clear" w:color="auto" w:fill="auto"/>
            <w:vAlign w:val="center"/>
          </w:tcPr>
          <w:p w:rsidR="00D85489" w:rsidRDefault="00D85489" w:rsidP="00C344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D85489" w:rsidRDefault="00D85489" w:rsidP="00C344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D8548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88" w:type="dxa"/>
            <w:gridSpan w:val="4"/>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光学体技术参数</w:t>
            </w:r>
          </w:p>
        </w:tc>
        <w:tc>
          <w:tcPr>
            <w:tcW w:w="908" w:type="dxa"/>
            <w:tcBorders>
              <w:top w:val="nil"/>
              <w:left w:val="nil"/>
              <w:bottom w:val="single" w:sz="8" w:space="0" w:color="008000"/>
              <w:right w:val="single" w:sz="8" w:space="0" w:color="008000"/>
            </w:tcBorders>
            <w:shd w:val="clear" w:color="auto" w:fill="auto"/>
          </w:tcPr>
          <w:p w:rsidR="00393639" w:rsidRPr="00EA1A0A" w:rsidRDefault="00393639" w:rsidP="00393639">
            <w:pPr>
              <w:adjustRightInd w:val="0"/>
              <w:snapToGrid w:val="0"/>
              <w:spacing w:line="240" w:lineRule="atLeast"/>
              <w:rPr>
                <w:rFonts w:ascii="仿宋_GB2312" w:eastAsia="仿宋_GB2312" w:hAnsi="宋体" w:cs="宋体"/>
                <w:kern w:val="0"/>
                <w:sz w:val="28"/>
                <w:szCs w:val="28"/>
              </w:rPr>
            </w:pP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显微镜类型：平行夹角式（伽利略型）</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照明方式：上光源照明</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倍率转换方式：转鼓式</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目镜倍率：12.5X</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显微镜总倍率：6X; 10×；16×；25×；40×</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屈光度调节：</w:t>
            </w:r>
            <w:r w:rsidR="009715D8">
              <w:rPr>
                <w:rFonts w:ascii="仿宋_GB2312" w:eastAsia="仿宋_GB2312" w:hAnsi="宋体" w:cs="宋体" w:hint="eastAsia"/>
                <w:bCs/>
                <w:kern w:val="0"/>
                <w:sz w:val="28"/>
                <w:szCs w:val="28"/>
              </w:rPr>
              <w:t>≥</w:t>
            </w:r>
            <w:r w:rsidRPr="00393639">
              <w:rPr>
                <w:rFonts w:ascii="仿宋_GB2312" w:eastAsia="仿宋_GB2312" w:hAnsi="宋体" w:cs="宋体" w:hint="eastAsia"/>
                <w:bCs/>
                <w:kern w:val="0"/>
                <w:sz w:val="28"/>
                <w:szCs w:val="28"/>
              </w:rPr>
              <w:t>-7D～+7D</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裂隙宽度：</w:t>
            </w:r>
            <w:r w:rsidR="009715D8">
              <w:rPr>
                <w:rFonts w:ascii="仿宋_GB2312" w:eastAsia="仿宋_GB2312" w:hAnsi="宋体" w:cs="宋体" w:hint="eastAsia"/>
                <w:bCs/>
                <w:kern w:val="0"/>
                <w:sz w:val="28"/>
                <w:szCs w:val="28"/>
              </w:rPr>
              <w:t>≥</w:t>
            </w:r>
            <w:r w:rsidRPr="00393639">
              <w:rPr>
                <w:rFonts w:ascii="仿宋_GB2312" w:eastAsia="仿宋_GB2312" w:hAnsi="宋体" w:cs="宋体" w:hint="eastAsia"/>
                <w:bCs/>
                <w:kern w:val="0"/>
                <w:sz w:val="28"/>
                <w:szCs w:val="28"/>
              </w:rPr>
              <w:t>0～14(mm)连续可调</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裂隙高度：</w:t>
            </w:r>
            <w:r w:rsidR="009715D8">
              <w:rPr>
                <w:rFonts w:ascii="仿宋_GB2312" w:eastAsia="仿宋_GB2312" w:hAnsi="宋体" w:cs="宋体" w:hint="eastAsia"/>
                <w:bCs/>
                <w:kern w:val="0"/>
                <w:sz w:val="28"/>
                <w:szCs w:val="28"/>
              </w:rPr>
              <w:t>≥</w:t>
            </w:r>
            <w:r w:rsidRPr="00393639">
              <w:rPr>
                <w:rFonts w:ascii="仿宋_GB2312" w:eastAsia="仿宋_GB2312" w:hAnsi="宋体" w:cs="宋体" w:hint="eastAsia"/>
                <w:bCs/>
                <w:kern w:val="0"/>
                <w:sz w:val="28"/>
                <w:szCs w:val="28"/>
              </w:rPr>
              <w:t>1～14 (mm)连续可调</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光栏直径：ф14、ф10、ф8、ф5、ф2、ф0.2(mm)</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1.10</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裂隙角度：</w:t>
            </w:r>
            <w:r w:rsidR="009715D8">
              <w:rPr>
                <w:rFonts w:ascii="仿宋_GB2312" w:eastAsia="仿宋_GB2312" w:hAnsi="宋体" w:cs="宋体" w:hint="eastAsia"/>
                <w:bCs/>
                <w:kern w:val="0"/>
                <w:sz w:val="28"/>
                <w:szCs w:val="28"/>
              </w:rPr>
              <w:t>≥</w:t>
            </w:r>
            <w:r w:rsidRPr="00393639">
              <w:rPr>
                <w:rFonts w:ascii="仿宋_GB2312" w:eastAsia="仿宋_GB2312" w:hAnsi="宋体" w:cs="宋体" w:hint="eastAsia"/>
                <w:bCs/>
                <w:kern w:val="0"/>
                <w:sz w:val="28"/>
                <w:szCs w:val="28"/>
              </w:rPr>
              <w:t>0°～ 180°连续可调</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6A2AEC">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光学分辨率：≥2300.N线对/mm,可轻松观察角膜内皮，房角等</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裂隙前倾：5°、10°、15°、20°</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1.13</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滤色片：隔热片、减光片、无赤片、钴蓝片</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1.14</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固视标：红色发光二极管</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1.15</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照明灯泡：暖色L</w:t>
            </w:r>
            <w:r w:rsidRPr="00393639">
              <w:rPr>
                <w:rFonts w:ascii="仿宋_GB2312" w:eastAsia="仿宋_GB2312" w:hAnsi="宋体" w:cs="宋体"/>
                <w:bCs/>
                <w:kern w:val="0"/>
                <w:sz w:val="28"/>
                <w:szCs w:val="28"/>
              </w:rPr>
              <w:t>ED</w:t>
            </w:r>
            <w:r w:rsidRPr="00393639">
              <w:rPr>
                <w:rFonts w:ascii="仿宋_GB2312" w:eastAsia="仿宋_GB2312" w:hAnsi="宋体" w:cs="宋体" w:hint="eastAsia"/>
                <w:bCs/>
                <w:kern w:val="0"/>
                <w:sz w:val="28"/>
                <w:szCs w:val="28"/>
              </w:rPr>
              <w:t>灯</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1.16</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配置弥散镜，预留眼底激光接口</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1.17</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822018">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自带Dicom 3.0接口，可接入医院的HIS系统，PACS系统，支持医疗网络化</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1.18</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822018">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 xml:space="preserve">内置黄色增强滤光片  </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1.19</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822018">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bCs/>
                <w:kern w:val="0"/>
                <w:sz w:val="28"/>
                <w:szCs w:val="28"/>
              </w:rPr>
              <w:t>内置</w:t>
            </w:r>
            <w:r w:rsidRPr="00393639">
              <w:rPr>
                <w:rFonts w:ascii="仿宋_GB2312" w:eastAsia="仿宋_GB2312" w:hAnsi="宋体" w:cs="宋体" w:hint="eastAsia"/>
                <w:bCs/>
                <w:kern w:val="0"/>
                <w:sz w:val="28"/>
                <w:szCs w:val="28"/>
              </w:rPr>
              <w:t xml:space="preserve">景深调节器 </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1.20</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822018">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bCs/>
                <w:kern w:val="0"/>
                <w:sz w:val="28"/>
                <w:szCs w:val="28"/>
              </w:rPr>
              <w:t>无线型裂隙灯光学体：照明电源线，相机数据线，拍摄控制线均隐藏在光学体内</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数码采集及图像分析系统</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tabs>
                <w:tab w:val="left" w:pos="1260"/>
              </w:tabs>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数码图像采集方式：专业医用单反相机，≥24</w:t>
            </w:r>
            <w:r w:rsidRPr="00393639">
              <w:rPr>
                <w:rFonts w:ascii="仿宋_GB2312" w:eastAsia="仿宋_GB2312" w:hAnsi="宋体" w:cs="宋体"/>
                <w:bCs/>
                <w:kern w:val="0"/>
                <w:sz w:val="28"/>
                <w:szCs w:val="28"/>
              </w:rPr>
              <w:t>0</w:t>
            </w:r>
            <w:r w:rsidRPr="00393639">
              <w:rPr>
                <w:rFonts w:ascii="仿宋_GB2312" w:eastAsia="仿宋_GB2312" w:hAnsi="宋体" w:cs="宋体" w:hint="eastAsia"/>
                <w:bCs/>
                <w:kern w:val="0"/>
                <w:sz w:val="28"/>
                <w:szCs w:val="28"/>
              </w:rPr>
              <w:t>0万像素</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tabs>
                <w:tab w:val="left" w:pos="1260"/>
              </w:tabs>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静态照相/动态录像采集方式</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tabs>
                <w:tab w:val="left" w:pos="1260"/>
              </w:tabs>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具备裂隙灯图像处理软件全程控制单反相机参数（非相机上手动调整）</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配置同步闪光照明照相补偿系统</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配置同轴背景光照明补偿系统</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2.6</w:t>
            </w:r>
          </w:p>
        </w:tc>
        <w:tc>
          <w:tcPr>
            <w:tcW w:w="9388" w:type="dxa"/>
            <w:gridSpan w:val="4"/>
            <w:tcBorders>
              <w:top w:val="nil"/>
              <w:left w:val="nil"/>
              <w:bottom w:val="single" w:sz="8" w:space="0" w:color="008000"/>
              <w:right w:val="single" w:sz="8" w:space="0" w:color="008000"/>
            </w:tcBorders>
            <w:shd w:val="clear" w:color="auto" w:fill="auto"/>
          </w:tcPr>
          <w:p w:rsidR="00393639" w:rsidRPr="00393639" w:rsidRDefault="00393639" w:rsidP="00393639">
            <w:pPr>
              <w:adjustRightInd w:val="0"/>
              <w:snapToGrid w:val="0"/>
              <w:spacing w:line="240" w:lineRule="atLeast"/>
              <w:rPr>
                <w:rFonts w:ascii="仿宋_GB2312" w:eastAsia="仿宋_GB2312" w:hAnsi="宋体" w:cs="宋体"/>
                <w:bCs/>
                <w:kern w:val="0"/>
                <w:sz w:val="28"/>
                <w:szCs w:val="28"/>
              </w:rPr>
            </w:pPr>
            <w:r w:rsidRPr="00393639">
              <w:rPr>
                <w:rFonts w:ascii="仿宋_GB2312" w:eastAsia="仿宋_GB2312" w:hAnsi="宋体" w:cs="宋体" w:hint="eastAsia"/>
                <w:bCs/>
                <w:kern w:val="0"/>
                <w:sz w:val="28"/>
                <w:szCs w:val="28"/>
              </w:rPr>
              <w:t>专业裂隙灯图像处理软件</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Pr="00393639" w:rsidRDefault="00393639"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rsidP="00393639">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908" w:type="dxa"/>
            <w:tcBorders>
              <w:top w:val="nil"/>
              <w:left w:val="nil"/>
              <w:bottom w:val="single" w:sz="8" w:space="0" w:color="008000"/>
              <w:right w:val="single" w:sz="8" w:space="0" w:color="008000"/>
            </w:tcBorders>
            <w:shd w:val="clear" w:color="auto" w:fill="auto"/>
          </w:tcPr>
          <w:p w:rsidR="00393639" w:rsidRPr="00EA1A0A" w:rsidRDefault="00393639" w:rsidP="00393639">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rsidP="00393639">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9715D8" w:rsidP="00393639">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w:t>
            </w:r>
            <w:r w:rsidR="009B5D14">
              <w:rPr>
                <w:rFonts w:ascii="仿宋_GB2312" w:eastAsia="仿宋_GB2312" w:hAnsi="宋体" w:cs="宋体" w:hint="eastAsia"/>
                <w:bCs/>
                <w:kern w:val="0"/>
                <w:sz w:val="28"/>
                <w:szCs w:val="28"/>
              </w:rPr>
              <w:t>附件及耗材详细报价</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rsidP="00393639">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393639"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p>
        </w:tc>
      </w:tr>
      <w:tr w:rsidR="00393639"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Pr="00C04F91" w:rsidRDefault="00393639">
            <w:pPr>
              <w:widowControl/>
              <w:adjustRightInd w:val="0"/>
              <w:snapToGrid w:val="0"/>
              <w:spacing w:line="240" w:lineRule="atLeast"/>
              <w:jc w:val="left"/>
              <w:rPr>
                <w:rFonts w:ascii="仿宋_GB2312" w:eastAsia="仿宋_GB2312" w:hAnsi="宋体" w:cs="宋体"/>
                <w:kern w:val="0"/>
                <w:sz w:val="28"/>
                <w:szCs w:val="28"/>
              </w:rPr>
            </w:pPr>
            <w:r w:rsidRPr="00C04F91">
              <w:rPr>
                <w:rFonts w:ascii="仿宋_GB2312" w:eastAsia="仿宋_GB2312" w:hAnsi="宋体" w:cs="宋体" w:hint="eastAsia"/>
                <w:kern w:val="0"/>
                <w:sz w:val="28"/>
                <w:szCs w:val="28"/>
              </w:rPr>
              <w:t>一个月内非人为质量问题提供换货。设备出现故障时</w:t>
            </w:r>
            <w:r w:rsidRPr="00C04F91">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Pr="00C04F91" w:rsidRDefault="00393639">
            <w:pPr>
              <w:widowControl/>
              <w:adjustRightInd w:val="0"/>
              <w:snapToGrid w:val="0"/>
              <w:spacing w:line="240" w:lineRule="atLeast"/>
              <w:jc w:val="left"/>
              <w:rPr>
                <w:rFonts w:ascii="仿宋_GB2312" w:eastAsia="仿宋_GB2312" w:hAnsi="宋体" w:cs="宋体"/>
                <w:kern w:val="0"/>
                <w:sz w:val="28"/>
                <w:szCs w:val="28"/>
              </w:rPr>
            </w:pPr>
            <w:r w:rsidRPr="00C04F91">
              <w:rPr>
                <w:rFonts w:ascii="仿宋_GB2312" w:eastAsia="仿宋_GB2312" w:hAnsi="宋体" w:cs="宋体" w:hint="eastAsia"/>
                <w:kern w:val="0"/>
                <w:sz w:val="28"/>
                <w:szCs w:val="28"/>
              </w:rPr>
              <w:t>到货时间：合同签订后30日内</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93639" w:rsidTr="00B37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393639" w:rsidRDefault="00393639">
            <w:pPr>
              <w:adjustRightInd w:val="0"/>
              <w:snapToGrid w:val="0"/>
              <w:spacing w:line="240" w:lineRule="atLeast"/>
              <w:jc w:val="right"/>
              <w:rPr>
                <w:rFonts w:ascii="仿宋_GB2312" w:eastAsia="仿宋_GB2312"/>
                <w:b/>
                <w:sz w:val="20"/>
                <w:szCs w:val="28"/>
              </w:rPr>
            </w:pPr>
          </w:p>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64167" w:rsidRDefault="00D6180D">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64167" w:rsidRDefault="00864167">
      <w:pPr>
        <w:rPr>
          <w:rFonts w:eastAsia="仿宋_GB2312"/>
        </w:rPr>
      </w:pPr>
    </w:p>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F7" w:rsidRDefault="00F21FF7" w:rsidP="000E704D">
      <w:r>
        <w:separator/>
      </w:r>
    </w:p>
  </w:endnote>
  <w:endnote w:type="continuationSeparator" w:id="1">
    <w:p w:rsidR="00F21FF7" w:rsidRDefault="00F21FF7" w:rsidP="000E7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F7" w:rsidRDefault="00F21FF7" w:rsidP="000E704D">
      <w:r>
        <w:separator/>
      </w:r>
    </w:p>
  </w:footnote>
  <w:footnote w:type="continuationSeparator" w:id="1">
    <w:p w:rsidR="00F21FF7" w:rsidRDefault="00F21FF7" w:rsidP="000E7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349C"/>
    <w:rsid w:val="001F7A59"/>
    <w:rsid w:val="0020104B"/>
    <w:rsid w:val="00204156"/>
    <w:rsid w:val="002157DA"/>
    <w:rsid w:val="00224811"/>
    <w:rsid w:val="00226D7F"/>
    <w:rsid w:val="002346A2"/>
    <w:rsid w:val="00235378"/>
    <w:rsid w:val="00243446"/>
    <w:rsid w:val="002451AF"/>
    <w:rsid w:val="00246ADF"/>
    <w:rsid w:val="00253A87"/>
    <w:rsid w:val="00261C54"/>
    <w:rsid w:val="00264D78"/>
    <w:rsid w:val="00272590"/>
    <w:rsid w:val="00276DE3"/>
    <w:rsid w:val="00283CC0"/>
    <w:rsid w:val="00286CF8"/>
    <w:rsid w:val="00287A79"/>
    <w:rsid w:val="00290005"/>
    <w:rsid w:val="0029766D"/>
    <w:rsid w:val="002A1C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3639"/>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7837"/>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2AEC"/>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A57C5"/>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542"/>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15D8"/>
    <w:rsid w:val="0097314B"/>
    <w:rsid w:val="00975232"/>
    <w:rsid w:val="00976B8E"/>
    <w:rsid w:val="00982779"/>
    <w:rsid w:val="00983455"/>
    <w:rsid w:val="009856B9"/>
    <w:rsid w:val="009A3EA5"/>
    <w:rsid w:val="009A6166"/>
    <w:rsid w:val="009A70F1"/>
    <w:rsid w:val="009B0B82"/>
    <w:rsid w:val="009B4CC0"/>
    <w:rsid w:val="009B5D14"/>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1CB8"/>
    <w:rsid w:val="00B12C28"/>
    <w:rsid w:val="00B26506"/>
    <w:rsid w:val="00B37328"/>
    <w:rsid w:val="00B377F8"/>
    <w:rsid w:val="00B37C15"/>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4F9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5489"/>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E5750"/>
    <w:rsid w:val="00EF34C6"/>
    <w:rsid w:val="00EF49F7"/>
    <w:rsid w:val="00EF602D"/>
    <w:rsid w:val="00F037EF"/>
    <w:rsid w:val="00F10760"/>
    <w:rsid w:val="00F14587"/>
    <w:rsid w:val="00F21FF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1158"/>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4167"/>
    <w:pPr>
      <w:jc w:val="left"/>
    </w:pPr>
  </w:style>
  <w:style w:type="paragraph" w:styleId="a4">
    <w:name w:val="Balloon Text"/>
    <w:basedOn w:val="a"/>
    <w:link w:val="Char0"/>
    <w:uiPriority w:val="99"/>
    <w:semiHidden/>
    <w:unhideWhenUsed/>
    <w:qFormat/>
    <w:rsid w:val="00864167"/>
    <w:rPr>
      <w:sz w:val="18"/>
      <w:szCs w:val="18"/>
    </w:rPr>
  </w:style>
  <w:style w:type="paragraph" w:styleId="a5">
    <w:name w:val="footer"/>
    <w:basedOn w:val="a"/>
    <w:link w:val="Char1"/>
    <w:uiPriority w:val="99"/>
    <w:unhideWhenUsed/>
    <w:qFormat/>
    <w:rsid w:val="008641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864167"/>
    <w:rPr>
      <w:b/>
      <w:bCs/>
    </w:rPr>
  </w:style>
  <w:style w:type="character" w:styleId="a9">
    <w:name w:val="annotation reference"/>
    <w:basedOn w:val="a0"/>
    <w:uiPriority w:val="99"/>
    <w:semiHidden/>
    <w:unhideWhenUsed/>
    <w:qFormat/>
    <w:rsid w:val="00864167"/>
    <w:rPr>
      <w:sz w:val="21"/>
      <w:szCs w:val="21"/>
    </w:rPr>
  </w:style>
  <w:style w:type="character" w:customStyle="1" w:styleId="Char2">
    <w:name w:val="页眉 Char"/>
    <w:basedOn w:val="a0"/>
    <w:link w:val="a6"/>
    <w:uiPriority w:val="99"/>
    <w:qFormat/>
    <w:rsid w:val="00864167"/>
    <w:rPr>
      <w:sz w:val="18"/>
      <w:szCs w:val="18"/>
    </w:rPr>
  </w:style>
  <w:style w:type="character" w:customStyle="1" w:styleId="Char1">
    <w:name w:val="页脚 Char"/>
    <w:basedOn w:val="a0"/>
    <w:link w:val="a5"/>
    <w:uiPriority w:val="99"/>
    <w:qFormat/>
    <w:rsid w:val="00864167"/>
    <w:rPr>
      <w:sz w:val="18"/>
      <w:szCs w:val="18"/>
    </w:rPr>
  </w:style>
  <w:style w:type="character" w:customStyle="1" w:styleId="Char0">
    <w:name w:val="批注框文本 Char"/>
    <w:basedOn w:val="a0"/>
    <w:link w:val="a4"/>
    <w:uiPriority w:val="99"/>
    <w:semiHidden/>
    <w:qFormat/>
    <w:rsid w:val="00864167"/>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5">
    <w:name w:val="Char"/>
    <w:basedOn w:val="a"/>
    <w:qFormat/>
    <w:rsid w:val="00864167"/>
    <w:pPr>
      <w:ind w:left="567" w:hanging="283"/>
    </w:pPr>
    <w:rPr>
      <w:rFonts w:ascii="宋体" w:eastAsia="宋体" w:hAnsi="宋体" w:cs="Calibri"/>
      <w:sz w:val="28"/>
      <w:szCs w:val="24"/>
    </w:rPr>
  </w:style>
  <w:style w:type="paragraph" w:customStyle="1" w:styleId="10">
    <w:name w:val="正文_1"/>
    <w:next w:val="a7"/>
    <w:qFormat/>
    <w:rsid w:val="00864167"/>
    <w:pPr>
      <w:widowControl w:val="0"/>
      <w:jc w:val="both"/>
    </w:pPr>
    <w:rPr>
      <w:kern w:val="2"/>
      <w:sz w:val="21"/>
      <w:szCs w:val="22"/>
    </w:rPr>
  </w:style>
  <w:style w:type="character" w:customStyle="1" w:styleId="Char3">
    <w:name w:val="信息标题 Char"/>
    <w:basedOn w:val="a0"/>
    <w:link w:val="a7"/>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3982D4-DF74-4F7C-A84E-82764CAC3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218</Words>
  <Characters>1249</Characters>
  <Application>Microsoft Office Word</Application>
  <DocSecurity>0</DocSecurity>
  <Lines>10</Lines>
  <Paragraphs>2</Paragraphs>
  <ScaleCrop>false</ScaleCrop>
  <Company>china</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42</cp:revision>
  <cp:lastPrinted>2021-01-22T01:22:00Z</cp:lastPrinted>
  <dcterms:created xsi:type="dcterms:W3CDTF">2021-02-25T07:46:00Z</dcterms:created>
  <dcterms:modified xsi:type="dcterms:W3CDTF">2022-02-18T08:59:00Z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