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5" w:type="dxa"/>
        <w:jc w:val="center"/>
        <w:tblInd w:w="60" w:type="dxa"/>
        <w:tblLayout w:type="fixed"/>
        <w:tblLook w:val="04A0"/>
      </w:tblPr>
      <w:tblGrid>
        <w:gridCol w:w="823"/>
        <w:gridCol w:w="1234"/>
        <w:gridCol w:w="3152"/>
        <w:gridCol w:w="1599"/>
        <w:gridCol w:w="3825"/>
        <w:gridCol w:w="992"/>
      </w:tblGrid>
      <w:tr w:rsidR="00936D23" w:rsidTr="004621E4">
        <w:trPr>
          <w:trHeight w:val="495"/>
          <w:jc w:val="center"/>
        </w:trPr>
        <w:tc>
          <w:tcPr>
            <w:tcW w:w="11625" w:type="dxa"/>
            <w:gridSpan w:val="6"/>
            <w:tcBorders>
              <w:bottom w:val="single" w:sz="8" w:space="0" w:color="008000"/>
            </w:tcBorders>
            <w:shd w:val="clear" w:color="auto" w:fill="auto"/>
            <w:vAlign w:val="center"/>
          </w:tcPr>
          <w:p w:rsidR="00936D23" w:rsidRDefault="001F468D" w:rsidP="001F468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高频电刀</w:t>
            </w:r>
          </w:p>
        </w:tc>
      </w:tr>
      <w:tr w:rsidR="00936D2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810"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5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02465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0246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r w:rsidR="001E18E3">
              <w:rPr>
                <w:rFonts w:ascii="仿宋_GB2312" w:eastAsia="仿宋_GB2312" w:hAnsi="宋体" w:cs="宋体" w:hint="eastAsia"/>
                <w:kern w:val="0"/>
                <w:sz w:val="28"/>
                <w:szCs w:val="28"/>
              </w:rPr>
              <w:t>台</w:t>
            </w:r>
          </w:p>
        </w:tc>
      </w:tr>
      <w:tr w:rsidR="001E18E3"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810" w:type="dxa"/>
            <w:gridSpan w:val="4"/>
            <w:tcBorders>
              <w:top w:val="nil"/>
              <w:left w:val="nil"/>
              <w:bottom w:val="single" w:sz="8" w:space="0" w:color="008000"/>
              <w:right w:val="single" w:sz="8" w:space="0" w:color="008000"/>
            </w:tcBorders>
            <w:shd w:val="clear" w:color="auto" w:fill="auto"/>
            <w:vAlign w:val="center"/>
          </w:tcPr>
          <w:p w:rsidR="00BA24D5" w:rsidRPr="00EE179C" w:rsidRDefault="00BA24D5" w:rsidP="00A05D9E">
            <w:pPr>
              <w:widowControl/>
              <w:adjustRightInd w:val="0"/>
              <w:snapToGrid w:val="0"/>
              <w:jc w:val="left"/>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模块化设计，具备硬件模块和软件升级，根据需求实现个性化配置</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810" w:type="dxa"/>
            <w:gridSpan w:val="4"/>
            <w:tcBorders>
              <w:top w:val="nil"/>
              <w:left w:val="nil"/>
              <w:bottom w:val="single" w:sz="8" w:space="0" w:color="008000"/>
              <w:right w:val="single" w:sz="8" w:space="0" w:color="008000"/>
            </w:tcBorders>
            <w:shd w:val="clear" w:color="auto" w:fill="auto"/>
          </w:tcPr>
          <w:p w:rsidR="00BA24D5" w:rsidRPr="000B00AA" w:rsidRDefault="00BA24D5" w:rsidP="006A3E02">
            <w:pPr>
              <w:pStyle w:val="10"/>
              <w:adjustRightInd w:val="0"/>
              <w:snapToGrid w:val="0"/>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中文操作界面，≥4寸显示屏</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rsidP="00BA24D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810" w:type="dxa"/>
            <w:gridSpan w:val="4"/>
            <w:tcBorders>
              <w:top w:val="nil"/>
              <w:left w:val="nil"/>
              <w:bottom w:val="single" w:sz="8" w:space="0" w:color="008000"/>
              <w:right w:val="single" w:sz="8" w:space="0" w:color="008000"/>
            </w:tcBorders>
            <w:shd w:val="clear" w:color="auto" w:fill="auto"/>
          </w:tcPr>
          <w:p w:rsidR="00BA24D5" w:rsidRPr="001F468D" w:rsidRDefault="00BA24D5" w:rsidP="002E6D8F">
            <w:pPr>
              <w:pStyle w:val="10"/>
              <w:adjustRightInd w:val="0"/>
              <w:snapToGrid w:val="0"/>
              <w:jc w:val="left"/>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多种智能调节技术：电压调节（实现最小组织损伤及重复性极佳的电切和电凝）；电弧调节（为液体环境及高阻抗组织电切提供最佳支持）；输出调节（为电凝和组织失活提供稳定的功率输出水平）</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rsidP="00BA24D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810" w:type="dxa"/>
            <w:gridSpan w:val="4"/>
            <w:tcBorders>
              <w:top w:val="nil"/>
              <w:left w:val="nil"/>
              <w:bottom w:val="single" w:sz="8" w:space="0" w:color="008000"/>
              <w:right w:val="single" w:sz="8" w:space="0" w:color="008000"/>
            </w:tcBorders>
            <w:shd w:val="clear" w:color="auto" w:fill="auto"/>
          </w:tcPr>
          <w:p w:rsidR="00BA24D5" w:rsidRPr="002E6D8F" w:rsidRDefault="00BA24D5" w:rsidP="0023500D">
            <w:pPr>
              <w:adjustRightInd w:val="0"/>
              <w:snapToGrid w:val="0"/>
              <w:jc w:val="left"/>
              <w:rPr>
                <w:rFonts w:ascii="仿宋_GB2312" w:eastAsia="仿宋_GB2312" w:hAnsi="宋体" w:cs="宋体"/>
                <w:kern w:val="0"/>
                <w:sz w:val="28"/>
                <w:szCs w:val="28"/>
              </w:rPr>
            </w:pPr>
            <w:r w:rsidRPr="002E6D8F">
              <w:rPr>
                <w:rFonts w:ascii="仿宋_GB2312" w:eastAsia="仿宋_GB2312" w:hAnsi="宋体" w:cs="宋体" w:hint="eastAsia"/>
                <w:kern w:val="0"/>
                <w:sz w:val="28"/>
                <w:szCs w:val="28"/>
              </w:rPr>
              <w:t>切割控制系统和功率峰值补偿技术，输出功率根据组织变化进行动态智能调节，输出效果不受电极大小、切割速度及组织类型的影响</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电切最大输出功率：500欧姆负载时</w:t>
            </w:r>
            <w:r w:rsidR="0023500D">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300W；电凝最大输出功率</w:t>
            </w:r>
            <w:r w:rsidR="0023500D">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200W</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376"/>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单极切割模式</w:t>
            </w:r>
            <w:r w:rsidR="004A46F9">
              <w:rPr>
                <w:rFonts w:ascii="仿宋_GB2312" w:eastAsia="仿宋_GB2312" w:hAnsi="宋体" w:cs="宋体" w:hint="eastAsia"/>
                <w:kern w:val="0"/>
                <w:sz w:val="28"/>
                <w:szCs w:val="28"/>
              </w:rPr>
              <w:t>至少3种</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单极电凝模式</w:t>
            </w:r>
            <w:r w:rsidR="004A46F9">
              <w:rPr>
                <w:rFonts w:ascii="仿宋_GB2312" w:eastAsia="仿宋_GB2312" w:hAnsi="宋体" w:cs="宋体" w:hint="eastAsia"/>
                <w:kern w:val="0"/>
                <w:sz w:val="28"/>
                <w:szCs w:val="28"/>
              </w:rPr>
              <w:t>至少4种</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A24D5">
              <w:rPr>
                <w:rFonts w:ascii="仿宋_GB2312" w:eastAsia="仿宋_GB2312" w:hAnsi="宋体" w:cs="宋体" w:hint="eastAsia"/>
                <w:kern w:val="0"/>
                <w:sz w:val="28"/>
                <w:szCs w:val="28"/>
              </w:rPr>
              <w:t>8</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4A46F9" w:rsidP="004A46F9">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中性电极安全监测系统（</w:t>
            </w:r>
            <w:r w:rsidR="00BA24D5" w:rsidRPr="00BA24D5">
              <w:rPr>
                <w:rFonts w:ascii="仿宋_GB2312" w:eastAsia="仿宋_GB2312" w:hAnsi="宋体" w:cs="宋体" w:hint="eastAsia"/>
                <w:kern w:val="0"/>
                <w:sz w:val="28"/>
                <w:szCs w:val="28"/>
              </w:rPr>
              <w:t>监测类型</w:t>
            </w:r>
            <w:r>
              <w:rPr>
                <w:rFonts w:ascii="仿宋_GB2312" w:eastAsia="仿宋_GB2312" w:hAnsi="宋体" w:cs="宋体" w:hint="eastAsia"/>
                <w:kern w:val="0"/>
                <w:sz w:val="28"/>
                <w:szCs w:val="28"/>
              </w:rPr>
              <w:t>≥4</w:t>
            </w:r>
            <w:r w:rsidRPr="00BA24D5">
              <w:rPr>
                <w:rFonts w:ascii="仿宋_GB2312" w:eastAsia="仿宋_GB2312" w:hAnsi="宋体" w:cs="宋体" w:hint="eastAsia"/>
                <w:kern w:val="0"/>
                <w:sz w:val="28"/>
                <w:szCs w:val="28"/>
              </w:rPr>
              <w:t>种</w:t>
            </w:r>
            <w:r w:rsidR="00BA24D5" w:rsidRPr="00BA24D5">
              <w:rPr>
                <w:rFonts w:ascii="仿宋_GB2312" w:eastAsia="仿宋_GB2312" w:hAnsi="宋体" w:cs="宋体" w:hint="eastAsia"/>
                <w:kern w:val="0"/>
                <w:sz w:val="28"/>
                <w:szCs w:val="28"/>
              </w:rPr>
              <w:t>）和新生儿专用模式</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364"/>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A24D5">
              <w:rPr>
                <w:rFonts w:ascii="仿宋_GB2312" w:eastAsia="仿宋_GB2312" w:hAnsi="宋体" w:cs="宋体" w:hint="eastAsia"/>
                <w:kern w:val="0"/>
                <w:sz w:val="28"/>
                <w:szCs w:val="28"/>
              </w:rPr>
              <w:t>9</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双极带自动启动功能，自动启动延时0～9.9秒设定，以便让操作医生有充足的时间接触好组织，避免对非手术部位的损伤</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AE169A">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主机频率</w:t>
            </w:r>
            <w:r w:rsidR="004A46F9">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360KHZ</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可升级氩气刀</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A24D5">
              <w:rPr>
                <w:rFonts w:ascii="仿宋_GB2312" w:eastAsia="仿宋_GB2312" w:hAnsi="宋体" w:cs="宋体" w:hint="eastAsia"/>
                <w:kern w:val="0"/>
                <w:sz w:val="28"/>
                <w:szCs w:val="28"/>
              </w:rPr>
              <w:t>12</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兼容标准型、国际型附件,可存储</w:t>
            </w:r>
            <w:r w:rsidR="004A46F9">
              <w:rPr>
                <w:rFonts w:ascii="仿宋_GB2312" w:eastAsia="仿宋_GB2312" w:hAnsi="宋体" w:cs="宋体" w:hint="eastAsia"/>
                <w:kern w:val="0"/>
                <w:sz w:val="28"/>
                <w:szCs w:val="28"/>
              </w:rPr>
              <w:t>至少</w:t>
            </w:r>
            <w:r w:rsidRPr="00BA24D5">
              <w:rPr>
                <w:rFonts w:ascii="仿宋_GB2312" w:eastAsia="仿宋_GB2312" w:hAnsi="宋体" w:cs="宋体" w:hint="eastAsia"/>
                <w:kern w:val="0"/>
                <w:sz w:val="28"/>
                <w:szCs w:val="28"/>
              </w:rPr>
              <w:t>9组程序</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810" w:type="dxa"/>
            <w:gridSpan w:val="4"/>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带有ECB接口，方便检测、维护、软件升级使用</w:t>
            </w:r>
          </w:p>
        </w:tc>
        <w:tc>
          <w:tcPr>
            <w:tcW w:w="992"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1E18E3" w:rsidTr="004621E4">
        <w:trPr>
          <w:trHeight w:val="25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BA24D5"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6D617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6D617F">
              <w:rPr>
                <w:rFonts w:ascii="仿宋_GB2312" w:eastAsia="仿宋_GB2312" w:hAnsi="宋体" w:cs="宋体" w:hint="eastAsia"/>
                <w:bCs/>
                <w:kern w:val="0"/>
                <w:sz w:val="28"/>
                <w:szCs w:val="28"/>
              </w:rPr>
              <w:t>品牌、</w:t>
            </w:r>
            <w:r w:rsidRPr="009169B1">
              <w:rPr>
                <w:rFonts w:ascii="仿宋_GB2312" w:eastAsia="仿宋_GB2312" w:hAnsi="宋体" w:cs="宋体" w:hint="eastAsia"/>
                <w:bCs/>
                <w:kern w:val="0"/>
                <w:sz w:val="28"/>
                <w:szCs w:val="28"/>
              </w:rPr>
              <w:t>规格型号、数量、单价)</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4621E4">
        <w:trPr>
          <w:trHeight w:val="300"/>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4621E4">
        <w:trPr>
          <w:trHeight w:val="374"/>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810" w:type="dxa"/>
            <w:gridSpan w:val="4"/>
            <w:tcBorders>
              <w:top w:val="nil"/>
              <w:left w:val="nil"/>
              <w:bottom w:val="single" w:sz="8" w:space="0" w:color="008000"/>
              <w:right w:val="single" w:sz="8" w:space="0" w:color="008000"/>
            </w:tcBorders>
            <w:shd w:val="clear" w:color="auto" w:fill="auto"/>
            <w:vAlign w:val="center"/>
          </w:tcPr>
          <w:p w:rsidR="001E18E3" w:rsidRDefault="001E18E3" w:rsidP="004621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21E4" w:rsidTr="004621E4">
        <w:trPr>
          <w:trHeight w:val="374"/>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4621E4" w:rsidRDefault="004621E4" w:rsidP="00B437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810" w:type="dxa"/>
            <w:gridSpan w:val="4"/>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kern w:val="0"/>
                <w:sz w:val="28"/>
                <w:szCs w:val="28"/>
              </w:rPr>
              <w:t>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hint="eastAsia"/>
                <w:kern w:val="0"/>
                <w:sz w:val="28"/>
                <w:szCs w:val="28"/>
              </w:rPr>
            </w:pPr>
          </w:p>
        </w:tc>
      </w:tr>
      <w:tr w:rsidR="004621E4" w:rsidTr="004621E4">
        <w:trPr>
          <w:trHeight w:val="374"/>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4621E4" w:rsidRDefault="004621E4" w:rsidP="00B437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810" w:type="dxa"/>
            <w:gridSpan w:val="4"/>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21E4" w:rsidTr="004621E4">
        <w:trPr>
          <w:trHeight w:val="49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4621E4" w:rsidRDefault="004621E4" w:rsidP="00B437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810" w:type="dxa"/>
            <w:gridSpan w:val="4"/>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21E4" w:rsidTr="004621E4">
        <w:trPr>
          <w:trHeight w:val="49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810" w:type="dxa"/>
            <w:gridSpan w:val="4"/>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21E4" w:rsidTr="004621E4">
        <w:trPr>
          <w:trHeight w:val="495"/>
          <w:jc w:val="center"/>
        </w:trPr>
        <w:tc>
          <w:tcPr>
            <w:tcW w:w="823" w:type="dxa"/>
            <w:tcBorders>
              <w:top w:val="nil"/>
              <w:left w:val="single" w:sz="8" w:space="0" w:color="008000"/>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
        </w:tc>
        <w:tc>
          <w:tcPr>
            <w:tcW w:w="9810" w:type="dxa"/>
            <w:gridSpan w:val="4"/>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到货时间：合同签订后30日内</w:t>
            </w:r>
          </w:p>
        </w:tc>
        <w:tc>
          <w:tcPr>
            <w:tcW w:w="992" w:type="dxa"/>
            <w:tcBorders>
              <w:top w:val="nil"/>
              <w:left w:val="nil"/>
              <w:bottom w:val="single" w:sz="8" w:space="0" w:color="008000"/>
              <w:right w:val="single" w:sz="8" w:space="0" w:color="008000"/>
            </w:tcBorders>
            <w:shd w:val="clear" w:color="auto" w:fill="auto"/>
            <w:vAlign w:val="center"/>
          </w:tcPr>
          <w:p w:rsidR="004621E4" w:rsidRDefault="004621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621E4" w:rsidTr="00462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4621E4" w:rsidRDefault="004621E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4621E4" w:rsidRDefault="004621E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4621E4" w:rsidRDefault="004621E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817" w:type="dxa"/>
            <w:gridSpan w:val="2"/>
            <w:vAlign w:val="bottom"/>
          </w:tcPr>
          <w:p w:rsidR="004621E4" w:rsidRDefault="004621E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4621E4" w:rsidTr="00462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4621E4" w:rsidRDefault="004621E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4621E4" w:rsidRDefault="004621E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4621E4" w:rsidRDefault="004621E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817" w:type="dxa"/>
            <w:gridSpan w:val="2"/>
            <w:vAlign w:val="bottom"/>
          </w:tcPr>
          <w:p w:rsidR="004621E4" w:rsidRDefault="004621E4">
            <w:pPr>
              <w:adjustRightInd w:val="0"/>
              <w:snapToGrid w:val="0"/>
              <w:spacing w:line="240" w:lineRule="atLeast"/>
              <w:jc w:val="right"/>
              <w:rPr>
                <w:rFonts w:ascii="仿宋_GB2312" w:eastAsia="仿宋_GB2312"/>
                <w:b/>
                <w:sz w:val="20"/>
                <w:szCs w:val="28"/>
              </w:rPr>
            </w:pPr>
          </w:p>
          <w:p w:rsidR="004621E4" w:rsidRDefault="004621E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03" w:rsidRDefault="006D3B03" w:rsidP="00863368">
      <w:r>
        <w:separator/>
      </w:r>
    </w:p>
  </w:endnote>
  <w:endnote w:type="continuationSeparator" w:id="1">
    <w:p w:rsidR="006D3B03" w:rsidRDefault="006D3B03"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03" w:rsidRDefault="006D3B03" w:rsidP="00863368">
      <w:r>
        <w:separator/>
      </w:r>
    </w:p>
  </w:footnote>
  <w:footnote w:type="continuationSeparator" w:id="1">
    <w:p w:rsidR="006D3B03" w:rsidRDefault="006D3B03"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4658"/>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86FC9"/>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17B3"/>
    <w:rsid w:val="00164968"/>
    <w:rsid w:val="001753C2"/>
    <w:rsid w:val="001760E2"/>
    <w:rsid w:val="00176D74"/>
    <w:rsid w:val="00187916"/>
    <w:rsid w:val="0018797D"/>
    <w:rsid w:val="00195A15"/>
    <w:rsid w:val="001A715E"/>
    <w:rsid w:val="001B6376"/>
    <w:rsid w:val="001D5322"/>
    <w:rsid w:val="001D7CC7"/>
    <w:rsid w:val="001E18E3"/>
    <w:rsid w:val="001E3C7E"/>
    <w:rsid w:val="001E406D"/>
    <w:rsid w:val="001E52DE"/>
    <w:rsid w:val="001F468D"/>
    <w:rsid w:val="001F7A59"/>
    <w:rsid w:val="00204156"/>
    <w:rsid w:val="002157DA"/>
    <w:rsid w:val="00215BB9"/>
    <w:rsid w:val="00224811"/>
    <w:rsid w:val="00226D7F"/>
    <w:rsid w:val="002346A2"/>
    <w:rsid w:val="0023500D"/>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E6D8F"/>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16E7"/>
    <w:rsid w:val="00423179"/>
    <w:rsid w:val="00425E1F"/>
    <w:rsid w:val="00432EC7"/>
    <w:rsid w:val="0044409E"/>
    <w:rsid w:val="004450D3"/>
    <w:rsid w:val="00447B38"/>
    <w:rsid w:val="00450D5B"/>
    <w:rsid w:val="004610A0"/>
    <w:rsid w:val="00461473"/>
    <w:rsid w:val="00461E8C"/>
    <w:rsid w:val="004621E4"/>
    <w:rsid w:val="0047056A"/>
    <w:rsid w:val="004727A2"/>
    <w:rsid w:val="0047533D"/>
    <w:rsid w:val="00476D17"/>
    <w:rsid w:val="00480FC6"/>
    <w:rsid w:val="004840AB"/>
    <w:rsid w:val="00491BB9"/>
    <w:rsid w:val="00493121"/>
    <w:rsid w:val="004A021E"/>
    <w:rsid w:val="004A45E8"/>
    <w:rsid w:val="004A46F9"/>
    <w:rsid w:val="004A68A8"/>
    <w:rsid w:val="004A6D82"/>
    <w:rsid w:val="004A7A40"/>
    <w:rsid w:val="004B5DD4"/>
    <w:rsid w:val="004C54BB"/>
    <w:rsid w:val="004C5B77"/>
    <w:rsid w:val="004C7E9E"/>
    <w:rsid w:val="004D16A1"/>
    <w:rsid w:val="004D3F0E"/>
    <w:rsid w:val="004F1F15"/>
    <w:rsid w:val="004F703B"/>
    <w:rsid w:val="004F732D"/>
    <w:rsid w:val="00504B93"/>
    <w:rsid w:val="0050707B"/>
    <w:rsid w:val="00512B5D"/>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6E50"/>
    <w:rsid w:val="005E7FF9"/>
    <w:rsid w:val="005F2431"/>
    <w:rsid w:val="005F4B7B"/>
    <w:rsid w:val="006000BA"/>
    <w:rsid w:val="00600CFB"/>
    <w:rsid w:val="00605CC8"/>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3E02"/>
    <w:rsid w:val="006A4E69"/>
    <w:rsid w:val="006A7D44"/>
    <w:rsid w:val="006B2DE3"/>
    <w:rsid w:val="006B76E5"/>
    <w:rsid w:val="006C01F0"/>
    <w:rsid w:val="006D3B03"/>
    <w:rsid w:val="006D53A9"/>
    <w:rsid w:val="006D617F"/>
    <w:rsid w:val="006D6296"/>
    <w:rsid w:val="006E5434"/>
    <w:rsid w:val="006E5A4F"/>
    <w:rsid w:val="00705D96"/>
    <w:rsid w:val="007120F8"/>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4FD4"/>
    <w:rsid w:val="007D0BB2"/>
    <w:rsid w:val="007E2F44"/>
    <w:rsid w:val="007E4156"/>
    <w:rsid w:val="007F1C70"/>
    <w:rsid w:val="007F3A36"/>
    <w:rsid w:val="007F3E93"/>
    <w:rsid w:val="007F4630"/>
    <w:rsid w:val="00807776"/>
    <w:rsid w:val="00807E66"/>
    <w:rsid w:val="00814B40"/>
    <w:rsid w:val="008202D6"/>
    <w:rsid w:val="00820C52"/>
    <w:rsid w:val="00824F81"/>
    <w:rsid w:val="0082769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95C68"/>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5D9E"/>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169A"/>
    <w:rsid w:val="00AE36FA"/>
    <w:rsid w:val="00AE4CED"/>
    <w:rsid w:val="00AE6057"/>
    <w:rsid w:val="00AF21D6"/>
    <w:rsid w:val="00AF5D3C"/>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24D5"/>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2E5D"/>
    <w:rsid w:val="00E260A9"/>
    <w:rsid w:val="00E26931"/>
    <w:rsid w:val="00E30026"/>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178</Words>
  <Characters>1019</Characters>
  <Application>Microsoft Office Word</Application>
  <DocSecurity>0</DocSecurity>
  <Lines>8</Lines>
  <Paragraphs>2</Paragraphs>
  <ScaleCrop>false</ScaleCrop>
  <Company>china</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59</cp:revision>
  <cp:lastPrinted>2021-01-22T01:22:00Z</cp:lastPrinted>
  <dcterms:created xsi:type="dcterms:W3CDTF">2019-12-03T02:32:00Z</dcterms:created>
  <dcterms:modified xsi:type="dcterms:W3CDTF">2022-07-28T01:51:00Z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