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9F0" w:rsidRDefault="008019F0">
      <w:pPr>
        <w:spacing w:line="920" w:lineRule="exact"/>
        <w:rPr>
          <w:rFonts w:ascii="宋体" w:hAnsi="宋体" w:cs="宋体"/>
          <w:b/>
          <w:sz w:val="48"/>
          <w:szCs w:val="48"/>
        </w:rPr>
      </w:pPr>
    </w:p>
    <w:p w:rsidR="008019F0" w:rsidRDefault="008019F0">
      <w:pPr>
        <w:pStyle w:val="1"/>
      </w:pPr>
    </w:p>
    <w:p w:rsidR="008019F0" w:rsidRDefault="008019F0">
      <w:pPr>
        <w:pStyle w:val="1"/>
      </w:pPr>
    </w:p>
    <w:p w:rsidR="008019F0" w:rsidRDefault="007D7C4C">
      <w:pPr>
        <w:spacing w:line="920" w:lineRule="exact"/>
        <w:jc w:val="center"/>
        <w:rPr>
          <w:rFonts w:ascii="宋体" w:hAnsi="宋体" w:cs="宋体"/>
          <w:b/>
          <w:sz w:val="52"/>
          <w:szCs w:val="52"/>
        </w:rPr>
      </w:pPr>
      <w:r>
        <w:rPr>
          <w:rFonts w:ascii="黑体" w:eastAsia="黑体" w:hAnsi="黑体" w:cs="黑体" w:hint="eastAsia"/>
          <w:bCs/>
          <w:sz w:val="84"/>
          <w:szCs w:val="84"/>
        </w:rPr>
        <w:t>竞争性磋商文件</w:t>
      </w:r>
    </w:p>
    <w:p w:rsidR="008019F0" w:rsidRDefault="008019F0">
      <w:pPr>
        <w:spacing w:line="920" w:lineRule="exact"/>
        <w:jc w:val="center"/>
        <w:rPr>
          <w:rFonts w:ascii="宋体" w:hAnsi="宋体" w:cs="宋体"/>
          <w:sz w:val="20"/>
          <w:szCs w:val="20"/>
        </w:rPr>
      </w:pPr>
    </w:p>
    <w:p w:rsidR="008019F0" w:rsidRDefault="008019F0">
      <w:pPr>
        <w:spacing w:line="920" w:lineRule="exact"/>
        <w:jc w:val="center"/>
        <w:rPr>
          <w:rFonts w:ascii="宋体" w:hAnsi="宋体" w:cs="宋体"/>
          <w:b/>
          <w:sz w:val="28"/>
          <w:szCs w:val="20"/>
        </w:rPr>
      </w:pPr>
    </w:p>
    <w:p w:rsidR="008019F0" w:rsidRDefault="008019F0">
      <w:pPr>
        <w:pStyle w:val="1"/>
        <w:rPr>
          <w:rFonts w:ascii="宋体" w:hAnsi="宋体" w:cs="宋体"/>
          <w:sz w:val="28"/>
          <w:szCs w:val="20"/>
        </w:rPr>
      </w:pPr>
    </w:p>
    <w:p w:rsidR="008019F0" w:rsidRDefault="008019F0">
      <w:pPr>
        <w:pStyle w:val="1"/>
      </w:pPr>
    </w:p>
    <w:p w:rsidR="008019F0" w:rsidRDefault="008019F0"/>
    <w:p w:rsidR="008019F0" w:rsidRDefault="007D7C4C">
      <w:pPr>
        <w:ind w:firstLineChars="400" w:firstLine="1285"/>
        <w:rPr>
          <w:rFonts w:ascii="宋体" w:hAnsi="宋体" w:cs="宋体"/>
          <w:b/>
          <w:sz w:val="32"/>
          <w:szCs w:val="32"/>
        </w:rPr>
      </w:pPr>
      <w:r>
        <w:rPr>
          <w:rFonts w:ascii="宋体" w:hAnsi="宋体" w:cs="宋体" w:hint="eastAsia"/>
          <w:b/>
          <w:sz w:val="32"/>
          <w:szCs w:val="32"/>
        </w:rPr>
        <w:t>项目编号：SYZBB</w:t>
      </w:r>
      <w:r>
        <w:rPr>
          <w:rFonts w:ascii="宋体" w:hAnsi="宋体" w:cs="宋体"/>
          <w:b/>
          <w:sz w:val="32"/>
          <w:szCs w:val="32"/>
        </w:rPr>
        <w:t>-2022022</w:t>
      </w:r>
    </w:p>
    <w:p w:rsidR="008019F0" w:rsidRDefault="007D7C4C">
      <w:pPr>
        <w:ind w:firstLineChars="400" w:firstLine="1285"/>
        <w:rPr>
          <w:rFonts w:ascii="宋体" w:hAnsi="宋体" w:cs="宋体"/>
          <w:b/>
          <w:szCs w:val="21"/>
        </w:rPr>
      </w:pPr>
      <w:r>
        <w:rPr>
          <w:rFonts w:ascii="宋体" w:hAnsi="宋体" w:cs="宋体" w:hint="eastAsia"/>
          <w:b/>
          <w:sz w:val="32"/>
          <w:szCs w:val="32"/>
        </w:rPr>
        <w:t>项目名称：河南省人民医院院区放射设备与场所放射卫生评价、职业卫生评价、环境影响评价及竣工环境保护验收项目</w:t>
      </w:r>
    </w:p>
    <w:p w:rsidR="008019F0" w:rsidRDefault="008019F0">
      <w:pPr>
        <w:pStyle w:val="1"/>
      </w:pPr>
    </w:p>
    <w:p w:rsidR="008019F0" w:rsidRDefault="007D7C4C">
      <w:pPr>
        <w:spacing w:line="360" w:lineRule="auto"/>
        <w:jc w:val="center"/>
        <w:rPr>
          <w:rFonts w:ascii="宋体" w:hAnsi="宋体"/>
          <w:b/>
          <w:bCs/>
          <w:sz w:val="32"/>
          <w:szCs w:val="32"/>
        </w:rPr>
      </w:pPr>
      <w:r>
        <w:rPr>
          <w:rFonts w:ascii="宋体" w:hAnsi="宋体" w:hint="eastAsia"/>
          <w:b/>
          <w:bCs/>
          <w:sz w:val="32"/>
          <w:szCs w:val="32"/>
        </w:rPr>
        <w:t>河南省人民医院</w:t>
      </w:r>
    </w:p>
    <w:p w:rsidR="008019F0" w:rsidRDefault="007D7C4C">
      <w:pPr>
        <w:spacing w:line="440" w:lineRule="exact"/>
        <w:jc w:val="center"/>
        <w:rPr>
          <w:rFonts w:ascii="宋体" w:hAnsi="宋体" w:cs="宋体"/>
          <w:sz w:val="20"/>
          <w:szCs w:val="20"/>
        </w:rPr>
      </w:pPr>
      <w:r>
        <w:rPr>
          <w:rFonts w:hAnsi="宋体" w:hint="eastAsia"/>
          <w:b/>
          <w:sz w:val="32"/>
          <w:szCs w:val="32"/>
        </w:rPr>
        <w:t>二</w:t>
      </w:r>
      <w:r>
        <w:rPr>
          <w:rFonts w:hAnsi="宋体" w:cs="宋体" w:hint="eastAsia"/>
          <w:b/>
          <w:sz w:val="32"/>
          <w:szCs w:val="32"/>
        </w:rPr>
        <w:t>〇</w:t>
      </w:r>
      <w:r>
        <w:rPr>
          <w:rFonts w:hAnsi="宋体" w:hint="eastAsia"/>
          <w:b/>
          <w:sz w:val="32"/>
          <w:szCs w:val="32"/>
        </w:rPr>
        <w:t>二二年六月</w:t>
      </w:r>
    </w:p>
    <w:p w:rsidR="008019F0" w:rsidRDefault="008019F0">
      <w:pPr>
        <w:spacing w:line="440" w:lineRule="exact"/>
        <w:jc w:val="center"/>
        <w:rPr>
          <w:rFonts w:ascii="宋体" w:hAnsi="宋体" w:cs="宋体"/>
          <w:sz w:val="20"/>
          <w:szCs w:val="20"/>
        </w:rPr>
      </w:pPr>
    </w:p>
    <w:p w:rsidR="008019F0" w:rsidRDefault="008019F0">
      <w:pPr>
        <w:spacing w:line="480" w:lineRule="auto"/>
        <w:jc w:val="center"/>
        <w:rPr>
          <w:rFonts w:ascii="宋体" w:hAnsi="宋体" w:cs="宋体"/>
          <w:b/>
          <w:bCs/>
          <w:sz w:val="32"/>
          <w:szCs w:val="32"/>
        </w:rPr>
        <w:sectPr w:rsidR="008019F0">
          <w:footerReference w:type="first" r:id="rId9"/>
          <w:pgSz w:w="11907" w:h="16840"/>
          <w:pgMar w:top="1440" w:right="1417" w:bottom="1440" w:left="1587" w:header="737" w:footer="680" w:gutter="0"/>
          <w:cols w:space="720"/>
          <w:docGrid w:type="lines" w:linePitch="312"/>
        </w:sectPr>
      </w:pPr>
    </w:p>
    <w:p w:rsidR="008019F0" w:rsidRDefault="007D7C4C">
      <w:pPr>
        <w:spacing w:line="480" w:lineRule="auto"/>
        <w:jc w:val="center"/>
        <w:rPr>
          <w:rFonts w:ascii="宋体" w:hAnsi="宋体" w:cs="宋体"/>
          <w:b/>
          <w:bCs/>
          <w:sz w:val="32"/>
          <w:szCs w:val="32"/>
        </w:rPr>
      </w:pPr>
      <w:r>
        <w:rPr>
          <w:rFonts w:ascii="宋体" w:hAnsi="宋体" w:cs="宋体" w:hint="eastAsia"/>
          <w:b/>
          <w:bCs/>
          <w:sz w:val="32"/>
          <w:szCs w:val="32"/>
        </w:rPr>
        <w:lastRenderedPageBreak/>
        <w:t>目   录</w:t>
      </w:r>
    </w:p>
    <w:p w:rsidR="008019F0" w:rsidRDefault="007D7C4C">
      <w:pPr>
        <w:pStyle w:val="TOC1"/>
        <w:tabs>
          <w:tab w:val="right" w:leader="dot" w:pos="9451"/>
        </w:tabs>
        <w:rPr>
          <w:rFonts w:ascii="宋体" w:hAnsi="宋体" w:cs="宋体"/>
          <w:b/>
          <w:bCs/>
        </w:rPr>
      </w:pPr>
      <w:hyperlink w:anchor="_Toc24485" w:history="1">
        <w:r>
          <w:rPr>
            <w:rFonts w:ascii="宋体" w:hAnsi="宋体" w:cs="宋体" w:hint="eastAsia"/>
            <w:b/>
            <w:bCs/>
          </w:rPr>
          <w:t>第一章  竞争性磋商公告</w:t>
        </w:r>
        <w:r>
          <w:rPr>
            <w:rFonts w:ascii="宋体" w:hAnsi="宋体" w:cs="宋体" w:hint="eastAsia"/>
            <w:b/>
            <w:bCs/>
          </w:rPr>
          <w:tab/>
          <w:t>2</w:t>
        </w:r>
      </w:hyperlink>
    </w:p>
    <w:p w:rsidR="008019F0" w:rsidRDefault="007D7C4C">
      <w:pPr>
        <w:pStyle w:val="TOC1"/>
        <w:tabs>
          <w:tab w:val="right" w:leader="dot" w:pos="9451"/>
        </w:tabs>
        <w:rPr>
          <w:rFonts w:ascii="宋体" w:hAnsi="宋体" w:cs="宋体"/>
          <w:b/>
          <w:bCs/>
        </w:rPr>
      </w:pPr>
      <w:hyperlink w:anchor="_Toc24373" w:history="1">
        <w:r>
          <w:rPr>
            <w:rFonts w:ascii="宋体" w:hAnsi="宋体" w:cs="宋体" w:hint="eastAsia"/>
            <w:b/>
            <w:bCs/>
          </w:rPr>
          <w:t>第二章  响应人须知</w:t>
        </w:r>
        <w:r>
          <w:rPr>
            <w:rFonts w:ascii="宋体" w:hAnsi="宋体" w:cs="宋体" w:hint="eastAsia"/>
            <w:b/>
            <w:bCs/>
          </w:rPr>
          <w:tab/>
          <w:t>6</w:t>
        </w:r>
      </w:hyperlink>
    </w:p>
    <w:p w:rsidR="008019F0" w:rsidRDefault="007D7C4C">
      <w:pPr>
        <w:pStyle w:val="TOC2"/>
        <w:tabs>
          <w:tab w:val="right" w:leader="dot" w:pos="9451"/>
        </w:tabs>
        <w:rPr>
          <w:rFonts w:ascii="宋体" w:hAnsi="宋体" w:cs="宋体"/>
          <w:b/>
          <w:bCs/>
        </w:rPr>
      </w:pPr>
      <w:hyperlink w:anchor="_Toc27838" w:history="1">
        <w:r>
          <w:rPr>
            <w:rFonts w:ascii="宋体" w:hAnsi="宋体" w:cs="宋体" w:hint="eastAsia"/>
            <w:b/>
            <w:bCs/>
          </w:rPr>
          <w:t>响应人须知前附表</w:t>
        </w:r>
        <w:r>
          <w:rPr>
            <w:rFonts w:ascii="宋体" w:hAnsi="宋体" w:cs="宋体" w:hint="eastAsia"/>
            <w:b/>
            <w:bCs/>
          </w:rPr>
          <w:tab/>
          <w:t>6</w:t>
        </w:r>
      </w:hyperlink>
    </w:p>
    <w:p w:rsidR="008019F0" w:rsidRDefault="007D7C4C">
      <w:pPr>
        <w:pStyle w:val="TOC2"/>
        <w:tabs>
          <w:tab w:val="right" w:leader="dot" w:pos="9451"/>
        </w:tabs>
        <w:rPr>
          <w:rFonts w:ascii="宋体" w:hAnsi="宋体" w:cs="宋体"/>
          <w:b/>
          <w:bCs/>
        </w:rPr>
      </w:pPr>
      <w:hyperlink w:anchor="_Toc29347" w:history="1">
        <w:r>
          <w:rPr>
            <w:rFonts w:ascii="宋体" w:hAnsi="宋体" w:cs="宋体" w:hint="eastAsia"/>
            <w:b/>
            <w:bCs/>
          </w:rPr>
          <w:t>1.总则</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_Toc29347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11</w:t>
        </w:r>
        <w:r>
          <w:rPr>
            <w:rFonts w:ascii="宋体" w:hAnsi="宋体" w:cs="宋体" w:hint="eastAsia"/>
            <w:b/>
            <w:bCs/>
          </w:rPr>
          <w:fldChar w:fldCharType="end"/>
        </w:r>
      </w:hyperlink>
    </w:p>
    <w:p w:rsidR="008019F0" w:rsidRDefault="007D7C4C">
      <w:pPr>
        <w:pStyle w:val="TOC2"/>
        <w:tabs>
          <w:tab w:val="right" w:leader="dot" w:pos="9451"/>
        </w:tabs>
        <w:rPr>
          <w:rFonts w:ascii="宋体" w:hAnsi="宋体" w:cs="宋体"/>
          <w:b/>
          <w:bCs/>
        </w:rPr>
      </w:pPr>
      <w:hyperlink w:anchor="_Toc7142" w:history="1">
        <w:r>
          <w:rPr>
            <w:rFonts w:ascii="宋体" w:hAnsi="宋体" w:cs="宋体" w:hint="eastAsia"/>
            <w:b/>
            <w:bCs/>
          </w:rPr>
          <w:t>2.磋商文件</w:t>
        </w:r>
        <w:r>
          <w:rPr>
            <w:rFonts w:ascii="宋体" w:hAnsi="宋体" w:cs="宋体" w:hint="eastAsia"/>
            <w:b/>
            <w:bCs/>
          </w:rPr>
          <w:tab/>
          <w:t>1</w:t>
        </w:r>
      </w:hyperlink>
      <w:r>
        <w:rPr>
          <w:rFonts w:ascii="宋体" w:hAnsi="宋体" w:cs="宋体" w:hint="eastAsia"/>
          <w:b/>
          <w:bCs/>
          <w:szCs w:val="21"/>
        </w:rPr>
        <w:t>2</w:t>
      </w:r>
    </w:p>
    <w:p w:rsidR="008019F0" w:rsidRDefault="007D7C4C">
      <w:pPr>
        <w:pStyle w:val="TOC2"/>
        <w:tabs>
          <w:tab w:val="right" w:leader="dot" w:pos="9451"/>
        </w:tabs>
        <w:rPr>
          <w:rFonts w:ascii="宋体" w:hAnsi="宋体" w:cs="宋体"/>
          <w:b/>
          <w:bCs/>
        </w:rPr>
      </w:pPr>
      <w:hyperlink w:anchor="_Toc23539" w:history="1">
        <w:r>
          <w:rPr>
            <w:rFonts w:ascii="宋体" w:hAnsi="宋体" w:cs="宋体" w:hint="eastAsia"/>
            <w:b/>
            <w:bCs/>
          </w:rPr>
          <w:t>3.磋商响应文件</w:t>
        </w:r>
        <w:r>
          <w:rPr>
            <w:rFonts w:ascii="宋体" w:hAnsi="宋体" w:cs="宋体" w:hint="eastAsia"/>
            <w:b/>
            <w:bCs/>
          </w:rPr>
          <w:tab/>
          <w:t>1</w:t>
        </w:r>
      </w:hyperlink>
      <w:r>
        <w:rPr>
          <w:rFonts w:ascii="宋体" w:hAnsi="宋体" w:cs="宋体" w:hint="eastAsia"/>
          <w:b/>
          <w:bCs/>
          <w:szCs w:val="21"/>
        </w:rPr>
        <w:t>3</w:t>
      </w:r>
    </w:p>
    <w:p w:rsidR="008019F0" w:rsidRDefault="007D7C4C">
      <w:pPr>
        <w:pStyle w:val="TOC2"/>
        <w:tabs>
          <w:tab w:val="right" w:leader="dot" w:pos="9451"/>
        </w:tabs>
        <w:rPr>
          <w:rFonts w:ascii="宋体" w:hAnsi="宋体" w:cs="宋体"/>
          <w:b/>
          <w:bCs/>
        </w:rPr>
      </w:pPr>
      <w:hyperlink w:anchor="_Toc25149" w:history="1">
        <w:r>
          <w:rPr>
            <w:rFonts w:ascii="宋体" w:hAnsi="宋体" w:cs="宋体" w:hint="eastAsia"/>
            <w:b/>
            <w:bCs/>
          </w:rPr>
          <w:t>4.磋商响应文件的递交</w:t>
        </w:r>
        <w:r>
          <w:rPr>
            <w:rFonts w:ascii="宋体" w:hAnsi="宋体" w:cs="宋体" w:hint="eastAsia"/>
            <w:b/>
            <w:bCs/>
          </w:rPr>
          <w:tab/>
          <w:t>1</w:t>
        </w:r>
      </w:hyperlink>
      <w:r>
        <w:rPr>
          <w:rFonts w:ascii="宋体" w:hAnsi="宋体" w:cs="宋体" w:hint="eastAsia"/>
          <w:b/>
          <w:bCs/>
          <w:szCs w:val="21"/>
        </w:rPr>
        <w:t>5</w:t>
      </w:r>
    </w:p>
    <w:p w:rsidR="008019F0" w:rsidRDefault="007D7C4C">
      <w:pPr>
        <w:pStyle w:val="TOC2"/>
        <w:tabs>
          <w:tab w:val="right" w:leader="dot" w:pos="9451"/>
        </w:tabs>
        <w:rPr>
          <w:rFonts w:ascii="宋体" w:hAnsi="宋体" w:cs="宋体"/>
          <w:b/>
          <w:bCs/>
        </w:rPr>
      </w:pPr>
      <w:hyperlink w:anchor="_Toc20035" w:history="1">
        <w:r>
          <w:rPr>
            <w:rFonts w:ascii="宋体" w:hAnsi="宋体" w:cs="宋体" w:hint="eastAsia"/>
            <w:b/>
            <w:bCs/>
          </w:rPr>
          <w:t>5.磋商</w:t>
        </w:r>
        <w:r>
          <w:rPr>
            <w:rFonts w:ascii="宋体" w:hAnsi="宋体" w:cs="宋体" w:hint="eastAsia"/>
            <w:b/>
            <w:bCs/>
          </w:rPr>
          <w:tab/>
          <w:t>1</w:t>
        </w:r>
      </w:hyperlink>
      <w:r>
        <w:rPr>
          <w:rFonts w:ascii="宋体" w:hAnsi="宋体" w:cs="宋体" w:hint="eastAsia"/>
          <w:b/>
          <w:bCs/>
          <w:szCs w:val="21"/>
        </w:rPr>
        <w:t>5</w:t>
      </w:r>
    </w:p>
    <w:p w:rsidR="008019F0" w:rsidRDefault="007D7C4C">
      <w:pPr>
        <w:pStyle w:val="TOC2"/>
        <w:tabs>
          <w:tab w:val="right" w:leader="dot" w:pos="9451"/>
        </w:tabs>
        <w:rPr>
          <w:rFonts w:ascii="宋体" w:hAnsi="宋体" w:cs="宋体"/>
          <w:b/>
          <w:bCs/>
        </w:rPr>
      </w:pPr>
      <w:hyperlink w:anchor="_Toc22261" w:history="1">
        <w:r>
          <w:rPr>
            <w:rFonts w:ascii="宋体" w:hAnsi="宋体" w:cs="宋体" w:hint="eastAsia"/>
            <w:b/>
            <w:bCs/>
          </w:rPr>
          <w:t>6.磋商评审</w:t>
        </w:r>
        <w:r>
          <w:rPr>
            <w:rFonts w:ascii="宋体" w:hAnsi="宋体" w:cs="宋体" w:hint="eastAsia"/>
            <w:b/>
            <w:bCs/>
          </w:rPr>
          <w:tab/>
          <w:t>1</w:t>
        </w:r>
      </w:hyperlink>
      <w:r>
        <w:rPr>
          <w:rFonts w:ascii="宋体" w:hAnsi="宋体" w:cs="宋体" w:hint="eastAsia"/>
          <w:b/>
          <w:bCs/>
          <w:szCs w:val="21"/>
        </w:rPr>
        <w:t>6</w:t>
      </w:r>
    </w:p>
    <w:p w:rsidR="008019F0" w:rsidRDefault="007D7C4C">
      <w:pPr>
        <w:pStyle w:val="TOC2"/>
        <w:tabs>
          <w:tab w:val="right" w:leader="dot" w:pos="9451"/>
        </w:tabs>
        <w:rPr>
          <w:rFonts w:ascii="宋体" w:hAnsi="宋体" w:cs="宋体"/>
          <w:b/>
          <w:bCs/>
        </w:rPr>
      </w:pPr>
      <w:hyperlink w:anchor="_Toc14910" w:history="1">
        <w:r>
          <w:rPr>
            <w:rFonts w:ascii="宋体" w:hAnsi="宋体" w:cs="宋体" w:hint="eastAsia"/>
            <w:b/>
            <w:bCs/>
          </w:rPr>
          <w:t>7.合同授予</w:t>
        </w:r>
        <w:r>
          <w:rPr>
            <w:rFonts w:ascii="宋体" w:hAnsi="宋体" w:cs="宋体" w:hint="eastAsia"/>
            <w:b/>
            <w:bCs/>
          </w:rPr>
          <w:tab/>
          <w:t>1</w:t>
        </w:r>
      </w:hyperlink>
      <w:r>
        <w:rPr>
          <w:rFonts w:ascii="宋体" w:hAnsi="宋体" w:cs="宋体" w:hint="eastAsia"/>
          <w:b/>
          <w:bCs/>
          <w:szCs w:val="21"/>
        </w:rPr>
        <w:t>6</w:t>
      </w:r>
    </w:p>
    <w:p w:rsidR="008019F0" w:rsidRDefault="007D7C4C">
      <w:pPr>
        <w:pStyle w:val="TOC2"/>
        <w:tabs>
          <w:tab w:val="right" w:leader="dot" w:pos="9451"/>
        </w:tabs>
        <w:rPr>
          <w:rFonts w:ascii="宋体" w:hAnsi="宋体" w:cs="宋体"/>
          <w:b/>
          <w:bCs/>
        </w:rPr>
      </w:pPr>
      <w:hyperlink w:anchor="_Toc11570" w:history="1">
        <w:r>
          <w:rPr>
            <w:rFonts w:ascii="宋体" w:hAnsi="宋体" w:cs="宋体" w:hint="eastAsia"/>
            <w:b/>
            <w:bCs/>
          </w:rPr>
          <w:t>8.重新磋商</w:t>
        </w:r>
        <w:r>
          <w:rPr>
            <w:rFonts w:ascii="宋体" w:hAnsi="宋体" w:cs="宋体" w:hint="eastAsia"/>
            <w:b/>
            <w:bCs/>
          </w:rPr>
          <w:tab/>
          <w:t>1</w:t>
        </w:r>
      </w:hyperlink>
      <w:r>
        <w:rPr>
          <w:rFonts w:ascii="宋体" w:hAnsi="宋体" w:cs="宋体" w:hint="eastAsia"/>
          <w:b/>
          <w:bCs/>
          <w:szCs w:val="21"/>
        </w:rPr>
        <w:t>7</w:t>
      </w:r>
    </w:p>
    <w:p w:rsidR="008019F0" w:rsidRDefault="007D7C4C">
      <w:pPr>
        <w:pStyle w:val="TOC2"/>
        <w:tabs>
          <w:tab w:val="right" w:leader="dot" w:pos="9451"/>
        </w:tabs>
        <w:rPr>
          <w:rFonts w:ascii="宋体" w:hAnsi="宋体" w:cs="宋体"/>
          <w:b/>
          <w:bCs/>
        </w:rPr>
      </w:pPr>
      <w:hyperlink w:anchor="_Toc32539" w:history="1">
        <w:r>
          <w:rPr>
            <w:rFonts w:ascii="宋体" w:hAnsi="宋体" w:cs="宋体" w:hint="eastAsia"/>
            <w:b/>
            <w:bCs/>
          </w:rPr>
          <w:t>9.纪律和监督</w:t>
        </w:r>
        <w:r>
          <w:rPr>
            <w:rFonts w:ascii="宋体" w:hAnsi="宋体" w:cs="宋体" w:hint="eastAsia"/>
            <w:b/>
            <w:bCs/>
          </w:rPr>
          <w:tab/>
          <w:t>1</w:t>
        </w:r>
      </w:hyperlink>
      <w:r>
        <w:rPr>
          <w:rFonts w:ascii="宋体" w:hAnsi="宋体" w:cs="宋体" w:hint="eastAsia"/>
          <w:b/>
          <w:bCs/>
          <w:szCs w:val="21"/>
        </w:rPr>
        <w:t>7</w:t>
      </w:r>
    </w:p>
    <w:p w:rsidR="008019F0" w:rsidRDefault="007D7C4C">
      <w:pPr>
        <w:pStyle w:val="TOC2"/>
        <w:tabs>
          <w:tab w:val="right" w:leader="dot" w:pos="9451"/>
        </w:tabs>
        <w:rPr>
          <w:rFonts w:ascii="宋体" w:hAnsi="宋体" w:cs="宋体"/>
          <w:b/>
          <w:bCs/>
        </w:rPr>
      </w:pPr>
      <w:hyperlink w:anchor="_Toc17795" w:history="1">
        <w:r>
          <w:rPr>
            <w:rFonts w:ascii="宋体" w:hAnsi="宋体" w:cs="宋体" w:hint="eastAsia"/>
            <w:b/>
            <w:bCs/>
          </w:rPr>
          <w:t>10.需要补充的其他内容</w:t>
        </w:r>
        <w:r>
          <w:rPr>
            <w:rFonts w:ascii="宋体" w:hAnsi="宋体" w:cs="宋体" w:hint="eastAsia"/>
            <w:b/>
            <w:bCs/>
          </w:rPr>
          <w:tab/>
          <w:t>1</w:t>
        </w:r>
      </w:hyperlink>
      <w:r>
        <w:rPr>
          <w:rFonts w:ascii="宋体" w:hAnsi="宋体" w:cs="宋体" w:hint="eastAsia"/>
          <w:b/>
          <w:bCs/>
          <w:szCs w:val="21"/>
        </w:rPr>
        <w:t>8</w:t>
      </w:r>
    </w:p>
    <w:p w:rsidR="008019F0" w:rsidRDefault="007D7C4C">
      <w:pPr>
        <w:pStyle w:val="TOC1"/>
        <w:tabs>
          <w:tab w:val="right" w:leader="dot" w:pos="9451"/>
        </w:tabs>
        <w:rPr>
          <w:rFonts w:ascii="宋体" w:hAnsi="宋体" w:cs="宋体"/>
          <w:b/>
          <w:bCs/>
        </w:rPr>
      </w:pPr>
      <w:hyperlink w:anchor="_Toc18578" w:history="1">
        <w:r>
          <w:rPr>
            <w:rFonts w:ascii="宋体" w:hAnsi="宋体" w:cs="宋体" w:hint="eastAsia"/>
            <w:b/>
            <w:bCs/>
          </w:rPr>
          <w:t>第三章  磋商程序及办法</w:t>
        </w:r>
        <w:r>
          <w:rPr>
            <w:rFonts w:ascii="宋体" w:hAnsi="宋体" w:cs="宋体" w:hint="eastAsia"/>
            <w:b/>
            <w:bCs/>
          </w:rPr>
          <w:tab/>
          <w:t>1</w:t>
        </w:r>
      </w:hyperlink>
      <w:r>
        <w:rPr>
          <w:rFonts w:ascii="宋体" w:hAnsi="宋体" w:cs="宋体" w:hint="eastAsia"/>
          <w:b/>
          <w:bCs/>
          <w:szCs w:val="21"/>
        </w:rPr>
        <w:t>9</w:t>
      </w:r>
    </w:p>
    <w:p w:rsidR="008019F0" w:rsidRDefault="007D7C4C">
      <w:pPr>
        <w:pStyle w:val="TOC2"/>
        <w:tabs>
          <w:tab w:val="right" w:leader="dot" w:pos="9451"/>
        </w:tabs>
        <w:rPr>
          <w:rFonts w:ascii="宋体" w:hAnsi="宋体" w:cs="宋体"/>
          <w:b/>
          <w:bCs/>
        </w:rPr>
      </w:pPr>
      <w:hyperlink w:anchor="_Toc23679" w:history="1">
        <w:r>
          <w:rPr>
            <w:rFonts w:ascii="宋体" w:hAnsi="宋体" w:cs="宋体" w:hint="eastAsia"/>
            <w:b/>
            <w:bCs/>
          </w:rPr>
          <w:t>磋商程序及办法前附表</w:t>
        </w:r>
        <w:r>
          <w:rPr>
            <w:rFonts w:ascii="宋体" w:hAnsi="宋体" w:cs="宋体" w:hint="eastAsia"/>
            <w:b/>
            <w:bCs/>
          </w:rPr>
          <w:tab/>
          <w:t>1</w:t>
        </w:r>
      </w:hyperlink>
      <w:r>
        <w:rPr>
          <w:rFonts w:ascii="宋体" w:hAnsi="宋体" w:cs="宋体" w:hint="eastAsia"/>
          <w:b/>
          <w:bCs/>
          <w:szCs w:val="21"/>
        </w:rPr>
        <w:t>9</w:t>
      </w:r>
    </w:p>
    <w:p w:rsidR="008019F0" w:rsidRDefault="007D7C4C">
      <w:pPr>
        <w:pStyle w:val="TOC2"/>
        <w:tabs>
          <w:tab w:val="right" w:leader="dot" w:pos="9451"/>
        </w:tabs>
        <w:rPr>
          <w:rFonts w:ascii="宋体" w:hAnsi="宋体" w:cs="宋体"/>
          <w:b/>
          <w:bCs/>
        </w:rPr>
      </w:pPr>
      <w:hyperlink w:anchor="_Toc10649" w:history="1">
        <w:r>
          <w:rPr>
            <w:rFonts w:ascii="宋体" w:hAnsi="宋体" w:cs="宋体" w:hint="eastAsia"/>
            <w:b/>
            <w:bCs/>
          </w:rPr>
          <w:t>1.磋商程序及方法</w:t>
        </w:r>
        <w:r>
          <w:rPr>
            <w:rFonts w:ascii="宋体" w:hAnsi="宋体" w:cs="宋体" w:hint="eastAsia"/>
            <w:b/>
            <w:bCs/>
          </w:rPr>
          <w:tab/>
          <w:t>2</w:t>
        </w:r>
      </w:hyperlink>
      <w:r>
        <w:rPr>
          <w:rFonts w:ascii="宋体" w:hAnsi="宋体" w:cs="宋体" w:hint="eastAsia"/>
          <w:b/>
          <w:bCs/>
          <w:szCs w:val="21"/>
        </w:rPr>
        <w:t>1</w:t>
      </w:r>
    </w:p>
    <w:p w:rsidR="008019F0" w:rsidRDefault="007D7C4C">
      <w:pPr>
        <w:pStyle w:val="TOC2"/>
        <w:tabs>
          <w:tab w:val="right" w:leader="dot" w:pos="9451"/>
        </w:tabs>
        <w:rPr>
          <w:rFonts w:ascii="宋体" w:hAnsi="宋体" w:cs="宋体"/>
          <w:b/>
          <w:bCs/>
        </w:rPr>
      </w:pPr>
      <w:hyperlink w:anchor="_Toc18201" w:history="1">
        <w:r>
          <w:rPr>
            <w:rFonts w:ascii="宋体" w:hAnsi="宋体" w:cs="宋体" w:hint="eastAsia"/>
            <w:b/>
            <w:bCs/>
          </w:rPr>
          <w:t>2.初步评审</w:t>
        </w:r>
        <w:r>
          <w:rPr>
            <w:rFonts w:ascii="宋体" w:hAnsi="宋体" w:cs="宋体" w:hint="eastAsia"/>
            <w:b/>
            <w:bCs/>
          </w:rPr>
          <w:tab/>
          <w:t>2</w:t>
        </w:r>
      </w:hyperlink>
      <w:r>
        <w:rPr>
          <w:rFonts w:ascii="宋体" w:hAnsi="宋体" w:cs="宋体" w:hint="eastAsia"/>
          <w:b/>
          <w:bCs/>
          <w:szCs w:val="21"/>
        </w:rPr>
        <w:t>1</w:t>
      </w:r>
    </w:p>
    <w:p w:rsidR="008019F0" w:rsidRDefault="007D7C4C">
      <w:pPr>
        <w:pStyle w:val="TOC2"/>
        <w:tabs>
          <w:tab w:val="right" w:leader="dot" w:pos="9451"/>
        </w:tabs>
        <w:rPr>
          <w:rFonts w:ascii="宋体" w:hAnsi="宋体" w:cs="宋体"/>
          <w:b/>
          <w:bCs/>
        </w:rPr>
      </w:pPr>
      <w:hyperlink w:anchor="_Toc16867" w:history="1">
        <w:r>
          <w:rPr>
            <w:rFonts w:ascii="宋体" w:hAnsi="宋体" w:cs="宋体" w:hint="eastAsia"/>
            <w:b/>
            <w:bCs/>
          </w:rPr>
          <w:t>3.磋商</w:t>
        </w:r>
        <w:r>
          <w:rPr>
            <w:rFonts w:ascii="宋体" w:hAnsi="宋体" w:cs="宋体" w:hint="eastAsia"/>
            <w:b/>
            <w:bCs/>
          </w:rPr>
          <w:tab/>
          <w:t>2</w:t>
        </w:r>
      </w:hyperlink>
      <w:r>
        <w:rPr>
          <w:rFonts w:ascii="宋体" w:hAnsi="宋体" w:cs="宋体" w:hint="eastAsia"/>
          <w:b/>
          <w:bCs/>
          <w:szCs w:val="21"/>
        </w:rPr>
        <w:t>2</w:t>
      </w:r>
    </w:p>
    <w:p w:rsidR="008019F0" w:rsidRDefault="007D7C4C">
      <w:pPr>
        <w:pStyle w:val="TOC2"/>
        <w:tabs>
          <w:tab w:val="right" w:leader="dot" w:pos="9451"/>
        </w:tabs>
        <w:rPr>
          <w:rFonts w:ascii="宋体" w:hAnsi="宋体" w:cs="宋体"/>
          <w:b/>
          <w:bCs/>
        </w:rPr>
      </w:pPr>
      <w:hyperlink w:anchor="_Toc29335" w:history="1">
        <w:r>
          <w:rPr>
            <w:rFonts w:ascii="宋体" w:hAnsi="宋体" w:cs="宋体" w:hint="eastAsia"/>
            <w:b/>
            <w:bCs/>
          </w:rPr>
          <w:t>4.综合评分</w:t>
        </w:r>
        <w:r>
          <w:rPr>
            <w:rFonts w:ascii="宋体" w:hAnsi="宋体" w:cs="宋体" w:hint="eastAsia"/>
            <w:b/>
            <w:bCs/>
          </w:rPr>
          <w:tab/>
          <w:t>2</w:t>
        </w:r>
      </w:hyperlink>
      <w:r>
        <w:rPr>
          <w:rFonts w:ascii="宋体" w:hAnsi="宋体" w:cs="宋体" w:hint="eastAsia"/>
          <w:b/>
          <w:bCs/>
          <w:szCs w:val="21"/>
        </w:rPr>
        <w:t>2</w:t>
      </w:r>
    </w:p>
    <w:p w:rsidR="008019F0" w:rsidRDefault="007D7C4C">
      <w:pPr>
        <w:pStyle w:val="TOC2"/>
        <w:tabs>
          <w:tab w:val="right" w:leader="dot" w:pos="9451"/>
        </w:tabs>
        <w:rPr>
          <w:rFonts w:ascii="宋体" w:hAnsi="宋体" w:cs="宋体"/>
          <w:b/>
          <w:bCs/>
        </w:rPr>
      </w:pPr>
      <w:hyperlink w:anchor="_Toc27766" w:history="1">
        <w:r>
          <w:rPr>
            <w:rFonts w:ascii="宋体" w:hAnsi="宋体" w:cs="宋体" w:hint="eastAsia"/>
            <w:b/>
            <w:bCs/>
          </w:rPr>
          <w:t>5.磋商结果</w:t>
        </w:r>
        <w:r>
          <w:rPr>
            <w:rFonts w:ascii="宋体" w:hAnsi="宋体" w:cs="宋体" w:hint="eastAsia"/>
            <w:b/>
            <w:bCs/>
          </w:rPr>
          <w:tab/>
          <w:t>2</w:t>
        </w:r>
      </w:hyperlink>
      <w:r>
        <w:rPr>
          <w:rFonts w:ascii="宋体" w:hAnsi="宋体" w:cs="宋体" w:hint="eastAsia"/>
          <w:b/>
          <w:bCs/>
          <w:szCs w:val="21"/>
        </w:rPr>
        <w:t>2</w:t>
      </w:r>
    </w:p>
    <w:p w:rsidR="008019F0" w:rsidRDefault="007D7C4C">
      <w:pPr>
        <w:pStyle w:val="TOC1"/>
        <w:tabs>
          <w:tab w:val="right" w:leader="dot" w:pos="9451"/>
        </w:tabs>
        <w:rPr>
          <w:rFonts w:ascii="宋体" w:hAnsi="宋体" w:cs="宋体"/>
          <w:b/>
          <w:bCs/>
        </w:rPr>
      </w:pPr>
      <w:hyperlink w:anchor="_Toc10196" w:history="1">
        <w:r>
          <w:rPr>
            <w:rFonts w:ascii="宋体" w:hAnsi="宋体" w:cs="宋体" w:hint="eastAsia"/>
            <w:b/>
            <w:bCs/>
          </w:rPr>
          <w:t>第四章 合同主要条款</w:t>
        </w:r>
        <w:r>
          <w:rPr>
            <w:rFonts w:ascii="宋体" w:hAnsi="宋体" w:cs="宋体" w:hint="eastAsia"/>
            <w:b/>
            <w:bCs/>
          </w:rPr>
          <w:tab/>
          <w:t>2</w:t>
        </w:r>
      </w:hyperlink>
      <w:r>
        <w:rPr>
          <w:rFonts w:ascii="宋体" w:hAnsi="宋体" w:cs="宋体" w:hint="eastAsia"/>
          <w:b/>
          <w:bCs/>
          <w:szCs w:val="21"/>
        </w:rPr>
        <w:t>4</w:t>
      </w:r>
    </w:p>
    <w:p w:rsidR="008019F0" w:rsidRDefault="007D7C4C">
      <w:pPr>
        <w:pStyle w:val="TOC1"/>
        <w:tabs>
          <w:tab w:val="right" w:leader="dot" w:pos="9451"/>
        </w:tabs>
        <w:rPr>
          <w:rFonts w:ascii="宋体" w:hAnsi="宋体" w:cs="宋体"/>
          <w:b/>
          <w:bCs/>
        </w:rPr>
      </w:pPr>
      <w:hyperlink w:anchor="_Toc11403" w:history="1">
        <w:r>
          <w:rPr>
            <w:rFonts w:ascii="宋体" w:hAnsi="宋体" w:cs="宋体" w:hint="eastAsia"/>
            <w:b/>
            <w:bCs/>
          </w:rPr>
          <w:t>第五章 采购人要求</w:t>
        </w:r>
        <w:r>
          <w:rPr>
            <w:rFonts w:ascii="宋体" w:hAnsi="宋体" w:cs="宋体" w:hint="eastAsia"/>
            <w:b/>
            <w:bCs/>
          </w:rPr>
          <w:tab/>
          <w:t>2</w:t>
        </w:r>
      </w:hyperlink>
      <w:r>
        <w:rPr>
          <w:rFonts w:ascii="宋体" w:hAnsi="宋体" w:cs="宋体" w:hint="eastAsia"/>
          <w:b/>
          <w:bCs/>
          <w:szCs w:val="21"/>
        </w:rPr>
        <w:t>8</w:t>
      </w:r>
    </w:p>
    <w:p w:rsidR="008019F0" w:rsidRDefault="007D7C4C">
      <w:pPr>
        <w:pStyle w:val="TOC1"/>
        <w:tabs>
          <w:tab w:val="right" w:leader="dot" w:pos="9451"/>
        </w:tabs>
        <w:rPr>
          <w:rFonts w:ascii="宋体" w:hAnsi="宋体" w:cs="宋体"/>
          <w:b/>
          <w:bCs/>
        </w:rPr>
      </w:pPr>
      <w:hyperlink w:anchor="_Toc18573" w:history="1">
        <w:r>
          <w:rPr>
            <w:rFonts w:ascii="宋体" w:hAnsi="宋体" w:cs="宋体" w:hint="eastAsia"/>
            <w:b/>
            <w:bCs/>
          </w:rPr>
          <w:t>第六章  磋商响应文件格式</w:t>
        </w:r>
        <w:r>
          <w:rPr>
            <w:rFonts w:ascii="宋体" w:hAnsi="宋体" w:cs="宋体" w:hint="eastAsia"/>
            <w:b/>
            <w:bCs/>
          </w:rPr>
          <w:tab/>
          <w:t>3</w:t>
        </w:r>
      </w:hyperlink>
      <w:r>
        <w:rPr>
          <w:rFonts w:ascii="宋体" w:hAnsi="宋体" w:cs="宋体" w:hint="eastAsia"/>
          <w:b/>
          <w:bCs/>
          <w:szCs w:val="21"/>
        </w:rPr>
        <w:t>1</w:t>
      </w:r>
    </w:p>
    <w:p w:rsidR="008019F0" w:rsidRDefault="007D7C4C">
      <w:pPr>
        <w:pStyle w:val="TOC2"/>
        <w:tabs>
          <w:tab w:val="right" w:leader="dot" w:pos="9451"/>
        </w:tabs>
        <w:rPr>
          <w:rFonts w:ascii="宋体" w:hAnsi="宋体" w:cs="宋体"/>
          <w:b/>
          <w:bCs/>
        </w:rPr>
      </w:pPr>
      <w:hyperlink w:anchor="_Toc3369" w:history="1">
        <w:r>
          <w:rPr>
            <w:rFonts w:ascii="宋体" w:hAnsi="宋体" w:cs="宋体" w:hint="eastAsia"/>
            <w:b/>
            <w:bCs/>
          </w:rPr>
          <w:t>一、磋商响应函</w:t>
        </w:r>
        <w:r>
          <w:rPr>
            <w:rFonts w:ascii="宋体" w:hAnsi="宋体" w:cs="宋体" w:hint="eastAsia"/>
            <w:b/>
            <w:bCs/>
          </w:rPr>
          <w:tab/>
          <w:t>3</w:t>
        </w:r>
      </w:hyperlink>
      <w:r>
        <w:rPr>
          <w:rFonts w:ascii="宋体" w:hAnsi="宋体" w:cs="宋体" w:hint="eastAsia"/>
          <w:b/>
          <w:bCs/>
          <w:szCs w:val="21"/>
        </w:rPr>
        <w:t>3</w:t>
      </w:r>
    </w:p>
    <w:p w:rsidR="008019F0" w:rsidRDefault="007D7C4C">
      <w:pPr>
        <w:pStyle w:val="TOC2"/>
        <w:tabs>
          <w:tab w:val="right" w:leader="dot" w:pos="9451"/>
        </w:tabs>
        <w:rPr>
          <w:rFonts w:ascii="宋体" w:hAnsi="宋体" w:cs="宋体"/>
          <w:b/>
          <w:bCs/>
        </w:rPr>
      </w:pPr>
      <w:hyperlink w:anchor="_Toc22107" w:history="1">
        <w:r>
          <w:rPr>
            <w:rFonts w:ascii="宋体" w:hAnsi="宋体" w:cs="宋体" w:hint="eastAsia"/>
            <w:b/>
            <w:bCs/>
          </w:rPr>
          <w:t>二、法定代表人身份证明、授权委托书</w:t>
        </w:r>
        <w:r>
          <w:rPr>
            <w:rFonts w:ascii="宋体" w:hAnsi="宋体" w:cs="宋体" w:hint="eastAsia"/>
            <w:b/>
            <w:bCs/>
          </w:rPr>
          <w:tab/>
          <w:t>3</w:t>
        </w:r>
      </w:hyperlink>
      <w:r>
        <w:rPr>
          <w:rFonts w:ascii="宋体" w:hAnsi="宋体" w:cs="宋体" w:hint="eastAsia"/>
          <w:b/>
          <w:bCs/>
          <w:szCs w:val="21"/>
        </w:rPr>
        <w:t>6</w:t>
      </w:r>
    </w:p>
    <w:p w:rsidR="008019F0" w:rsidRDefault="007D7C4C">
      <w:pPr>
        <w:pStyle w:val="TOC2"/>
        <w:tabs>
          <w:tab w:val="right" w:leader="dot" w:pos="9451"/>
        </w:tabs>
        <w:rPr>
          <w:rFonts w:ascii="宋体" w:hAnsi="宋体" w:cs="宋体"/>
          <w:b/>
          <w:bCs/>
          <w:szCs w:val="21"/>
        </w:rPr>
      </w:pPr>
      <w:hyperlink w:anchor="_Toc21222" w:history="1">
        <w:r>
          <w:rPr>
            <w:rFonts w:ascii="宋体" w:hAnsi="宋体" w:cs="宋体" w:hint="eastAsia"/>
            <w:b/>
            <w:bCs/>
          </w:rPr>
          <w:t>三、资格审查资料</w:t>
        </w:r>
        <w:r>
          <w:rPr>
            <w:rFonts w:ascii="宋体" w:hAnsi="宋体" w:cs="宋体" w:hint="eastAsia"/>
            <w:b/>
            <w:bCs/>
          </w:rPr>
          <w:tab/>
          <w:t>3</w:t>
        </w:r>
      </w:hyperlink>
      <w:r>
        <w:rPr>
          <w:rFonts w:ascii="宋体" w:hAnsi="宋体" w:cs="宋体" w:hint="eastAsia"/>
          <w:b/>
          <w:bCs/>
          <w:szCs w:val="21"/>
        </w:rPr>
        <w:t>8</w:t>
      </w:r>
    </w:p>
    <w:p w:rsidR="008019F0" w:rsidRDefault="007D7C4C">
      <w:pPr>
        <w:pStyle w:val="TOC2"/>
        <w:tabs>
          <w:tab w:val="right" w:leader="dot" w:pos="9451"/>
        </w:tabs>
        <w:rPr>
          <w:rFonts w:ascii="宋体" w:hAnsi="宋体" w:cs="宋体"/>
          <w:b/>
          <w:bCs/>
          <w:szCs w:val="44"/>
        </w:rPr>
      </w:pPr>
      <w:hyperlink w:anchor="_Toc15702" w:history="1">
        <w:r>
          <w:rPr>
            <w:rFonts w:ascii="宋体" w:hAnsi="宋体" w:cs="宋体" w:hint="eastAsia"/>
            <w:b/>
            <w:bCs/>
            <w:szCs w:val="21"/>
          </w:rPr>
          <w:t>四、服务方案及服务标准</w:t>
        </w:r>
        <w:r>
          <w:rPr>
            <w:rFonts w:ascii="宋体" w:hAnsi="宋体" w:cs="宋体" w:hint="eastAsia"/>
            <w:b/>
            <w:bCs/>
            <w:szCs w:val="44"/>
          </w:rPr>
          <w:tab/>
          <w:t>4</w:t>
        </w:r>
      </w:hyperlink>
      <w:r>
        <w:rPr>
          <w:rFonts w:ascii="宋体" w:hAnsi="宋体" w:cs="宋体" w:hint="eastAsia"/>
          <w:b/>
          <w:bCs/>
          <w:szCs w:val="44"/>
        </w:rPr>
        <w:t>2</w:t>
      </w:r>
    </w:p>
    <w:p w:rsidR="008019F0" w:rsidRDefault="007D7C4C">
      <w:pPr>
        <w:pStyle w:val="TOC2"/>
        <w:tabs>
          <w:tab w:val="right" w:leader="dot" w:pos="9451"/>
        </w:tabs>
        <w:rPr>
          <w:rFonts w:ascii="宋体" w:hAnsi="宋体" w:cs="宋体"/>
          <w:b/>
          <w:bCs/>
        </w:rPr>
      </w:pPr>
      <w:hyperlink w:anchor="_Toc26502" w:history="1">
        <w:r>
          <w:rPr>
            <w:rFonts w:ascii="宋体" w:hAnsi="宋体" w:cs="宋体" w:hint="eastAsia"/>
            <w:b/>
            <w:bCs/>
            <w:szCs w:val="44"/>
          </w:rPr>
          <w:t>五、综合实力</w:t>
        </w:r>
        <w:r>
          <w:rPr>
            <w:rFonts w:ascii="宋体" w:hAnsi="宋体" w:cs="宋体" w:hint="eastAsia"/>
            <w:b/>
            <w:bCs/>
            <w:szCs w:val="44"/>
          </w:rPr>
          <w:tab/>
          <w:t>4</w:t>
        </w:r>
      </w:hyperlink>
      <w:r>
        <w:rPr>
          <w:rFonts w:ascii="宋体" w:hAnsi="宋体" w:cs="宋体" w:hint="eastAsia"/>
          <w:b/>
          <w:bCs/>
          <w:szCs w:val="44"/>
        </w:rPr>
        <w:t>3</w:t>
      </w:r>
    </w:p>
    <w:p w:rsidR="008019F0" w:rsidRDefault="007D7C4C">
      <w:pPr>
        <w:pStyle w:val="TOC2"/>
        <w:tabs>
          <w:tab w:val="right" w:leader="dot" w:pos="9451"/>
        </w:tabs>
        <w:rPr>
          <w:rFonts w:ascii="宋体" w:hAnsi="宋体" w:cs="宋体"/>
          <w:b/>
          <w:bCs/>
          <w:szCs w:val="21"/>
        </w:rPr>
      </w:pPr>
      <w:hyperlink w:anchor="_Toc12573" w:history="1">
        <w:r>
          <w:rPr>
            <w:rFonts w:ascii="宋体" w:hAnsi="宋体" w:cs="宋体" w:hint="eastAsia"/>
            <w:b/>
            <w:bCs/>
          </w:rPr>
          <w:t>六、服务承诺</w:t>
        </w:r>
        <w:r>
          <w:rPr>
            <w:rFonts w:ascii="宋体" w:hAnsi="宋体" w:cs="宋体" w:hint="eastAsia"/>
            <w:b/>
            <w:bCs/>
          </w:rPr>
          <w:tab/>
          <w:t>4</w:t>
        </w:r>
      </w:hyperlink>
      <w:r>
        <w:rPr>
          <w:rFonts w:ascii="宋体" w:hAnsi="宋体" w:cs="宋体" w:hint="eastAsia"/>
          <w:b/>
          <w:bCs/>
          <w:szCs w:val="21"/>
        </w:rPr>
        <w:t>3</w:t>
      </w:r>
    </w:p>
    <w:p w:rsidR="008019F0" w:rsidRDefault="007D7C4C">
      <w:pPr>
        <w:pStyle w:val="TOC2"/>
        <w:tabs>
          <w:tab w:val="right" w:leader="dot" w:pos="9451"/>
        </w:tabs>
        <w:rPr>
          <w:rFonts w:ascii="宋体" w:hAnsi="宋体" w:cs="宋体"/>
          <w:b/>
          <w:bCs/>
          <w:sz w:val="24"/>
        </w:rPr>
      </w:pPr>
      <w:hyperlink w:anchor="_Toc10042" w:history="1">
        <w:r>
          <w:rPr>
            <w:rFonts w:ascii="宋体" w:hAnsi="宋体" w:cs="宋体" w:hint="eastAsia"/>
            <w:b/>
            <w:bCs/>
          </w:rPr>
          <w:t>七、其他资料（如果有）</w:t>
        </w:r>
        <w:r>
          <w:rPr>
            <w:rFonts w:ascii="宋体" w:hAnsi="宋体" w:cs="宋体" w:hint="eastAsia"/>
            <w:b/>
            <w:bCs/>
          </w:rPr>
          <w:tab/>
          <w:t>4</w:t>
        </w:r>
      </w:hyperlink>
      <w:r>
        <w:rPr>
          <w:rFonts w:ascii="宋体" w:hAnsi="宋体" w:cs="宋体" w:hint="eastAsia"/>
          <w:b/>
          <w:bCs/>
          <w:szCs w:val="21"/>
        </w:rPr>
        <w:t>3</w:t>
      </w:r>
    </w:p>
    <w:p w:rsidR="008019F0" w:rsidRDefault="008019F0"/>
    <w:p w:rsidR="008019F0" w:rsidRDefault="008019F0">
      <w:pPr>
        <w:pStyle w:val="1"/>
      </w:pPr>
    </w:p>
    <w:p w:rsidR="008019F0" w:rsidRDefault="008019F0">
      <w:pPr>
        <w:spacing w:line="480" w:lineRule="auto"/>
        <w:jc w:val="center"/>
        <w:rPr>
          <w:rFonts w:ascii="宋体" w:hAnsi="宋体" w:cs="宋体"/>
          <w:sz w:val="23"/>
          <w:szCs w:val="23"/>
        </w:rPr>
      </w:pPr>
    </w:p>
    <w:p w:rsidR="008019F0" w:rsidRDefault="007D7C4C">
      <w:pPr>
        <w:pStyle w:val="1"/>
        <w:jc w:val="center"/>
        <w:rPr>
          <w:rFonts w:ascii="宋体" w:hAnsi="宋体" w:cs="宋体"/>
        </w:rPr>
      </w:pPr>
      <w:r>
        <w:rPr>
          <w:rFonts w:ascii="宋体" w:hAnsi="宋体" w:hint="eastAsia"/>
        </w:rPr>
        <w:lastRenderedPageBreak/>
        <w:t>第一章  竞争性磋商公告</w:t>
      </w:r>
    </w:p>
    <w:p w:rsidR="008019F0" w:rsidRDefault="007D7C4C">
      <w:r>
        <w:rPr>
          <w:rFonts w:ascii="宋体" w:hAnsi="宋体" w:cs="宋体" w:hint="eastAsia"/>
          <w:b/>
          <w:sz w:val="32"/>
          <w:szCs w:val="32"/>
        </w:rPr>
        <w:t>河南省人民医院院区放射设备</w:t>
      </w:r>
      <w:bookmarkStart w:id="0" w:name="_GoBack"/>
      <w:bookmarkEnd w:id="0"/>
      <w:r>
        <w:rPr>
          <w:rFonts w:ascii="宋体" w:hAnsi="宋体" w:cs="宋体" w:hint="eastAsia"/>
          <w:b/>
          <w:sz w:val="32"/>
          <w:szCs w:val="32"/>
        </w:rPr>
        <w:t>与场所放射卫生评价、职业卫生评价、环境影响评价及竣工环境保护验收项目</w:t>
      </w:r>
      <w:r>
        <w:rPr>
          <w:rFonts w:ascii="宋体" w:hAnsi="宋体" w:cs="宋体" w:hint="eastAsia"/>
          <w:b/>
          <w:bCs/>
          <w:kern w:val="0"/>
          <w:sz w:val="32"/>
          <w:szCs w:val="32"/>
        </w:rPr>
        <w:t>竞争性磋商公告</w:t>
      </w:r>
    </w:p>
    <w:p w:rsidR="008019F0" w:rsidRDefault="007D7C4C">
      <w:pPr>
        <w:pStyle w:val="ac"/>
        <w:widowControl/>
        <w:shd w:val="clear" w:color="auto" w:fill="FFFFFF"/>
        <w:spacing w:beforeAutospacing="0" w:afterAutospacing="0" w:line="360" w:lineRule="auto"/>
        <w:ind w:firstLineChars="200" w:firstLine="482"/>
        <w:jc w:val="both"/>
        <w:rPr>
          <w:rFonts w:ascii="宋体" w:eastAsia="宋体" w:hAnsi="宋体" w:cs="宋体"/>
        </w:rPr>
      </w:pPr>
      <w:bookmarkStart w:id="1" w:name="_Toc17578"/>
      <w:r>
        <w:rPr>
          <w:rStyle w:val="ad"/>
          <w:rFonts w:ascii="宋体" w:eastAsia="宋体" w:hAnsi="宋体" w:cs="宋体" w:hint="eastAsia"/>
          <w:shd w:val="clear" w:color="auto" w:fill="FFFFFF"/>
        </w:rPr>
        <w:t>1.1、</w:t>
      </w:r>
      <w:r>
        <w:rPr>
          <w:rFonts w:ascii="宋体" w:eastAsia="宋体" w:hAnsi="宋体" w:cs="宋体" w:hint="eastAsia"/>
          <w:b/>
          <w:bCs/>
        </w:rPr>
        <w:t>磋商项目概况</w:t>
      </w:r>
    </w:p>
    <w:p w:rsidR="008019F0" w:rsidRDefault="007D7C4C">
      <w:pPr>
        <w:spacing w:line="360" w:lineRule="auto"/>
        <w:ind w:firstLine="562"/>
        <w:rPr>
          <w:rFonts w:ascii="宋体" w:hAnsi="宋体" w:cs="宋体"/>
          <w:sz w:val="24"/>
        </w:rPr>
      </w:pPr>
      <w:r>
        <w:rPr>
          <w:rFonts w:ascii="宋体" w:hAnsi="宋体" w:cs="宋体" w:hint="eastAsia"/>
          <w:sz w:val="24"/>
        </w:rPr>
        <w:t>1、项目名称：河南省人民医院院区放射设备与场所放射卫生评价、职业卫生评价、环境影响评价及竣工环境保护验收项目；</w:t>
      </w:r>
    </w:p>
    <w:p w:rsidR="008019F0" w:rsidRDefault="007D7C4C">
      <w:pPr>
        <w:spacing w:line="360" w:lineRule="auto"/>
        <w:ind w:firstLine="562"/>
        <w:rPr>
          <w:rFonts w:ascii="宋体" w:hAnsi="宋体" w:cs="宋体"/>
          <w:sz w:val="24"/>
        </w:rPr>
      </w:pPr>
      <w:r>
        <w:rPr>
          <w:rFonts w:ascii="宋体" w:hAnsi="宋体" w:cs="宋体" w:hint="eastAsia"/>
          <w:sz w:val="24"/>
        </w:rPr>
        <w:t>2、磋商范围：河南省人民医院院区8台放射诊疗设备（含3台直线加速器、2台后装机、2台大孔径CT模拟定位机、1台普通模拟定位机）和1处核素利用场所（含1台动物PET及核素利用场所）的放射卫生评价、职业卫生评价、环境影响评价及竣工环境保护验收（详见</w:t>
      </w:r>
      <w:r>
        <w:rPr>
          <w:rFonts w:ascii="宋体" w:hAnsi="宋体" w:cs="宋体" w:hint="eastAsia"/>
          <w:bCs/>
          <w:sz w:val="24"/>
        </w:rPr>
        <w:t>技术服务清单</w:t>
      </w:r>
      <w:r>
        <w:rPr>
          <w:rFonts w:ascii="宋体" w:hAnsi="宋体" w:cs="宋体" w:hint="eastAsia"/>
          <w:sz w:val="24"/>
        </w:rPr>
        <w:t>）；</w:t>
      </w:r>
    </w:p>
    <w:p w:rsidR="008019F0" w:rsidRDefault="007D7C4C">
      <w:pPr>
        <w:spacing w:line="360" w:lineRule="auto"/>
        <w:ind w:firstLine="562"/>
        <w:rPr>
          <w:rFonts w:ascii="宋体" w:hAnsi="宋体" w:cs="宋体"/>
          <w:sz w:val="24"/>
        </w:rPr>
      </w:pPr>
      <w:r>
        <w:rPr>
          <w:rFonts w:ascii="宋体" w:hAnsi="宋体" w:cs="宋体" w:hint="eastAsia"/>
          <w:sz w:val="24"/>
        </w:rPr>
        <w:t>3、项目位置：河南省人民医院院区内；</w:t>
      </w:r>
    </w:p>
    <w:p w:rsidR="008019F0" w:rsidRDefault="007D7C4C">
      <w:pPr>
        <w:spacing w:line="360" w:lineRule="auto"/>
        <w:ind w:firstLine="562"/>
        <w:rPr>
          <w:rFonts w:ascii="宋体" w:hAnsi="宋体" w:cs="宋体"/>
          <w:kern w:val="0"/>
          <w:sz w:val="24"/>
        </w:rPr>
      </w:pPr>
      <w:r>
        <w:rPr>
          <w:rFonts w:ascii="宋体" w:hAnsi="宋体" w:cs="宋体" w:hint="eastAsia"/>
          <w:sz w:val="24"/>
        </w:rPr>
        <w:t>4、</w:t>
      </w:r>
      <w:bookmarkStart w:id="2" w:name="OLE_LINK4"/>
      <w:bookmarkStart w:id="3" w:name="OLE_LINK2"/>
      <w:r>
        <w:rPr>
          <w:rFonts w:ascii="宋体" w:hAnsi="宋体" w:cs="宋体" w:hint="eastAsia"/>
          <w:sz w:val="24"/>
        </w:rPr>
        <w:t>服务内容：依据《中华人民共和国职业病防治法》、《放射诊疗管理规定》、《建设项目职业病防护设施“三同时”监督管理办法》、《中华人民共和国环境保护法》、《放射性同位素与射线装置安全防护条例》、《中华人民共和国环境影响评价法》和《中华人民共和国放射性污染防治法》、《中华人民共和国环境保护法》等法律法规的要求，对河南省人民医院院区3台直线加速器、2台后装机、2台大孔径CT模拟定位机、1台普通模拟定位机和1处动物PET试验场所分别进行放射卫生评价、职业卫生评价和辐射项目环境影响评价及竣工环境保护验收。</w:t>
      </w:r>
      <w:bookmarkEnd w:id="2"/>
      <w:bookmarkEnd w:id="3"/>
      <w:r>
        <w:rPr>
          <w:rFonts w:ascii="宋体" w:hAnsi="宋体" w:cs="宋体" w:hint="eastAsia"/>
          <w:sz w:val="24"/>
        </w:rPr>
        <w:t>并按相关规定</w:t>
      </w:r>
      <w:r>
        <w:rPr>
          <w:rFonts w:ascii="宋体" w:hAnsi="宋体" w:cs="宋体" w:hint="eastAsia"/>
          <w:kern w:val="0"/>
          <w:sz w:val="24"/>
        </w:rPr>
        <w:t>编制</w:t>
      </w:r>
      <w:r>
        <w:rPr>
          <w:rFonts w:ascii="宋体" w:hAnsi="宋体" w:cs="宋体" w:hint="eastAsia"/>
          <w:sz w:val="24"/>
        </w:rPr>
        <w:t>职业病危害放射防护预评价</w:t>
      </w:r>
      <w:r>
        <w:rPr>
          <w:rFonts w:ascii="宋体" w:hAnsi="宋体" w:cs="宋体" w:hint="eastAsia"/>
          <w:kern w:val="0"/>
          <w:sz w:val="24"/>
        </w:rPr>
        <w:t>、职业病危害放射防护设施设计、</w:t>
      </w:r>
      <w:r>
        <w:rPr>
          <w:rFonts w:ascii="宋体" w:hAnsi="宋体" w:cs="宋体" w:hint="eastAsia"/>
          <w:bCs/>
          <w:sz w:val="24"/>
        </w:rPr>
        <w:t>职业病危害放射防护控制效果评价、辐射放射建设项目</w:t>
      </w:r>
      <w:r>
        <w:rPr>
          <w:rFonts w:ascii="宋体" w:hAnsi="宋体" w:cs="宋体" w:hint="eastAsia"/>
          <w:sz w:val="24"/>
        </w:rPr>
        <w:t>环境影响评价</w:t>
      </w:r>
      <w:r>
        <w:rPr>
          <w:rFonts w:ascii="宋体" w:hAnsi="宋体" w:cs="宋体" w:hint="eastAsia"/>
          <w:kern w:val="0"/>
          <w:sz w:val="24"/>
        </w:rPr>
        <w:t>及竣工环境保护验收检测等评价报告，符合卫生及环保部门要求；协办《放射诊疗许可证》、《辐射安全许可证》；</w:t>
      </w:r>
    </w:p>
    <w:p w:rsidR="008019F0" w:rsidRDefault="007D7C4C">
      <w:pPr>
        <w:spacing w:line="360" w:lineRule="auto"/>
        <w:ind w:firstLine="562"/>
        <w:rPr>
          <w:rFonts w:ascii="宋体" w:hAnsi="宋体" w:cs="宋体"/>
          <w:kern w:val="0"/>
          <w:sz w:val="24"/>
        </w:rPr>
      </w:pPr>
      <w:r>
        <w:rPr>
          <w:rFonts w:ascii="宋体" w:hAnsi="宋体" w:cs="宋体" w:hint="eastAsia"/>
          <w:sz w:val="24"/>
        </w:rPr>
        <w:t>5、服务质量：</w:t>
      </w:r>
      <w:r>
        <w:rPr>
          <w:rFonts w:ascii="宋体" w:hAnsi="宋体" w:cs="宋体" w:hint="eastAsia"/>
          <w:kern w:val="0"/>
          <w:sz w:val="24"/>
        </w:rPr>
        <w:t>满足采购人要求；</w:t>
      </w:r>
    </w:p>
    <w:p w:rsidR="008019F0" w:rsidRDefault="007D7C4C">
      <w:pPr>
        <w:spacing w:line="360" w:lineRule="auto"/>
        <w:ind w:firstLine="562"/>
        <w:rPr>
          <w:rFonts w:ascii="宋体" w:hAnsi="宋体" w:cs="宋体"/>
          <w:sz w:val="24"/>
        </w:rPr>
      </w:pPr>
      <w:r>
        <w:rPr>
          <w:rFonts w:ascii="宋体" w:hAnsi="宋体" w:cs="宋体" w:hint="eastAsia"/>
          <w:kern w:val="0"/>
          <w:sz w:val="24"/>
        </w:rPr>
        <w:t>6、</w:t>
      </w:r>
      <w:r>
        <w:rPr>
          <w:rFonts w:ascii="宋体" w:hAnsi="宋体" w:cs="宋体" w:hint="eastAsia"/>
          <w:sz w:val="24"/>
        </w:rPr>
        <w:t>完成时间：签订合同后60</w:t>
      </w:r>
      <w:proofErr w:type="gramStart"/>
      <w:r>
        <w:rPr>
          <w:rFonts w:ascii="宋体" w:hAnsi="宋体" w:cs="宋体" w:hint="eastAsia"/>
          <w:sz w:val="24"/>
        </w:rPr>
        <w:t>日历天</w:t>
      </w:r>
      <w:proofErr w:type="gramEnd"/>
      <w:r>
        <w:rPr>
          <w:rFonts w:ascii="宋体" w:hAnsi="宋体" w:cs="宋体" w:hint="eastAsia"/>
          <w:sz w:val="24"/>
        </w:rPr>
        <w:t>内完成最终评价报告；</w:t>
      </w:r>
    </w:p>
    <w:p w:rsidR="008019F0" w:rsidRDefault="007D7C4C">
      <w:pPr>
        <w:spacing w:line="360" w:lineRule="auto"/>
        <w:ind w:firstLine="562"/>
        <w:rPr>
          <w:rFonts w:ascii="宋体" w:hAnsi="宋体" w:cs="宋体"/>
          <w:sz w:val="24"/>
        </w:rPr>
      </w:pPr>
      <w:r>
        <w:rPr>
          <w:rFonts w:ascii="宋体" w:hAnsi="宋体" w:cs="宋体" w:hint="eastAsia"/>
          <w:sz w:val="24"/>
        </w:rPr>
        <w:t>7、中标数量：1家；</w:t>
      </w:r>
    </w:p>
    <w:p w:rsidR="008019F0" w:rsidRDefault="007D7C4C">
      <w:pPr>
        <w:spacing w:line="360" w:lineRule="auto"/>
        <w:ind w:firstLine="562"/>
        <w:rPr>
          <w:rFonts w:ascii="宋体" w:hAnsi="宋体" w:cs="宋体"/>
          <w:sz w:val="24"/>
        </w:rPr>
      </w:pPr>
      <w:r>
        <w:rPr>
          <w:rFonts w:ascii="宋体" w:hAnsi="宋体" w:cs="宋体" w:hint="eastAsia"/>
          <w:sz w:val="24"/>
        </w:rPr>
        <w:t>8、招标方式：招标择优遴选合格的技术服务公司提供服务。</w:t>
      </w:r>
    </w:p>
    <w:p w:rsidR="008019F0" w:rsidRDefault="007D7C4C">
      <w:pPr>
        <w:pStyle w:val="ac"/>
        <w:widowControl/>
        <w:shd w:val="clear" w:color="auto" w:fill="FFFFFF"/>
        <w:spacing w:beforeAutospacing="0" w:afterAutospacing="0" w:line="360" w:lineRule="auto"/>
        <w:ind w:firstLineChars="200" w:firstLine="482"/>
        <w:jc w:val="both"/>
        <w:rPr>
          <w:rFonts w:ascii="宋体" w:eastAsia="宋体" w:hAnsi="宋体" w:cs="宋体"/>
        </w:rPr>
      </w:pPr>
      <w:r>
        <w:rPr>
          <w:rStyle w:val="ad"/>
          <w:rFonts w:ascii="宋体" w:eastAsia="宋体" w:hAnsi="宋体" w:cs="宋体" w:hint="eastAsia"/>
          <w:shd w:val="clear" w:color="auto" w:fill="FFFFFF"/>
        </w:rPr>
        <w:t>1.2、</w:t>
      </w:r>
      <w:r>
        <w:rPr>
          <w:rFonts w:ascii="宋体" w:eastAsia="宋体" w:hAnsi="宋体" w:cs="宋体" w:hint="eastAsia"/>
          <w:b/>
          <w:bCs/>
        </w:rPr>
        <w:t>响应报名资质要求</w:t>
      </w:r>
    </w:p>
    <w:p w:rsidR="008019F0" w:rsidRDefault="007D7C4C">
      <w:pPr>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kern w:val="0"/>
          <w:sz w:val="24"/>
        </w:rPr>
        <w:t>供应商应具备《中华人民共和国政府采购法》第二十二条规定的供应商条件；</w:t>
      </w:r>
    </w:p>
    <w:p w:rsidR="008019F0" w:rsidRDefault="007D7C4C">
      <w:pPr>
        <w:spacing w:line="360" w:lineRule="auto"/>
        <w:ind w:firstLineChars="200" w:firstLine="480"/>
        <w:rPr>
          <w:rFonts w:ascii="宋体" w:hAnsi="宋体" w:cs="宋体"/>
          <w:sz w:val="24"/>
          <w:shd w:val="clear" w:color="auto" w:fill="FFFFFF"/>
        </w:rPr>
      </w:pPr>
      <w:r>
        <w:rPr>
          <w:rFonts w:ascii="宋体" w:hAnsi="宋体" w:cs="宋体" w:hint="eastAsia"/>
          <w:sz w:val="24"/>
        </w:rPr>
        <w:t>2、</w:t>
      </w:r>
      <w:r>
        <w:rPr>
          <w:rFonts w:ascii="宋体" w:hAnsi="宋体" w:cs="宋体" w:hint="eastAsia"/>
          <w:kern w:val="0"/>
          <w:sz w:val="24"/>
        </w:rPr>
        <w:t>具有独立承担民事责任的能力（供应商具有独立法人资格，有效的营业执照）；</w:t>
      </w:r>
    </w:p>
    <w:p w:rsidR="008019F0" w:rsidRDefault="007D7C4C">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lastRenderedPageBreak/>
        <w:t>3、</w:t>
      </w:r>
      <w:r>
        <w:rPr>
          <w:rFonts w:ascii="宋体" w:hAnsi="宋体" w:cs="宋体" w:hint="eastAsia"/>
          <w:kern w:val="0"/>
          <w:sz w:val="24"/>
        </w:rPr>
        <w:t>具有良好的商业信誉和健全的财务会计制度（提供 2021 年度经审计的财务状况报告，成立时间较短不能提供的，应提交开户银行出具的资信证明）；</w:t>
      </w:r>
    </w:p>
    <w:p w:rsidR="008019F0" w:rsidRDefault="007D7C4C">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4、</w:t>
      </w:r>
      <w:r>
        <w:rPr>
          <w:rFonts w:ascii="宋体" w:hAnsi="宋体" w:cs="宋体" w:hint="eastAsia"/>
          <w:kern w:val="0"/>
          <w:sz w:val="24"/>
        </w:rPr>
        <w:t>具有履行合同所必需的设备和专业技术能力（提供承诺书）；</w:t>
      </w:r>
    </w:p>
    <w:p w:rsidR="008019F0" w:rsidRDefault="007D7C4C">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5、</w:t>
      </w:r>
      <w:r>
        <w:rPr>
          <w:rFonts w:ascii="宋体" w:hAnsi="宋体" w:cs="宋体" w:hint="eastAsia"/>
          <w:kern w:val="0"/>
          <w:sz w:val="24"/>
        </w:rPr>
        <w:t>参加政府采购活动前三年内，在经营活动中没有重大违法记录（提供承诺书）；</w:t>
      </w:r>
    </w:p>
    <w:p w:rsidR="008019F0" w:rsidRDefault="007D7C4C">
      <w:pPr>
        <w:spacing w:line="360" w:lineRule="auto"/>
        <w:ind w:firstLineChars="200" w:firstLine="480"/>
        <w:rPr>
          <w:rFonts w:ascii="宋体" w:hAnsi="宋体" w:cs="宋体"/>
          <w:b/>
          <w:bCs/>
          <w:sz w:val="24"/>
        </w:rPr>
      </w:pPr>
      <w:r>
        <w:rPr>
          <w:rFonts w:ascii="宋体" w:hAnsi="宋体" w:cs="宋体" w:hint="eastAsia"/>
          <w:sz w:val="24"/>
          <w:shd w:val="clear" w:color="auto" w:fill="FFFFFF"/>
        </w:rPr>
        <w:t>6、能够独立</w:t>
      </w:r>
      <w:r>
        <w:rPr>
          <w:rFonts w:ascii="宋体" w:hAnsi="宋体" w:cs="宋体" w:hint="eastAsia"/>
          <w:kern w:val="0"/>
          <w:sz w:val="24"/>
        </w:rPr>
        <w:t>编制</w:t>
      </w:r>
      <w:r>
        <w:rPr>
          <w:rFonts w:ascii="宋体" w:hAnsi="宋体" w:cs="宋体" w:hint="eastAsia"/>
          <w:sz w:val="24"/>
        </w:rPr>
        <w:t>放射卫生评价、职业卫生评价</w:t>
      </w:r>
      <w:r>
        <w:rPr>
          <w:rFonts w:ascii="宋体" w:hAnsi="宋体" w:cs="宋体" w:hint="eastAsia"/>
          <w:bCs/>
          <w:sz w:val="24"/>
        </w:rPr>
        <w:t>、辐射项目</w:t>
      </w:r>
      <w:r>
        <w:rPr>
          <w:rFonts w:ascii="宋体" w:hAnsi="宋体" w:cs="宋体" w:hint="eastAsia"/>
          <w:sz w:val="24"/>
        </w:rPr>
        <w:t>环境影响评价</w:t>
      </w:r>
      <w:r>
        <w:rPr>
          <w:rFonts w:ascii="宋体" w:hAnsi="宋体" w:cs="宋体" w:hint="eastAsia"/>
          <w:kern w:val="0"/>
          <w:sz w:val="24"/>
        </w:rPr>
        <w:t>及竣工环境保护验收等法规要求的</w:t>
      </w:r>
      <w:r>
        <w:rPr>
          <w:rFonts w:ascii="宋体" w:hAnsi="宋体" w:cs="宋体" w:hint="eastAsia"/>
          <w:sz w:val="24"/>
          <w:shd w:val="clear" w:color="auto" w:fill="FFFFFF"/>
        </w:rPr>
        <w:t>报告；有相应的资质、能力分析、审核协作单位提供的技术资料和数据，具有健全的</w:t>
      </w:r>
      <w:r>
        <w:rPr>
          <w:rFonts w:ascii="宋体" w:hAnsi="宋体" w:cs="宋体" w:hint="eastAsia"/>
          <w:sz w:val="24"/>
        </w:rPr>
        <w:t>职业卫生评价、放射卫生评价及环境影响评价等技术服务咨询</w:t>
      </w:r>
      <w:r>
        <w:rPr>
          <w:rFonts w:ascii="宋体" w:hAnsi="宋体" w:cs="宋体" w:hint="eastAsia"/>
          <w:sz w:val="24"/>
          <w:shd w:val="clear" w:color="auto" w:fill="FFFFFF"/>
        </w:rPr>
        <w:t>工作质量保证体系，</w:t>
      </w:r>
      <w:r>
        <w:rPr>
          <w:rFonts w:ascii="宋体" w:hAnsi="宋体" w:cs="宋体" w:hint="eastAsia"/>
          <w:b/>
          <w:bCs/>
          <w:sz w:val="24"/>
          <w:shd w:val="clear" w:color="auto" w:fill="FFFFFF"/>
        </w:rPr>
        <w:t>提供相关部门出具的质量管理体系认证（ISO9001）证书及</w:t>
      </w:r>
      <w:r>
        <w:rPr>
          <w:rFonts w:ascii="宋体" w:hAnsi="宋体" w:cs="宋体" w:hint="eastAsia"/>
          <w:b/>
          <w:bCs/>
          <w:sz w:val="24"/>
        </w:rPr>
        <w:t>省级以上卫生行政部门颁发的甲级放射卫生技术服务评价资质证书（省外机构需提供河南省</w:t>
      </w:r>
      <w:proofErr w:type="gramStart"/>
      <w:r>
        <w:rPr>
          <w:rFonts w:ascii="宋体" w:hAnsi="宋体" w:cs="宋体" w:hint="eastAsia"/>
          <w:b/>
          <w:bCs/>
          <w:sz w:val="24"/>
        </w:rPr>
        <w:t>卫健委备案</w:t>
      </w:r>
      <w:proofErr w:type="gramEnd"/>
      <w:r>
        <w:rPr>
          <w:rFonts w:ascii="宋体" w:hAnsi="宋体" w:cs="宋体" w:hint="eastAsia"/>
          <w:b/>
          <w:bCs/>
          <w:sz w:val="24"/>
        </w:rPr>
        <w:t>证明材料）和职业卫生技术服务机构资质证书（含第二类核技术工业应用）、环境影响评价信用平台编制单位查询记录截图和至少1名环境影响评价工程师查询截图；</w:t>
      </w:r>
    </w:p>
    <w:p w:rsidR="008019F0" w:rsidRDefault="007D7C4C">
      <w:pPr>
        <w:spacing w:line="360" w:lineRule="auto"/>
        <w:ind w:firstLineChars="200" w:firstLine="480"/>
        <w:rPr>
          <w:rFonts w:ascii="宋体" w:hAnsi="宋体" w:cs="宋体"/>
          <w:b/>
          <w:bCs/>
          <w:sz w:val="24"/>
        </w:rPr>
      </w:pPr>
      <w:r>
        <w:rPr>
          <w:rFonts w:ascii="宋体" w:hAnsi="宋体" w:cs="宋体" w:hint="eastAsia"/>
          <w:sz w:val="24"/>
          <w:shd w:val="clear" w:color="auto" w:fill="FFFFFF"/>
        </w:rPr>
        <w:t>7、</w:t>
      </w:r>
      <w:r>
        <w:rPr>
          <w:rFonts w:ascii="宋体" w:hAnsi="宋体" w:cs="宋体" w:hint="eastAsia"/>
          <w:sz w:val="24"/>
        </w:rPr>
        <w:t>投标人拟派项目负责人资格要求：</w:t>
      </w:r>
      <w:r>
        <w:rPr>
          <w:rFonts w:ascii="宋体" w:hAnsi="宋体" w:cs="宋体" w:hint="eastAsia"/>
          <w:bCs/>
          <w:sz w:val="24"/>
        </w:rPr>
        <w:t>需</w:t>
      </w:r>
      <w:r>
        <w:rPr>
          <w:rFonts w:ascii="宋体" w:hAnsi="宋体" w:cs="宋体" w:hint="eastAsia"/>
          <w:sz w:val="24"/>
          <w:shd w:val="clear" w:color="auto" w:fill="FFFFFF"/>
        </w:rPr>
        <w:t>具备</w:t>
      </w:r>
      <w:r>
        <w:rPr>
          <w:rFonts w:ascii="宋体" w:hAnsi="宋体" w:cs="宋体" w:hint="eastAsia"/>
          <w:sz w:val="24"/>
        </w:rPr>
        <w:t>编制本项目所含评价报告的</w:t>
      </w:r>
      <w:r>
        <w:rPr>
          <w:rFonts w:ascii="宋体" w:hAnsi="宋体" w:cs="宋体" w:hint="eastAsia"/>
          <w:sz w:val="24"/>
          <w:shd w:val="clear" w:color="auto" w:fill="FFFFFF"/>
        </w:rPr>
        <w:t>专职技术人员，并持有</w:t>
      </w:r>
      <w:r>
        <w:rPr>
          <w:rFonts w:ascii="宋体" w:hAnsi="宋体" w:cs="宋体" w:hint="eastAsia"/>
          <w:sz w:val="24"/>
        </w:rPr>
        <w:t>放射卫生检测与评价、职业卫生检测与评价和环境影响评价的</w:t>
      </w:r>
      <w:r>
        <w:rPr>
          <w:rFonts w:ascii="宋体" w:hAnsi="宋体" w:cs="宋体" w:hint="eastAsia"/>
          <w:sz w:val="24"/>
          <w:shd w:val="clear" w:color="auto" w:fill="FFFFFF"/>
        </w:rPr>
        <w:t>岗位证书或证明。</w:t>
      </w:r>
      <w:r>
        <w:rPr>
          <w:rFonts w:ascii="宋体" w:hAnsi="宋体" w:cs="宋体" w:hint="eastAsia"/>
          <w:b/>
          <w:bCs/>
          <w:sz w:val="24"/>
          <w:shd w:val="clear" w:color="auto" w:fill="FFFFFF"/>
        </w:rPr>
        <w:t>提供至少1名技术人员的放射卫生检测与评价技术培训考核合格证书、至少1名放射防护评价与检测培训考核合格证书和至少1名技术人员的环境影响评价工程师证书，以及环境影响评价工程师注册在本单位满一年的证明（提供</w:t>
      </w:r>
      <w:r>
        <w:rPr>
          <w:rFonts w:ascii="宋体" w:hAnsi="宋体" w:cs="宋体" w:hint="eastAsia"/>
          <w:b/>
          <w:bCs/>
          <w:sz w:val="24"/>
        </w:rPr>
        <w:t>环境影响评价信用平台编制单位查询记录</w:t>
      </w:r>
      <w:r>
        <w:rPr>
          <w:rFonts w:ascii="宋体" w:hAnsi="宋体" w:cs="宋体" w:hint="eastAsia"/>
          <w:b/>
          <w:bCs/>
          <w:sz w:val="24"/>
          <w:shd w:val="clear" w:color="auto" w:fill="FFFFFF"/>
        </w:rPr>
        <w:t>）。</w:t>
      </w:r>
      <w:r>
        <w:rPr>
          <w:rFonts w:ascii="宋体" w:hAnsi="宋体" w:cs="宋体" w:hint="eastAsia"/>
          <w:sz w:val="24"/>
        </w:rPr>
        <w:t>放射卫生评价、职业卫生评价和</w:t>
      </w:r>
      <w:r>
        <w:rPr>
          <w:rFonts w:ascii="宋体" w:hAnsi="宋体" w:cs="宋体" w:hint="eastAsia"/>
          <w:bCs/>
          <w:sz w:val="24"/>
        </w:rPr>
        <w:t>辐射项目</w:t>
      </w:r>
      <w:r>
        <w:rPr>
          <w:rFonts w:ascii="宋体" w:hAnsi="宋体" w:cs="宋体" w:hint="eastAsia"/>
          <w:sz w:val="24"/>
        </w:rPr>
        <w:t>环境影响评价及竣工环境保护验收</w:t>
      </w:r>
      <w:r>
        <w:rPr>
          <w:rFonts w:ascii="宋体" w:hAnsi="宋体" w:cs="宋体" w:hint="eastAsia"/>
          <w:sz w:val="24"/>
          <w:shd w:val="clear" w:color="auto" w:fill="FFFFFF"/>
        </w:rPr>
        <w:t>的项目负责人均应</w:t>
      </w:r>
      <w:r>
        <w:rPr>
          <w:rFonts w:ascii="宋体" w:hAnsi="宋体" w:cs="宋体" w:hint="eastAsia"/>
          <w:sz w:val="24"/>
        </w:rPr>
        <w:t>具有中级以上职称证书，并与公司具有劳动合同关系，参加了社会保险，且具有国家相关机构颁发的资格证书。</w:t>
      </w:r>
      <w:r>
        <w:rPr>
          <w:rFonts w:ascii="宋体" w:hAnsi="宋体" w:cs="宋体" w:hint="eastAsia"/>
          <w:b/>
          <w:bCs/>
          <w:sz w:val="24"/>
        </w:rPr>
        <w:t>需分别提供项目负责人在本单位连续一年以上的社保缴纳证明、资格证书（环境影响评价工程师证、放射卫生检测评价培训合格证书、放射防护检测与评价培训合格证书）和职称证书；</w:t>
      </w:r>
    </w:p>
    <w:p w:rsidR="008019F0" w:rsidRDefault="007D7C4C">
      <w:pPr>
        <w:spacing w:line="360" w:lineRule="auto"/>
        <w:ind w:firstLineChars="200" w:firstLine="480"/>
        <w:rPr>
          <w:rFonts w:ascii="宋体" w:hAnsi="宋体" w:cs="宋体"/>
          <w:sz w:val="24"/>
        </w:rPr>
      </w:pPr>
      <w:r>
        <w:rPr>
          <w:rFonts w:ascii="宋体" w:hAnsi="宋体" w:cs="宋体" w:hint="eastAsia"/>
          <w:sz w:val="24"/>
        </w:rPr>
        <w:t>8、业绩要求：自2019年1月1日以来，具有与本次招标内容及参数类似的工程业绩，</w:t>
      </w:r>
      <w:r>
        <w:rPr>
          <w:rFonts w:ascii="宋体" w:hAnsi="宋体" w:cs="宋体" w:hint="eastAsia"/>
          <w:b/>
          <w:bCs/>
          <w:sz w:val="24"/>
        </w:rPr>
        <w:t>至少分别提供2份类似项目的放射防护预评</w:t>
      </w:r>
      <w:proofErr w:type="gramStart"/>
      <w:r>
        <w:rPr>
          <w:rFonts w:ascii="宋体" w:hAnsi="宋体" w:cs="宋体" w:hint="eastAsia"/>
          <w:b/>
          <w:bCs/>
          <w:sz w:val="24"/>
        </w:rPr>
        <w:t>控评项目</w:t>
      </w:r>
      <w:proofErr w:type="gramEnd"/>
      <w:r>
        <w:rPr>
          <w:rFonts w:ascii="宋体" w:hAnsi="宋体" w:cs="宋体" w:hint="eastAsia"/>
          <w:b/>
          <w:bCs/>
          <w:sz w:val="24"/>
        </w:rPr>
        <w:t>和医疗机构放疗或核医学类辐射项目环境影响评价报告的业绩；需提供技术服务合同复印件和项目批复文件复印件；</w:t>
      </w:r>
    </w:p>
    <w:p w:rsidR="008019F0" w:rsidRDefault="007D7C4C">
      <w:pPr>
        <w:spacing w:line="360" w:lineRule="auto"/>
        <w:ind w:firstLineChars="200" w:firstLine="480"/>
        <w:rPr>
          <w:rFonts w:ascii="宋体" w:hAnsi="宋体" w:cs="宋体"/>
          <w:sz w:val="24"/>
        </w:rPr>
      </w:pPr>
      <w:r>
        <w:rPr>
          <w:rFonts w:ascii="宋体" w:hAnsi="宋体" w:cs="宋体" w:hint="eastAsia"/>
          <w:sz w:val="24"/>
        </w:rPr>
        <w:t>9、信誉要求：没有处于被责令停产、停业，或者投标资格被取消、最近三年内没有骗取中标或者严重违约或者重大工程质量安全生产事故等问题；</w:t>
      </w:r>
      <w:r>
        <w:rPr>
          <w:rFonts w:ascii="宋体" w:hAnsi="宋体" w:cs="宋体" w:hint="eastAsia"/>
          <w:b/>
          <w:bCs/>
          <w:sz w:val="24"/>
        </w:rPr>
        <w:t>投标人自行</w:t>
      </w:r>
      <w:proofErr w:type="gramStart"/>
      <w:r>
        <w:rPr>
          <w:rFonts w:ascii="宋体" w:hAnsi="宋体" w:cs="宋体" w:hint="eastAsia"/>
          <w:b/>
          <w:bCs/>
          <w:sz w:val="24"/>
        </w:rPr>
        <w:t>作出</w:t>
      </w:r>
      <w:proofErr w:type="gramEnd"/>
      <w:r>
        <w:rPr>
          <w:rFonts w:ascii="宋体" w:hAnsi="宋体" w:cs="宋体" w:hint="eastAsia"/>
          <w:b/>
          <w:bCs/>
          <w:sz w:val="24"/>
        </w:rPr>
        <w:t>书面承诺；</w:t>
      </w:r>
    </w:p>
    <w:p w:rsidR="008019F0" w:rsidRDefault="007D7C4C">
      <w:pPr>
        <w:spacing w:line="360" w:lineRule="auto"/>
        <w:ind w:firstLineChars="200" w:firstLine="480"/>
        <w:rPr>
          <w:rFonts w:ascii="宋体" w:hAnsi="宋体" w:cs="宋体"/>
          <w:sz w:val="24"/>
        </w:rPr>
      </w:pPr>
      <w:r>
        <w:rPr>
          <w:rFonts w:ascii="宋体" w:hAnsi="宋体" w:cs="宋体" w:hint="eastAsia"/>
          <w:sz w:val="24"/>
        </w:rPr>
        <w:lastRenderedPageBreak/>
        <w:t>10、</w:t>
      </w:r>
      <w:r>
        <w:rPr>
          <w:rFonts w:ascii="宋体" w:hAnsi="宋体" w:cs="宋体" w:hint="eastAsia"/>
          <w:bCs/>
          <w:kern w:val="0"/>
          <w:sz w:val="24"/>
        </w:rPr>
        <w:t>响应人须具有良好的社会信誉，即通过“中国执行信息公开网”网站（zxgk.court.gov.cn）查询响应人为“失信被执行人”，通过“信用中国”网站（www.creditchina.gov.cn）查询响应人为“重大税收违法案件当事人”，通过“中国政府采购网”查询响应人存在“政府采购严重违法失信行为记录”，存在上述情形之一的其磋商响应文件将被拒绝（查询日期为磋商公告发布之日或以后）；</w:t>
      </w:r>
    </w:p>
    <w:p w:rsidR="008019F0" w:rsidRDefault="007D7C4C">
      <w:pPr>
        <w:spacing w:line="360" w:lineRule="auto"/>
        <w:ind w:firstLineChars="200" w:firstLine="480"/>
        <w:rPr>
          <w:rFonts w:ascii="宋体" w:hAnsi="宋体" w:cs="宋体"/>
          <w:bCs/>
          <w:sz w:val="24"/>
        </w:rPr>
      </w:pPr>
      <w:r>
        <w:rPr>
          <w:rFonts w:ascii="宋体" w:hAnsi="宋体" w:cs="宋体" w:hint="eastAsia"/>
          <w:sz w:val="24"/>
        </w:rPr>
        <w:t>11、</w:t>
      </w:r>
      <w:r>
        <w:rPr>
          <w:rFonts w:ascii="宋体" w:hAnsi="宋体" w:cs="宋体" w:hint="eastAsia"/>
          <w:kern w:val="0"/>
          <w:sz w:val="24"/>
        </w:rPr>
        <w:t>本次采购不接受联合体参与磋商</w:t>
      </w:r>
      <w:r>
        <w:rPr>
          <w:rFonts w:ascii="宋体" w:hAnsi="宋体" w:cs="宋体" w:hint="eastAsia"/>
          <w:bCs/>
          <w:sz w:val="24"/>
        </w:rPr>
        <w:t>，中标人不得分包或转包，不得负偏离。</w:t>
      </w:r>
    </w:p>
    <w:p w:rsidR="008019F0" w:rsidRDefault="007D7C4C">
      <w:pPr>
        <w:pStyle w:val="ac"/>
        <w:widowControl/>
        <w:shd w:val="clear" w:color="auto" w:fill="FFFFFF"/>
        <w:spacing w:beforeAutospacing="0" w:afterAutospacing="0" w:line="360" w:lineRule="auto"/>
        <w:ind w:firstLineChars="200" w:firstLine="482"/>
        <w:jc w:val="both"/>
        <w:rPr>
          <w:rFonts w:ascii="宋体" w:eastAsia="宋体" w:hAnsi="宋体" w:cs="宋体"/>
          <w:bCs/>
        </w:rPr>
      </w:pPr>
      <w:r>
        <w:rPr>
          <w:rStyle w:val="ad"/>
          <w:rFonts w:ascii="宋体" w:eastAsia="宋体" w:hAnsi="宋体" w:cs="宋体" w:hint="eastAsia"/>
          <w:shd w:val="clear" w:color="auto" w:fill="FFFFFF"/>
        </w:rPr>
        <w:t>1.3、报名时需携带以下资料</w:t>
      </w:r>
      <w:r>
        <w:rPr>
          <w:rFonts w:ascii="宋体" w:eastAsia="宋体" w:hAnsi="宋体" w:cs="宋体" w:hint="eastAsia"/>
          <w:bCs/>
        </w:rPr>
        <w:br/>
        <w:t xml:space="preserve">    1、</w:t>
      </w:r>
      <w:r>
        <w:rPr>
          <w:rFonts w:ascii="宋体" w:eastAsia="宋体" w:hAnsi="宋体" w:cs="宋体" w:hint="eastAsia"/>
        </w:rPr>
        <w:t>报名时需在本公告页“附件”中下载“（后勤信息类）河南省人民医院响应报名登记表”，该表必须认真如实填写，否则报名不予受理；</w:t>
      </w:r>
    </w:p>
    <w:p w:rsidR="008019F0" w:rsidRDefault="007D7C4C">
      <w:pPr>
        <w:pStyle w:val="ac"/>
        <w:widowControl/>
        <w:shd w:val="clear" w:color="auto" w:fill="FFFFFF"/>
        <w:spacing w:beforeAutospacing="0" w:afterAutospacing="0" w:line="360" w:lineRule="auto"/>
        <w:ind w:firstLineChars="200" w:firstLine="480"/>
        <w:jc w:val="both"/>
        <w:rPr>
          <w:rFonts w:ascii="宋体" w:eastAsia="宋体" w:hAnsi="宋体" w:cs="宋体"/>
          <w:shd w:val="clear" w:color="auto" w:fill="FFFFFF"/>
        </w:rPr>
      </w:pPr>
      <w:r>
        <w:rPr>
          <w:rFonts w:ascii="宋体" w:eastAsia="宋体" w:hAnsi="宋体" w:cs="宋体" w:hint="eastAsia"/>
          <w:shd w:val="clear" w:color="auto" w:fill="FFFFFF"/>
        </w:rPr>
        <w:t>2、</w:t>
      </w:r>
      <w:r>
        <w:rPr>
          <w:rFonts w:ascii="宋体" w:eastAsia="宋体" w:hAnsi="宋体" w:cs="宋体" w:hint="eastAsia"/>
        </w:rPr>
        <w:t>响应人的营业执照</w:t>
      </w:r>
      <w:r>
        <w:rPr>
          <w:rFonts w:ascii="宋体" w:eastAsia="宋体" w:hAnsi="宋体" w:cs="宋体" w:hint="eastAsia"/>
          <w:shd w:val="clear" w:color="auto" w:fill="FFFFFF"/>
        </w:rPr>
        <w:t>、组织机构代码证、税务登记证或三证合一营业执照、质量管理体系证书及相关放射卫生技术服务评价资质证书、职业卫生技术服务机构资质证书、环</w:t>
      </w:r>
      <w:proofErr w:type="gramStart"/>
      <w:r>
        <w:rPr>
          <w:rFonts w:ascii="宋体" w:eastAsia="宋体" w:hAnsi="宋体" w:cs="宋体" w:hint="eastAsia"/>
          <w:shd w:val="clear" w:color="auto" w:fill="FFFFFF"/>
        </w:rPr>
        <w:t>评师证</w:t>
      </w:r>
      <w:proofErr w:type="gramEnd"/>
      <w:r>
        <w:rPr>
          <w:rFonts w:ascii="宋体" w:eastAsia="宋体" w:hAnsi="宋体" w:cs="宋体" w:hint="eastAsia"/>
          <w:shd w:val="clear" w:color="auto" w:fill="FFFFFF"/>
        </w:rPr>
        <w:t>及查询记录、技术人员资格证书等专业资质文件；</w:t>
      </w:r>
    </w:p>
    <w:p w:rsidR="008019F0" w:rsidRDefault="007D7C4C">
      <w:pPr>
        <w:pStyle w:val="ac"/>
        <w:widowControl/>
        <w:shd w:val="clear" w:color="auto" w:fill="FFFFFF"/>
        <w:spacing w:beforeAutospacing="0" w:afterAutospacing="0" w:line="360" w:lineRule="auto"/>
        <w:ind w:firstLineChars="200" w:firstLine="480"/>
        <w:jc w:val="both"/>
        <w:rPr>
          <w:rFonts w:ascii="宋体" w:eastAsia="宋体" w:hAnsi="宋体" w:cs="宋体"/>
          <w:shd w:val="clear" w:color="auto" w:fill="FFFFFF"/>
        </w:rPr>
      </w:pPr>
      <w:r>
        <w:rPr>
          <w:rFonts w:ascii="宋体" w:eastAsia="宋体" w:hAnsi="宋体" w:cs="宋体" w:hint="eastAsia"/>
          <w:shd w:val="clear" w:color="auto" w:fill="FFFFFF"/>
        </w:rPr>
        <w:t>3、</w:t>
      </w:r>
      <w:r>
        <w:rPr>
          <w:rFonts w:ascii="宋体" w:eastAsia="宋体" w:hAnsi="宋体" w:cs="宋体" w:hint="eastAsia"/>
        </w:rPr>
        <w:t>法定代表人身份证或法人授权委托书及被授权人身份证明文件；</w:t>
      </w:r>
    </w:p>
    <w:p w:rsidR="008019F0" w:rsidRDefault="007D7C4C">
      <w:pPr>
        <w:pStyle w:val="ac"/>
        <w:widowControl/>
        <w:shd w:val="clear" w:color="auto" w:fill="FFFFFF"/>
        <w:spacing w:beforeAutospacing="0" w:afterAutospacing="0" w:line="360" w:lineRule="auto"/>
        <w:ind w:firstLineChars="200" w:firstLine="480"/>
        <w:jc w:val="both"/>
        <w:rPr>
          <w:rFonts w:ascii="宋体" w:eastAsia="宋体" w:hAnsi="宋体" w:cs="宋体"/>
        </w:rPr>
      </w:pPr>
      <w:r>
        <w:rPr>
          <w:rFonts w:ascii="宋体" w:eastAsia="宋体" w:hAnsi="宋体" w:cs="宋体" w:hint="eastAsia"/>
          <w:shd w:val="clear" w:color="auto" w:fill="FFFFFF"/>
        </w:rPr>
        <w:t>4、拟派项目负责人</w:t>
      </w:r>
      <w:r>
        <w:rPr>
          <w:rFonts w:ascii="宋体" w:eastAsia="宋体" w:hAnsi="宋体" w:cs="宋体" w:hint="eastAsia"/>
        </w:rPr>
        <w:t>职称证书、劳动合同和</w:t>
      </w:r>
      <w:proofErr w:type="gramStart"/>
      <w:r>
        <w:rPr>
          <w:rFonts w:ascii="宋体" w:eastAsia="宋体" w:hAnsi="宋体" w:cs="宋体" w:hint="eastAsia"/>
        </w:rPr>
        <w:t>社保证明</w:t>
      </w:r>
      <w:proofErr w:type="gramEnd"/>
      <w:r>
        <w:rPr>
          <w:rFonts w:ascii="宋体" w:eastAsia="宋体" w:hAnsi="宋体" w:cs="宋体" w:hint="eastAsia"/>
        </w:rPr>
        <w:t>；</w:t>
      </w:r>
    </w:p>
    <w:p w:rsidR="008019F0" w:rsidRDefault="007D7C4C">
      <w:pPr>
        <w:spacing w:line="360" w:lineRule="auto"/>
        <w:ind w:firstLineChars="200" w:firstLine="480"/>
        <w:rPr>
          <w:rFonts w:ascii="宋体" w:hAnsi="宋体" w:cs="宋体"/>
          <w:sz w:val="24"/>
        </w:rPr>
      </w:pPr>
      <w:r>
        <w:rPr>
          <w:rFonts w:ascii="宋体" w:hAnsi="宋体" w:cs="宋体" w:hint="eastAsia"/>
          <w:sz w:val="24"/>
        </w:rPr>
        <w:t>5、响应人具有2020或2021年度经审计的财务报告或其基本开户银行出具的资信证明；</w:t>
      </w:r>
    </w:p>
    <w:p w:rsidR="008019F0" w:rsidRDefault="007D7C4C">
      <w:pPr>
        <w:spacing w:line="360" w:lineRule="auto"/>
        <w:ind w:firstLineChars="200" w:firstLine="480"/>
        <w:rPr>
          <w:rFonts w:ascii="宋体" w:hAnsi="宋体" w:cs="宋体"/>
          <w:bCs/>
          <w:sz w:val="24"/>
        </w:rPr>
      </w:pPr>
      <w:r>
        <w:rPr>
          <w:rFonts w:ascii="宋体" w:hAnsi="宋体" w:cs="宋体" w:hint="eastAsia"/>
          <w:bCs/>
          <w:sz w:val="24"/>
        </w:rPr>
        <w:t>6、具有履行合同所必需的设备和专业技术能力（提供承诺书）；</w:t>
      </w:r>
    </w:p>
    <w:p w:rsidR="008019F0" w:rsidRDefault="007D7C4C">
      <w:pPr>
        <w:spacing w:line="360" w:lineRule="auto"/>
        <w:ind w:firstLineChars="200" w:firstLine="480"/>
        <w:rPr>
          <w:rFonts w:ascii="宋体" w:hAnsi="宋体" w:cs="宋体"/>
          <w:sz w:val="24"/>
        </w:rPr>
      </w:pPr>
      <w:r>
        <w:rPr>
          <w:rFonts w:ascii="宋体" w:hAnsi="宋体" w:cs="宋体" w:hint="eastAsia"/>
          <w:sz w:val="24"/>
        </w:rPr>
        <w:t>7、有依法缴纳税收和社会保障资金的良好记录(提供2022年近三个月以来任意一个月缴纳税收和社会保险的申报证明材料，依法免税或不需要缴纳社会保障资金的响应人，应提供相应文件证明其依法免税或不需要缴纳社会保障资金)；</w:t>
      </w:r>
    </w:p>
    <w:p w:rsidR="008019F0" w:rsidRDefault="007D7C4C">
      <w:pPr>
        <w:spacing w:line="360" w:lineRule="auto"/>
        <w:ind w:firstLineChars="200" w:firstLine="480"/>
        <w:rPr>
          <w:rFonts w:ascii="宋体" w:hAnsi="宋体" w:cs="宋体"/>
          <w:sz w:val="24"/>
        </w:rPr>
      </w:pPr>
      <w:r>
        <w:rPr>
          <w:rFonts w:ascii="宋体" w:hAnsi="宋体" w:cs="宋体" w:hint="eastAsia"/>
          <w:sz w:val="24"/>
        </w:rPr>
        <w:t>8、响应人须具有良好的社会信誉，即通过“中国执行信息公开网”网站（zxgk.court.gov.cn）查询响应人为“失信被执行人”，通过“信用中国”网站（www.creditchina.gov.cn）查询响应人为“重大税收违法案件当事人”，通过“中国政府采购网”查询响应人存在“政府采购严重违法失信行为记录”，存在上述情形之一的其磋商响应文件将被拒绝（查询日期为磋商公告发布之日或以后）；</w:t>
      </w:r>
    </w:p>
    <w:p w:rsidR="008019F0" w:rsidRDefault="007D7C4C">
      <w:pPr>
        <w:pStyle w:val="ac"/>
        <w:widowControl/>
        <w:shd w:val="clear" w:color="auto" w:fill="FFFFFF"/>
        <w:spacing w:beforeAutospacing="0" w:afterAutospacing="0" w:line="360" w:lineRule="auto"/>
        <w:ind w:firstLineChars="200" w:firstLine="480"/>
        <w:jc w:val="both"/>
        <w:rPr>
          <w:rFonts w:ascii="宋体" w:eastAsia="宋体" w:hAnsi="宋体" w:cs="宋体"/>
        </w:rPr>
      </w:pPr>
      <w:r>
        <w:rPr>
          <w:rFonts w:ascii="宋体" w:eastAsia="宋体" w:hAnsi="宋体" w:cs="宋体" w:hint="eastAsia"/>
          <w:shd w:val="clear" w:color="auto" w:fill="FFFFFF"/>
        </w:rPr>
        <w:t>9、</w:t>
      </w:r>
      <w:r>
        <w:rPr>
          <w:rFonts w:ascii="宋体" w:eastAsia="宋体" w:hAnsi="宋体" w:cs="宋体" w:hint="eastAsia"/>
        </w:rPr>
        <w:t>响应人在“信用中国”、“国家企业信用信息公示系统”及“中国政府采购网”网站查询结果；</w:t>
      </w:r>
    </w:p>
    <w:p w:rsidR="008019F0" w:rsidRDefault="007D7C4C">
      <w:pPr>
        <w:pStyle w:val="ac"/>
        <w:widowControl/>
        <w:shd w:val="clear" w:color="auto" w:fill="FFFFFF"/>
        <w:spacing w:beforeAutospacing="0" w:afterAutospacing="0" w:line="360" w:lineRule="auto"/>
        <w:ind w:firstLineChars="200" w:firstLine="480"/>
        <w:jc w:val="both"/>
        <w:rPr>
          <w:rFonts w:ascii="宋体" w:eastAsia="宋体" w:hAnsi="宋体" w:cs="宋体"/>
          <w:shd w:val="clear" w:color="auto" w:fill="FFFFFF"/>
        </w:rPr>
      </w:pPr>
      <w:r>
        <w:rPr>
          <w:rFonts w:ascii="宋体" w:eastAsia="宋体" w:hAnsi="宋体" w:cs="宋体" w:hint="eastAsia"/>
          <w:shd w:val="clear" w:color="auto" w:fill="FFFFFF"/>
        </w:rPr>
        <w:t>10、投标公司满足第二项中资质要求中的类似项目业绩合同和承诺书；</w:t>
      </w:r>
    </w:p>
    <w:p w:rsidR="008019F0" w:rsidRDefault="007D7C4C">
      <w:pPr>
        <w:pStyle w:val="ac"/>
        <w:widowControl/>
        <w:shd w:val="clear" w:color="auto" w:fill="FFFFFF"/>
        <w:spacing w:beforeAutospacing="0" w:afterAutospacing="0" w:line="360" w:lineRule="auto"/>
        <w:ind w:firstLineChars="200" w:firstLine="480"/>
        <w:jc w:val="both"/>
        <w:rPr>
          <w:rFonts w:ascii="宋体" w:eastAsia="宋体" w:hAnsi="宋体" w:cs="宋体"/>
        </w:rPr>
      </w:pPr>
      <w:r>
        <w:rPr>
          <w:rFonts w:ascii="宋体" w:eastAsia="宋体" w:hAnsi="宋体" w:cs="宋体" w:hint="eastAsia"/>
        </w:rPr>
        <w:lastRenderedPageBreak/>
        <w:t>11、以上资料</w:t>
      </w:r>
      <w:proofErr w:type="gramStart"/>
      <w:r>
        <w:rPr>
          <w:rFonts w:ascii="宋体" w:eastAsia="宋体" w:hAnsi="宋体" w:cs="宋体" w:hint="eastAsia"/>
        </w:rPr>
        <w:t>扫描件并加盖</w:t>
      </w:r>
      <w:proofErr w:type="gramEnd"/>
      <w:r>
        <w:rPr>
          <w:rFonts w:ascii="宋体" w:eastAsia="宋体" w:hAnsi="宋体" w:cs="宋体" w:hint="eastAsia"/>
        </w:rPr>
        <w:t>公章发于邮箱（hnsychang@foxmail.com），邮件主题为“河南省人民医院院区放射设备与场所放射卫生评价、职业卫生评价、环境影响评价及竣工环境保护验收项目+公司名称报名资料”，采购公告在本附件处获取。采购人拒绝报名人借用或挂靠他人单位资质报名，一经发现，取消报名人资格。</w:t>
      </w:r>
    </w:p>
    <w:p w:rsidR="008019F0" w:rsidRDefault="007D7C4C">
      <w:pPr>
        <w:spacing w:line="360" w:lineRule="auto"/>
        <w:ind w:left="426"/>
        <w:rPr>
          <w:rFonts w:ascii="宋体" w:hAnsi="宋体" w:cs="宋体"/>
          <w:b/>
          <w:sz w:val="24"/>
        </w:rPr>
      </w:pPr>
      <w:r>
        <w:rPr>
          <w:rFonts w:ascii="宋体" w:hAnsi="宋体" w:cs="宋体" w:hint="eastAsia"/>
          <w:b/>
          <w:sz w:val="24"/>
        </w:rPr>
        <w:t>1.4、发布公告的媒介</w:t>
      </w:r>
    </w:p>
    <w:p w:rsidR="008019F0" w:rsidRDefault="007D7C4C">
      <w:pPr>
        <w:spacing w:line="360" w:lineRule="auto"/>
        <w:ind w:firstLineChars="200" w:firstLine="480"/>
        <w:rPr>
          <w:rFonts w:ascii="宋体" w:hAnsi="宋体" w:cs="宋体"/>
          <w:sz w:val="24"/>
        </w:rPr>
      </w:pPr>
      <w:r>
        <w:rPr>
          <w:rFonts w:ascii="宋体" w:hAnsi="宋体" w:cs="宋体" w:hint="eastAsia"/>
          <w:sz w:val="24"/>
        </w:rPr>
        <w:t>本次公告在《河南省人民医院网站》上发布。其他网站转载仅供参考，采购人不承担责任。</w:t>
      </w:r>
    </w:p>
    <w:p w:rsidR="008019F0" w:rsidRDefault="007D7C4C">
      <w:pPr>
        <w:spacing w:line="360" w:lineRule="auto"/>
        <w:ind w:left="426"/>
        <w:rPr>
          <w:rFonts w:ascii="宋体" w:hAnsi="宋体" w:cs="宋体"/>
          <w:b/>
          <w:sz w:val="24"/>
        </w:rPr>
      </w:pPr>
      <w:r>
        <w:rPr>
          <w:rFonts w:ascii="宋体" w:hAnsi="宋体" w:cs="宋体" w:hint="eastAsia"/>
          <w:b/>
          <w:sz w:val="24"/>
        </w:rPr>
        <w:t>1.5、联系方式</w:t>
      </w:r>
    </w:p>
    <w:p w:rsidR="008019F0" w:rsidRDefault="007D7C4C">
      <w:pPr>
        <w:spacing w:line="360" w:lineRule="auto"/>
        <w:ind w:firstLineChars="200" w:firstLine="480"/>
        <w:rPr>
          <w:rFonts w:ascii="宋体" w:hAnsi="宋体" w:cs="宋体"/>
          <w:sz w:val="24"/>
        </w:rPr>
      </w:pPr>
      <w:r>
        <w:rPr>
          <w:rFonts w:ascii="宋体" w:hAnsi="宋体" w:cs="宋体" w:hint="eastAsia"/>
          <w:sz w:val="24"/>
        </w:rPr>
        <w:t>1.报名方式：邮件报名</w:t>
      </w:r>
    </w:p>
    <w:p w:rsidR="008019F0" w:rsidRDefault="007D7C4C">
      <w:pPr>
        <w:spacing w:line="360" w:lineRule="auto"/>
        <w:ind w:firstLineChars="200" w:firstLine="480"/>
        <w:rPr>
          <w:rFonts w:ascii="宋体" w:hAnsi="宋体" w:cs="宋体"/>
          <w:sz w:val="24"/>
        </w:rPr>
      </w:pPr>
      <w:r>
        <w:rPr>
          <w:rFonts w:ascii="宋体" w:hAnsi="宋体" w:cs="宋体" w:hint="eastAsia"/>
          <w:sz w:val="24"/>
        </w:rPr>
        <w:t>2.报名时间：2022年6月</w:t>
      </w:r>
      <w:r>
        <w:rPr>
          <w:rFonts w:ascii="宋体" w:hAnsi="宋体" w:cs="宋体"/>
          <w:sz w:val="24"/>
        </w:rPr>
        <w:t>27</w:t>
      </w:r>
      <w:r>
        <w:rPr>
          <w:rFonts w:ascii="宋体" w:hAnsi="宋体" w:cs="宋体" w:hint="eastAsia"/>
          <w:sz w:val="24"/>
        </w:rPr>
        <w:t>日至2022年</w:t>
      </w:r>
      <w:r>
        <w:rPr>
          <w:rFonts w:ascii="宋体" w:hAnsi="宋体" w:cs="宋体"/>
          <w:sz w:val="24"/>
        </w:rPr>
        <w:t>7</w:t>
      </w:r>
      <w:r>
        <w:rPr>
          <w:rFonts w:ascii="宋体" w:hAnsi="宋体" w:cs="宋体" w:hint="eastAsia"/>
          <w:sz w:val="24"/>
        </w:rPr>
        <w:t>月</w:t>
      </w:r>
      <w:r>
        <w:rPr>
          <w:rFonts w:ascii="宋体" w:hAnsi="宋体" w:cs="宋体"/>
          <w:sz w:val="24"/>
        </w:rPr>
        <w:t>1</w:t>
      </w:r>
      <w:r>
        <w:rPr>
          <w:rFonts w:ascii="宋体" w:hAnsi="宋体" w:cs="宋体" w:hint="eastAsia"/>
          <w:sz w:val="24"/>
        </w:rPr>
        <w:t>日（节假日不办公）</w:t>
      </w:r>
    </w:p>
    <w:p w:rsidR="008019F0" w:rsidRDefault="007D7C4C">
      <w:pPr>
        <w:spacing w:line="360" w:lineRule="auto"/>
        <w:ind w:firstLineChars="200" w:firstLine="480"/>
        <w:rPr>
          <w:rFonts w:ascii="宋体" w:hAnsi="宋体" w:cs="宋体"/>
          <w:sz w:val="24"/>
        </w:rPr>
      </w:pPr>
      <w:r>
        <w:rPr>
          <w:rFonts w:ascii="宋体" w:hAnsi="宋体" w:cs="宋体" w:hint="eastAsia"/>
          <w:sz w:val="24"/>
        </w:rPr>
        <w:t>工作时间：上午8:00至12:00    下午3:00至6:00</w:t>
      </w:r>
    </w:p>
    <w:p w:rsidR="008019F0" w:rsidRDefault="007D7C4C">
      <w:pPr>
        <w:spacing w:line="360" w:lineRule="auto"/>
        <w:ind w:firstLineChars="200" w:firstLine="480"/>
        <w:rPr>
          <w:rFonts w:ascii="宋体" w:hAnsi="宋体" w:cs="宋体"/>
          <w:sz w:val="24"/>
        </w:rPr>
      </w:pPr>
      <w:r>
        <w:rPr>
          <w:rFonts w:ascii="宋体" w:hAnsi="宋体" w:cs="宋体" w:hint="eastAsia"/>
          <w:sz w:val="24"/>
        </w:rPr>
        <w:t>3.联系方式：0371—65580108（采供办)</w:t>
      </w:r>
    </w:p>
    <w:p w:rsidR="008019F0" w:rsidRDefault="007D7C4C">
      <w:pPr>
        <w:spacing w:line="360" w:lineRule="auto"/>
        <w:ind w:left="426"/>
        <w:rPr>
          <w:rFonts w:ascii="宋体" w:hAnsi="宋体" w:cs="宋体"/>
          <w:b/>
          <w:sz w:val="24"/>
        </w:rPr>
      </w:pPr>
      <w:r>
        <w:rPr>
          <w:rFonts w:ascii="宋体" w:hAnsi="宋体" w:cs="宋体" w:hint="eastAsia"/>
          <w:b/>
          <w:sz w:val="24"/>
        </w:rPr>
        <w:t>1.6、附件</w:t>
      </w:r>
    </w:p>
    <w:p w:rsidR="007D7C4C" w:rsidRDefault="007D7C4C">
      <w:pPr>
        <w:spacing w:line="360" w:lineRule="auto"/>
        <w:ind w:firstLineChars="200" w:firstLine="480"/>
        <w:rPr>
          <w:rFonts w:ascii="宋体" w:hAnsi="宋体" w:cs="宋体"/>
          <w:sz w:val="24"/>
        </w:rPr>
      </w:pPr>
      <w:r>
        <w:rPr>
          <w:rFonts w:ascii="宋体" w:hAnsi="宋体" w:cs="宋体" w:hint="eastAsia"/>
          <w:sz w:val="24"/>
        </w:rPr>
        <w:t>采购文件</w:t>
      </w:r>
    </w:p>
    <w:p w:rsidR="008019F0" w:rsidRDefault="007D7C4C">
      <w:pPr>
        <w:spacing w:line="360" w:lineRule="auto"/>
        <w:ind w:firstLineChars="200" w:firstLine="480"/>
      </w:pPr>
      <w:r>
        <w:rPr>
          <w:rFonts w:ascii="宋体" w:hAnsi="宋体" w:cs="宋体" w:hint="eastAsia"/>
          <w:sz w:val="24"/>
        </w:rPr>
        <w:t>（后勤信息类）河南省人民医院响应报名登记表</w:t>
      </w:r>
    </w:p>
    <w:p w:rsidR="008019F0" w:rsidRDefault="008019F0">
      <w:pPr>
        <w:pStyle w:val="ac"/>
        <w:widowControl/>
        <w:shd w:val="clear" w:color="auto" w:fill="FFFFFF"/>
        <w:spacing w:beforeAutospacing="0" w:afterAutospacing="0"/>
        <w:ind w:firstLineChars="200" w:firstLine="560"/>
        <w:rPr>
          <w:rFonts w:ascii="宋体" w:eastAsia="宋体" w:hAnsi="宋体" w:cs="宋体"/>
          <w:sz w:val="28"/>
          <w:szCs w:val="28"/>
        </w:rPr>
      </w:pPr>
    </w:p>
    <w:p w:rsidR="008019F0" w:rsidRDefault="007D7C4C">
      <w:pPr>
        <w:pStyle w:val="1"/>
        <w:numPr>
          <w:ilvl w:val="0"/>
          <w:numId w:val="1"/>
        </w:numPr>
        <w:jc w:val="center"/>
        <w:rPr>
          <w:rFonts w:ascii="宋体" w:hAnsi="宋体" w:cs="宋体"/>
        </w:rPr>
      </w:pPr>
      <w:r>
        <w:rPr>
          <w:rFonts w:ascii="宋体" w:hAnsi="宋体" w:cs="宋体" w:hint="eastAsia"/>
        </w:rPr>
        <w:br w:type="page"/>
      </w:r>
    </w:p>
    <w:p w:rsidR="008019F0" w:rsidRDefault="007D7C4C">
      <w:pPr>
        <w:pStyle w:val="1"/>
        <w:jc w:val="center"/>
        <w:rPr>
          <w:rFonts w:ascii="宋体" w:hAnsi="宋体" w:cs="宋体"/>
        </w:rPr>
      </w:pPr>
      <w:r>
        <w:rPr>
          <w:rFonts w:ascii="宋体" w:hAnsi="宋体" w:cs="宋体" w:hint="eastAsia"/>
        </w:rPr>
        <w:lastRenderedPageBreak/>
        <w:t>第二章  响应人须知</w:t>
      </w:r>
      <w:bookmarkEnd w:id="1"/>
    </w:p>
    <w:p w:rsidR="008019F0" w:rsidRDefault="007D7C4C">
      <w:pPr>
        <w:jc w:val="center"/>
        <w:rPr>
          <w:rFonts w:ascii="宋体" w:hAnsi="宋体" w:cs="宋体"/>
          <w:b/>
          <w:bCs/>
          <w:sz w:val="28"/>
        </w:rPr>
      </w:pPr>
      <w:bookmarkStart w:id="4" w:name="_Toc191983614"/>
      <w:bookmarkStart w:id="5" w:name="_Toc190678809"/>
      <w:bookmarkStart w:id="6" w:name="_Toc27838"/>
      <w:r>
        <w:rPr>
          <w:rFonts w:ascii="宋体" w:hAnsi="宋体" w:cs="宋体" w:hint="eastAsia"/>
          <w:b/>
          <w:bCs/>
          <w:sz w:val="28"/>
        </w:rPr>
        <w:t>响应人须知前附表</w:t>
      </w:r>
      <w:bookmarkEnd w:id="4"/>
      <w:bookmarkEnd w:id="5"/>
      <w:bookmarkEnd w:id="6"/>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1971"/>
        <w:gridCol w:w="6112"/>
      </w:tblGrid>
      <w:tr w:rsidR="008019F0">
        <w:trPr>
          <w:trHeight w:val="164"/>
          <w:jc w:val="center"/>
        </w:trPr>
        <w:tc>
          <w:tcPr>
            <w:tcW w:w="937" w:type="dxa"/>
            <w:tcBorders>
              <w:top w:val="doub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条款号</w:t>
            </w:r>
          </w:p>
        </w:tc>
        <w:tc>
          <w:tcPr>
            <w:tcW w:w="1971" w:type="dxa"/>
            <w:tcBorders>
              <w:top w:val="doub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条款名称</w:t>
            </w:r>
          </w:p>
        </w:tc>
        <w:tc>
          <w:tcPr>
            <w:tcW w:w="6112" w:type="dxa"/>
            <w:tcBorders>
              <w:top w:val="double" w:sz="4" w:space="0" w:color="auto"/>
              <w:left w:val="single" w:sz="4" w:space="0" w:color="auto"/>
              <w:bottom w:val="single" w:sz="4" w:space="0" w:color="auto"/>
              <w:right w:val="doub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编</w:t>
            </w:r>
            <w:r>
              <w:rPr>
                <w:rFonts w:ascii="宋体" w:hAnsi="宋体"/>
                <w:sz w:val="24"/>
              </w:rPr>
              <w:t xml:space="preserve">  </w:t>
            </w:r>
            <w:r>
              <w:rPr>
                <w:rFonts w:ascii="宋体" w:hAnsi="宋体" w:hint="eastAsia"/>
                <w:sz w:val="24"/>
              </w:rPr>
              <w:t>列</w:t>
            </w:r>
            <w:r>
              <w:rPr>
                <w:rFonts w:ascii="宋体" w:hAnsi="宋体"/>
                <w:sz w:val="24"/>
              </w:rPr>
              <w:t xml:space="preserve">  </w:t>
            </w:r>
            <w:r>
              <w:rPr>
                <w:rFonts w:ascii="宋体" w:hAnsi="宋体" w:hint="eastAsia"/>
                <w:sz w:val="24"/>
              </w:rPr>
              <w:t>内</w:t>
            </w:r>
            <w:r>
              <w:rPr>
                <w:rFonts w:ascii="宋体" w:hAnsi="宋体"/>
                <w:sz w:val="24"/>
              </w:rPr>
              <w:t xml:space="preserve">  </w:t>
            </w:r>
            <w:r>
              <w:rPr>
                <w:rFonts w:ascii="宋体" w:hAnsi="宋体" w:hint="eastAsia"/>
                <w:sz w:val="24"/>
              </w:rPr>
              <w:t>容</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ind w:leftChars="-41" w:left="-86" w:firstLineChars="41" w:firstLine="98"/>
              <w:jc w:val="center"/>
              <w:rPr>
                <w:rFonts w:ascii="宋体" w:hAnsi="宋体"/>
                <w:sz w:val="24"/>
              </w:rPr>
            </w:pPr>
            <w:r>
              <w:rPr>
                <w:rFonts w:ascii="宋体" w:hAnsi="宋体"/>
                <w:sz w:val="24"/>
              </w:rPr>
              <w:t>1.1.2</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采购人</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pStyle w:val="Default"/>
              <w:spacing w:line="380" w:lineRule="exact"/>
              <w:rPr>
                <w:rFonts w:hAnsi="宋体"/>
                <w:color w:val="auto"/>
              </w:rPr>
            </w:pPr>
            <w:r>
              <w:rPr>
                <w:rFonts w:hAnsi="宋体" w:hint="eastAsia"/>
                <w:color w:val="auto"/>
              </w:rPr>
              <w:t>采购人</w:t>
            </w:r>
            <w:r>
              <w:rPr>
                <w:rFonts w:hAnsi="宋体"/>
                <w:color w:val="auto"/>
              </w:rPr>
              <w:t>:</w:t>
            </w:r>
            <w:r>
              <w:rPr>
                <w:rFonts w:hAnsi="宋体" w:hint="eastAsia"/>
                <w:color w:val="auto"/>
              </w:rPr>
              <w:t>河南省人民医院</w:t>
            </w:r>
          </w:p>
          <w:p w:rsidR="008019F0" w:rsidRDefault="007D7C4C">
            <w:pPr>
              <w:pStyle w:val="Default"/>
              <w:spacing w:line="380" w:lineRule="exact"/>
              <w:rPr>
                <w:rFonts w:hAnsi="宋体"/>
                <w:color w:val="auto"/>
              </w:rPr>
            </w:pPr>
            <w:r>
              <w:rPr>
                <w:rFonts w:hAnsi="宋体" w:hint="eastAsia"/>
                <w:color w:val="auto"/>
              </w:rPr>
              <w:t>地址：郑州市</w:t>
            </w:r>
            <w:proofErr w:type="gramStart"/>
            <w:r>
              <w:rPr>
                <w:rFonts w:hAnsi="宋体" w:hint="eastAsia"/>
                <w:color w:val="auto"/>
              </w:rPr>
              <w:t>纬</w:t>
            </w:r>
            <w:proofErr w:type="gramEnd"/>
            <w:r>
              <w:rPr>
                <w:rFonts w:hAnsi="宋体" w:hint="eastAsia"/>
                <w:color w:val="auto"/>
              </w:rPr>
              <w:t>五路</w:t>
            </w:r>
            <w:r>
              <w:rPr>
                <w:rFonts w:hAnsi="宋体"/>
                <w:color w:val="auto"/>
              </w:rPr>
              <w:t>7</w:t>
            </w:r>
            <w:r>
              <w:rPr>
                <w:rFonts w:hAnsi="宋体" w:hint="eastAsia"/>
                <w:color w:val="auto"/>
              </w:rPr>
              <w:t>号</w:t>
            </w:r>
          </w:p>
          <w:p w:rsidR="008019F0" w:rsidRDefault="007D7C4C">
            <w:pPr>
              <w:pStyle w:val="Default"/>
              <w:spacing w:line="380" w:lineRule="exact"/>
              <w:rPr>
                <w:rFonts w:hAnsi="宋体"/>
                <w:color w:val="auto"/>
              </w:rPr>
            </w:pPr>
            <w:r>
              <w:rPr>
                <w:rFonts w:hAnsi="宋体" w:hint="eastAsia"/>
                <w:color w:val="auto"/>
              </w:rPr>
              <w:t>联系人：常老师</w:t>
            </w:r>
          </w:p>
          <w:p w:rsidR="008019F0" w:rsidRDefault="007D7C4C">
            <w:pPr>
              <w:spacing w:line="460" w:lineRule="exact"/>
              <w:ind w:left="1200" w:hangingChars="500" w:hanging="1200"/>
              <w:rPr>
                <w:rFonts w:ascii="宋体" w:hAnsi="宋体"/>
                <w:sz w:val="24"/>
              </w:rPr>
            </w:pPr>
            <w:r>
              <w:rPr>
                <w:rFonts w:ascii="宋体" w:hAnsi="宋体" w:cs="宋体" w:hint="eastAsia"/>
                <w:kern w:val="0"/>
                <w:sz w:val="24"/>
              </w:rPr>
              <w:t>电话：0</w:t>
            </w:r>
            <w:r>
              <w:rPr>
                <w:rFonts w:ascii="宋体" w:hAnsi="宋体" w:cs="宋体"/>
                <w:kern w:val="0"/>
                <w:sz w:val="24"/>
              </w:rPr>
              <w:t>371-65580108</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1.1.4</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pStyle w:val="Default"/>
              <w:spacing w:line="380" w:lineRule="exact"/>
              <w:jc w:val="center"/>
              <w:rPr>
                <w:rFonts w:hAnsi="宋体"/>
                <w:color w:val="auto"/>
              </w:rPr>
            </w:pPr>
            <w:r>
              <w:rPr>
                <w:rFonts w:hAnsi="宋体" w:hint="eastAsia"/>
                <w:color w:val="auto"/>
              </w:rPr>
              <w:t>项目名称</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pStyle w:val="Default"/>
              <w:spacing w:line="380" w:lineRule="exact"/>
              <w:rPr>
                <w:rFonts w:hAnsi="宋体"/>
                <w:color w:val="auto"/>
              </w:rPr>
            </w:pPr>
            <w:r>
              <w:rPr>
                <w:rFonts w:hAnsi="宋体" w:hint="eastAsia"/>
                <w:color w:val="auto"/>
              </w:rPr>
              <w:t>河南省人民医院院区放射设备与场所放射卫生评价、职业卫生评价、环境影响评价及竣工环境保护验收项目</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1.</w:t>
            </w:r>
            <w:r>
              <w:rPr>
                <w:rFonts w:ascii="宋体" w:hAnsi="宋体" w:hint="eastAsia"/>
                <w:sz w:val="24"/>
              </w:rPr>
              <w:t>2</w:t>
            </w:r>
            <w:r>
              <w:rPr>
                <w:rFonts w:ascii="宋体" w:hAnsi="宋体"/>
                <w:sz w:val="24"/>
              </w:rPr>
              <w:t>.1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磋商内容及要求</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460" w:lineRule="exact"/>
              <w:rPr>
                <w:rFonts w:ascii="宋体" w:hAnsi="宋体"/>
                <w:bCs/>
                <w:iCs/>
                <w:sz w:val="24"/>
              </w:rPr>
            </w:pPr>
            <w:r>
              <w:rPr>
                <w:rFonts w:ascii="宋体" w:hAnsi="宋体" w:hint="eastAsia"/>
                <w:bCs/>
                <w:iCs/>
                <w:sz w:val="24"/>
              </w:rPr>
              <w:t>见</w:t>
            </w:r>
            <w:r>
              <w:rPr>
                <w:rFonts w:ascii="宋体" w:hAnsi="宋体" w:hint="eastAsia"/>
                <w:kern w:val="0"/>
                <w:sz w:val="24"/>
              </w:rPr>
              <w:t>第一章磋商公告</w:t>
            </w:r>
            <w:r>
              <w:rPr>
                <w:rFonts w:ascii="宋体" w:hAnsi="宋体" w:hint="eastAsia"/>
                <w:bCs/>
                <w:iCs/>
                <w:sz w:val="24"/>
              </w:rPr>
              <w:t>“1.1、磋商项目概况”，</w:t>
            </w:r>
            <w:r>
              <w:rPr>
                <w:rFonts w:ascii="宋体" w:hAnsi="宋体" w:hint="eastAsia"/>
                <w:kern w:val="0"/>
                <w:sz w:val="24"/>
              </w:rPr>
              <w:t>具体详见磋商文件第三章。</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bCs/>
                <w:iCs/>
                <w:sz w:val="24"/>
              </w:rPr>
            </w:pPr>
            <w:r>
              <w:rPr>
                <w:rFonts w:ascii="宋体" w:hAnsi="宋体" w:hint="eastAsia"/>
                <w:bCs/>
                <w:iCs/>
                <w:sz w:val="24"/>
              </w:rPr>
              <w:t>1</w:t>
            </w:r>
            <w:r>
              <w:rPr>
                <w:rFonts w:ascii="宋体" w:hAnsi="宋体"/>
                <w:bCs/>
                <w:iCs/>
                <w:sz w:val="24"/>
              </w:rPr>
              <w:t>.</w:t>
            </w:r>
            <w:r>
              <w:rPr>
                <w:rFonts w:ascii="宋体" w:hAnsi="宋体" w:hint="eastAsia"/>
                <w:bCs/>
                <w:iCs/>
                <w:sz w:val="24"/>
              </w:rPr>
              <w:t>2</w:t>
            </w:r>
            <w:r>
              <w:rPr>
                <w:rFonts w:ascii="宋体" w:hAnsi="宋体"/>
                <w:bCs/>
                <w:iCs/>
                <w:sz w:val="24"/>
              </w:rPr>
              <w:t>.</w:t>
            </w:r>
            <w:r>
              <w:rPr>
                <w:rFonts w:ascii="宋体" w:hAnsi="宋体" w:hint="eastAsia"/>
                <w:bCs/>
                <w:iCs/>
                <w:sz w:val="24"/>
              </w:rPr>
              <w:t>2</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bCs/>
                <w:iCs/>
                <w:sz w:val="24"/>
              </w:rPr>
            </w:pPr>
            <w:r>
              <w:rPr>
                <w:rFonts w:ascii="宋体" w:hAnsi="宋体" w:hint="eastAsia"/>
                <w:sz w:val="24"/>
              </w:rPr>
              <w:t>项目地点</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460" w:lineRule="exact"/>
              <w:rPr>
                <w:rFonts w:ascii="宋体" w:hAnsi="宋体"/>
                <w:bCs/>
                <w:iCs/>
                <w:sz w:val="24"/>
              </w:rPr>
            </w:pPr>
            <w:r>
              <w:rPr>
                <w:rFonts w:ascii="宋体" w:hAnsi="宋体" w:cs="宋体" w:hint="eastAsia"/>
                <w:sz w:val="24"/>
              </w:rPr>
              <w:t>河南省人民医院院区内</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pStyle w:val="Default"/>
              <w:spacing w:line="380" w:lineRule="exact"/>
              <w:jc w:val="center"/>
              <w:rPr>
                <w:rFonts w:hAnsi="宋体"/>
                <w:color w:val="auto"/>
              </w:rPr>
            </w:pPr>
            <w:r>
              <w:rPr>
                <w:rFonts w:hAnsi="宋体" w:hint="eastAsia"/>
                <w:color w:val="auto"/>
                <w:szCs w:val="20"/>
              </w:rPr>
              <w:t>装修工期</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pStyle w:val="Default"/>
              <w:spacing w:line="380" w:lineRule="exact"/>
              <w:rPr>
                <w:rFonts w:hAnsi="宋体"/>
                <w:color w:val="auto"/>
              </w:rPr>
            </w:pPr>
            <w:r>
              <w:rPr>
                <w:rFonts w:hAnsi="宋体" w:hint="eastAsia"/>
                <w:color w:val="auto"/>
              </w:rPr>
              <w:t>60</w:t>
            </w:r>
            <w:proofErr w:type="gramStart"/>
            <w:r>
              <w:rPr>
                <w:rFonts w:hAnsi="宋体" w:hint="eastAsia"/>
                <w:color w:val="auto"/>
              </w:rPr>
              <w:t>日历天</w:t>
            </w:r>
            <w:proofErr w:type="gramEnd"/>
            <w:r>
              <w:rPr>
                <w:rFonts w:hint="eastAsia"/>
                <w:color w:val="auto"/>
              </w:rPr>
              <w:t xml:space="preserve">  （自发包人通知之日起</w:t>
            </w:r>
            <w:proofErr w:type="gramStart"/>
            <w:r>
              <w:rPr>
                <w:rFonts w:hint="eastAsia"/>
                <w:color w:val="auto"/>
              </w:rPr>
              <w:t>至投</w:t>
            </w:r>
            <w:proofErr w:type="gramEnd"/>
            <w:r>
              <w:rPr>
                <w:rFonts w:hint="eastAsia"/>
                <w:color w:val="auto"/>
              </w:rPr>
              <w:t>入使用）</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1.4.1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响应人资质条件、能力和信誉</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widowControl/>
              <w:spacing w:line="480" w:lineRule="auto"/>
              <w:ind w:firstLineChars="200" w:firstLine="480"/>
              <w:jc w:val="left"/>
              <w:rPr>
                <w:rFonts w:ascii="宋体" w:hAnsi="宋体" w:cs="宋体"/>
                <w:kern w:val="0"/>
                <w:sz w:val="24"/>
                <w:szCs w:val="22"/>
              </w:rPr>
            </w:pPr>
            <w:r>
              <w:rPr>
                <w:rFonts w:ascii="宋体" w:hAnsi="宋体" w:cs="宋体" w:hint="eastAsia"/>
                <w:kern w:val="0"/>
                <w:sz w:val="24"/>
                <w:szCs w:val="22"/>
              </w:rPr>
              <w:t>（1）供应商应具备《中华人民共和国政府采购法》第二十二条规定的供应商条件；</w:t>
            </w:r>
          </w:p>
          <w:p w:rsidR="008019F0" w:rsidRDefault="007D7C4C">
            <w:pPr>
              <w:widowControl/>
              <w:spacing w:line="480" w:lineRule="auto"/>
              <w:ind w:firstLineChars="200" w:firstLine="480"/>
              <w:jc w:val="left"/>
              <w:rPr>
                <w:rFonts w:ascii="宋体" w:hAnsi="宋体" w:cs="宋体"/>
                <w:kern w:val="0"/>
                <w:sz w:val="24"/>
                <w:szCs w:val="22"/>
              </w:rPr>
            </w:pPr>
            <w:r>
              <w:rPr>
                <w:rFonts w:ascii="宋体" w:hAnsi="宋体" w:cs="宋体" w:hint="eastAsia"/>
                <w:kern w:val="0"/>
                <w:sz w:val="24"/>
                <w:szCs w:val="22"/>
              </w:rPr>
              <w:t>（2）具有独立承担民事责任的能力（供应商具有独立法人资格，有效的营业执照）；</w:t>
            </w:r>
          </w:p>
          <w:p w:rsidR="008019F0" w:rsidRDefault="007D7C4C">
            <w:pPr>
              <w:widowControl/>
              <w:spacing w:line="480" w:lineRule="auto"/>
              <w:ind w:firstLineChars="200" w:firstLine="480"/>
              <w:jc w:val="left"/>
              <w:rPr>
                <w:rFonts w:ascii="宋体" w:hAnsi="宋体" w:cs="宋体"/>
                <w:kern w:val="0"/>
                <w:sz w:val="24"/>
                <w:szCs w:val="22"/>
              </w:rPr>
            </w:pPr>
            <w:r>
              <w:rPr>
                <w:rFonts w:ascii="宋体" w:hAnsi="宋体" w:cs="宋体" w:hint="eastAsia"/>
                <w:kern w:val="0"/>
                <w:sz w:val="24"/>
                <w:szCs w:val="22"/>
              </w:rPr>
              <w:t>（3）具有良好的商业信誉和健全的财务会计制度（提供 2021 年度经审计的财务状况报告，成立时间较短不能提供的，应提交开户银行出具的资信证明）；</w:t>
            </w:r>
          </w:p>
          <w:p w:rsidR="008019F0" w:rsidRDefault="007D7C4C">
            <w:pPr>
              <w:widowControl/>
              <w:spacing w:line="480" w:lineRule="auto"/>
              <w:ind w:firstLineChars="200" w:firstLine="480"/>
              <w:jc w:val="left"/>
              <w:rPr>
                <w:rFonts w:ascii="宋体" w:hAnsi="宋体" w:cs="宋体"/>
                <w:kern w:val="0"/>
                <w:sz w:val="24"/>
                <w:szCs w:val="22"/>
              </w:rPr>
            </w:pPr>
            <w:r>
              <w:rPr>
                <w:rFonts w:ascii="宋体" w:hAnsi="宋体" w:cs="宋体" w:hint="eastAsia"/>
                <w:kern w:val="0"/>
                <w:sz w:val="24"/>
                <w:szCs w:val="22"/>
              </w:rPr>
              <w:t>（4）具有履行合同所必需的设备和专业技术能力（提供承诺书）；</w:t>
            </w:r>
          </w:p>
          <w:p w:rsidR="008019F0" w:rsidRDefault="007D7C4C">
            <w:pPr>
              <w:spacing w:line="360" w:lineRule="auto"/>
              <w:ind w:firstLineChars="200" w:firstLine="480"/>
              <w:rPr>
                <w:rFonts w:ascii="宋体" w:hAnsi="宋体" w:cs="宋体"/>
                <w:sz w:val="24"/>
                <w:shd w:val="clear" w:color="auto" w:fill="FFFFFF"/>
              </w:rPr>
            </w:pPr>
            <w:r>
              <w:rPr>
                <w:rFonts w:ascii="宋体" w:hAnsi="宋体" w:cs="宋体" w:hint="eastAsia"/>
                <w:kern w:val="0"/>
                <w:sz w:val="24"/>
                <w:szCs w:val="22"/>
              </w:rPr>
              <w:t>（5）参加政府采购活动前三年内，在经营活动中没有重大违法记录（提供承诺书）；</w:t>
            </w:r>
          </w:p>
          <w:p w:rsidR="008019F0" w:rsidRDefault="007D7C4C">
            <w:pPr>
              <w:spacing w:line="360" w:lineRule="auto"/>
              <w:ind w:firstLineChars="200" w:firstLine="480"/>
              <w:rPr>
                <w:rFonts w:ascii="宋体" w:hAnsi="宋体" w:cs="宋体"/>
                <w:b/>
                <w:bCs/>
                <w:sz w:val="24"/>
              </w:rPr>
            </w:pPr>
            <w:r>
              <w:rPr>
                <w:rFonts w:ascii="宋体" w:hAnsi="宋体" w:cs="宋体" w:hint="eastAsia"/>
                <w:kern w:val="0"/>
                <w:sz w:val="24"/>
                <w:szCs w:val="22"/>
              </w:rPr>
              <w:t>（6）</w:t>
            </w:r>
            <w:r>
              <w:rPr>
                <w:rFonts w:ascii="宋体" w:hAnsi="宋体" w:cs="宋体" w:hint="eastAsia"/>
                <w:sz w:val="24"/>
                <w:shd w:val="clear" w:color="auto" w:fill="FFFFFF"/>
              </w:rPr>
              <w:t>能够独立</w:t>
            </w:r>
            <w:r>
              <w:rPr>
                <w:rFonts w:ascii="宋体" w:hAnsi="宋体" w:cs="宋体" w:hint="eastAsia"/>
                <w:kern w:val="0"/>
                <w:sz w:val="24"/>
              </w:rPr>
              <w:t>编制</w:t>
            </w:r>
            <w:r>
              <w:rPr>
                <w:rFonts w:ascii="宋体" w:hAnsi="宋体" w:cs="宋体" w:hint="eastAsia"/>
                <w:sz w:val="24"/>
              </w:rPr>
              <w:t>放射卫生评价、职业卫生评价</w:t>
            </w:r>
            <w:r>
              <w:rPr>
                <w:rFonts w:ascii="宋体" w:hAnsi="宋体" w:cs="宋体" w:hint="eastAsia"/>
                <w:bCs/>
                <w:sz w:val="24"/>
              </w:rPr>
              <w:t>、辐射项目</w:t>
            </w:r>
            <w:r>
              <w:rPr>
                <w:rFonts w:ascii="宋体" w:hAnsi="宋体" w:cs="宋体" w:hint="eastAsia"/>
                <w:sz w:val="24"/>
              </w:rPr>
              <w:t>环境影响评价</w:t>
            </w:r>
            <w:r>
              <w:rPr>
                <w:rFonts w:ascii="宋体" w:hAnsi="宋体" w:cs="宋体" w:hint="eastAsia"/>
                <w:kern w:val="0"/>
                <w:sz w:val="24"/>
              </w:rPr>
              <w:t>及竣工环境保护验收等法规要求</w:t>
            </w:r>
            <w:r>
              <w:rPr>
                <w:rFonts w:ascii="宋体" w:hAnsi="宋体" w:cs="宋体" w:hint="eastAsia"/>
                <w:kern w:val="0"/>
                <w:sz w:val="24"/>
              </w:rPr>
              <w:lastRenderedPageBreak/>
              <w:t>的</w:t>
            </w:r>
            <w:r>
              <w:rPr>
                <w:rFonts w:ascii="宋体" w:hAnsi="宋体" w:cs="宋体" w:hint="eastAsia"/>
                <w:sz w:val="24"/>
                <w:shd w:val="clear" w:color="auto" w:fill="FFFFFF"/>
              </w:rPr>
              <w:t>报告；有相应的资质、能力分析、审核协作单位提供的技术资料和数据，具有健全的</w:t>
            </w:r>
            <w:r>
              <w:rPr>
                <w:rFonts w:ascii="宋体" w:hAnsi="宋体" w:cs="宋体" w:hint="eastAsia"/>
                <w:sz w:val="24"/>
              </w:rPr>
              <w:t>职业卫生评价、放射卫生评价及环境影响评价等技术服务咨询</w:t>
            </w:r>
            <w:r>
              <w:rPr>
                <w:rFonts w:ascii="宋体" w:hAnsi="宋体" w:cs="宋体" w:hint="eastAsia"/>
                <w:sz w:val="24"/>
                <w:shd w:val="clear" w:color="auto" w:fill="FFFFFF"/>
              </w:rPr>
              <w:t>工作质量保证体系，</w:t>
            </w:r>
            <w:r>
              <w:rPr>
                <w:rFonts w:ascii="宋体" w:hAnsi="宋体" w:cs="宋体" w:hint="eastAsia"/>
                <w:b/>
                <w:bCs/>
                <w:sz w:val="24"/>
                <w:shd w:val="clear" w:color="auto" w:fill="FFFFFF"/>
              </w:rPr>
              <w:t>提供相关部门出具的质量管理体系认证（ISO9001）证书及</w:t>
            </w:r>
            <w:r>
              <w:rPr>
                <w:rFonts w:ascii="宋体" w:hAnsi="宋体" w:cs="宋体" w:hint="eastAsia"/>
                <w:b/>
                <w:bCs/>
                <w:sz w:val="24"/>
              </w:rPr>
              <w:t>省级以上卫生行政部门颁发的甲级放射卫生技术服务评价资质证书（省外机构需提供河南省</w:t>
            </w:r>
            <w:proofErr w:type="gramStart"/>
            <w:r>
              <w:rPr>
                <w:rFonts w:ascii="宋体" w:hAnsi="宋体" w:cs="宋体" w:hint="eastAsia"/>
                <w:b/>
                <w:bCs/>
                <w:sz w:val="24"/>
              </w:rPr>
              <w:t>卫健委备案</w:t>
            </w:r>
            <w:proofErr w:type="gramEnd"/>
            <w:r>
              <w:rPr>
                <w:rFonts w:ascii="宋体" w:hAnsi="宋体" w:cs="宋体" w:hint="eastAsia"/>
                <w:b/>
                <w:bCs/>
                <w:sz w:val="24"/>
              </w:rPr>
              <w:t>证明材料）和职业卫生技术服务机构资质证书（含第二类核技术工业应用）、环境影响评价信用平台编制单位查询记录截图和至少1名环境影响评价工程师查询截图；</w:t>
            </w:r>
          </w:p>
          <w:p w:rsidR="008019F0" w:rsidRDefault="007D7C4C">
            <w:pPr>
              <w:spacing w:line="360" w:lineRule="auto"/>
              <w:ind w:firstLineChars="200" w:firstLine="480"/>
              <w:rPr>
                <w:rFonts w:ascii="宋体" w:hAnsi="宋体" w:cs="宋体"/>
                <w:b/>
                <w:bCs/>
                <w:sz w:val="24"/>
              </w:rPr>
            </w:pPr>
            <w:r>
              <w:rPr>
                <w:rFonts w:ascii="宋体" w:hAnsi="宋体" w:cs="宋体" w:hint="eastAsia"/>
                <w:kern w:val="0"/>
                <w:sz w:val="24"/>
                <w:szCs w:val="22"/>
              </w:rPr>
              <w:t>（7）</w:t>
            </w:r>
            <w:r>
              <w:rPr>
                <w:rFonts w:ascii="宋体" w:hAnsi="宋体" w:cs="宋体" w:hint="eastAsia"/>
                <w:sz w:val="24"/>
              </w:rPr>
              <w:t>投标人拟派项目负责人资格要求：</w:t>
            </w:r>
            <w:r>
              <w:rPr>
                <w:rFonts w:ascii="宋体" w:hAnsi="宋体" w:cs="宋体" w:hint="eastAsia"/>
                <w:bCs/>
                <w:sz w:val="24"/>
              </w:rPr>
              <w:t>需</w:t>
            </w:r>
            <w:r>
              <w:rPr>
                <w:rFonts w:ascii="宋体" w:hAnsi="宋体" w:cs="宋体" w:hint="eastAsia"/>
                <w:sz w:val="24"/>
                <w:shd w:val="clear" w:color="auto" w:fill="FFFFFF"/>
              </w:rPr>
              <w:t>具备</w:t>
            </w:r>
            <w:r>
              <w:rPr>
                <w:rFonts w:ascii="宋体" w:hAnsi="宋体" w:cs="宋体" w:hint="eastAsia"/>
                <w:sz w:val="24"/>
              </w:rPr>
              <w:t>编制本项目所含评价报告的</w:t>
            </w:r>
            <w:r>
              <w:rPr>
                <w:rFonts w:ascii="宋体" w:hAnsi="宋体" w:cs="宋体" w:hint="eastAsia"/>
                <w:sz w:val="24"/>
                <w:shd w:val="clear" w:color="auto" w:fill="FFFFFF"/>
              </w:rPr>
              <w:t>专职技术人员，并持有</w:t>
            </w:r>
            <w:r>
              <w:rPr>
                <w:rFonts w:ascii="宋体" w:hAnsi="宋体" w:cs="宋体" w:hint="eastAsia"/>
                <w:sz w:val="24"/>
              </w:rPr>
              <w:t>放射卫生检测与评价、职业卫生检测与评价和环境影响评价的</w:t>
            </w:r>
            <w:r>
              <w:rPr>
                <w:rFonts w:ascii="宋体" w:hAnsi="宋体" w:cs="宋体" w:hint="eastAsia"/>
                <w:sz w:val="24"/>
                <w:shd w:val="clear" w:color="auto" w:fill="FFFFFF"/>
              </w:rPr>
              <w:t>岗位证书或证明。</w:t>
            </w:r>
            <w:r>
              <w:rPr>
                <w:rFonts w:ascii="宋体" w:hAnsi="宋体" w:cs="宋体" w:hint="eastAsia"/>
                <w:b/>
                <w:bCs/>
                <w:sz w:val="24"/>
                <w:shd w:val="clear" w:color="auto" w:fill="FFFFFF"/>
              </w:rPr>
              <w:t>提供至少1名技术人员的放射卫生检测与评价技术培训考核合格证书、至少1名放射防护评价与检测培训考核合格证书和至少1名技术人员的环境影响评价工程师证书，以及环境影响评价工程师注册在本单位满一年的证明（提供</w:t>
            </w:r>
            <w:r>
              <w:rPr>
                <w:rFonts w:ascii="宋体" w:hAnsi="宋体" w:cs="宋体" w:hint="eastAsia"/>
                <w:b/>
                <w:bCs/>
                <w:sz w:val="24"/>
              </w:rPr>
              <w:t>环境影响评价信用平台编制单位查询记录</w:t>
            </w:r>
            <w:r>
              <w:rPr>
                <w:rFonts w:ascii="宋体" w:hAnsi="宋体" w:cs="宋体" w:hint="eastAsia"/>
                <w:b/>
                <w:bCs/>
                <w:sz w:val="24"/>
                <w:shd w:val="clear" w:color="auto" w:fill="FFFFFF"/>
              </w:rPr>
              <w:t>）。</w:t>
            </w:r>
            <w:r>
              <w:rPr>
                <w:rFonts w:ascii="宋体" w:hAnsi="宋体" w:cs="宋体" w:hint="eastAsia"/>
                <w:sz w:val="24"/>
              </w:rPr>
              <w:t>放射卫生评价、职业卫生评价和</w:t>
            </w:r>
            <w:r>
              <w:rPr>
                <w:rFonts w:ascii="宋体" w:hAnsi="宋体" w:cs="宋体" w:hint="eastAsia"/>
                <w:bCs/>
                <w:sz w:val="24"/>
              </w:rPr>
              <w:t>辐射项目</w:t>
            </w:r>
            <w:r>
              <w:rPr>
                <w:rFonts w:ascii="宋体" w:hAnsi="宋体" w:cs="宋体" w:hint="eastAsia"/>
                <w:sz w:val="24"/>
              </w:rPr>
              <w:t>环境影响评价及竣工环境保护验收</w:t>
            </w:r>
            <w:r>
              <w:rPr>
                <w:rFonts w:ascii="宋体" w:hAnsi="宋体" w:cs="宋体" w:hint="eastAsia"/>
                <w:sz w:val="24"/>
                <w:shd w:val="clear" w:color="auto" w:fill="FFFFFF"/>
              </w:rPr>
              <w:t>的项目负责人均应</w:t>
            </w:r>
            <w:r>
              <w:rPr>
                <w:rFonts w:ascii="宋体" w:hAnsi="宋体" w:cs="宋体" w:hint="eastAsia"/>
                <w:sz w:val="24"/>
              </w:rPr>
              <w:t>具有中级以上职称证书，并与公司具有劳动合同关系，参加了社会保险，且具有国家相关机构颁发的资格证书。</w:t>
            </w:r>
            <w:r>
              <w:rPr>
                <w:rFonts w:ascii="宋体" w:hAnsi="宋体" w:cs="宋体" w:hint="eastAsia"/>
                <w:b/>
                <w:bCs/>
                <w:sz w:val="24"/>
              </w:rPr>
              <w:t>需分别提供项目负责人在本单位连续一年以上的社保缴纳证明、资格证书（环境影响评价工程师证、放射卫生检测评价培训合格证书、放射防护检测与评价培训合格证书）和职称证书</w:t>
            </w:r>
            <w:r>
              <w:rPr>
                <w:rFonts w:ascii="宋体" w:hAnsi="宋体" w:cs="宋体" w:hint="eastAsia"/>
                <w:b/>
                <w:bCs/>
                <w:sz w:val="24"/>
                <w:shd w:val="clear" w:color="auto" w:fill="FFFFFF"/>
              </w:rPr>
              <w:t>；</w:t>
            </w:r>
          </w:p>
          <w:p w:rsidR="008019F0" w:rsidRDefault="007D7C4C">
            <w:pPr>
              <w:spacing w:line="360" w:lineRule="auto"/>
              <w:ind w:firstLineChars="200" w:firstLine="480"/>
              <w:rPr>
                <w:rFonts w:ascii="宋体" w:hAnsi="宋体" w:cs="宋体"/>
                <w:sz w:val="24"/>
              </w:rPr>
            </w:pPr>
            <w:r>
              <w:rPr>
                <w:rFonts w:ascii="宋体" w:hAnsi="宋体" w:cs="宋体" w:hint="eastAsia"/>
                <w:kern w:val="0"/>
                <w:sz w:val="24"/>
                <w:szCs w:val="22"/>
              </w:rPr>
              <w:t>（8）</w:t>
            </w:r>
            <w:r>
              <w:rPr>
                <w:rFonts w:ascii="宋体" w:hAnsi="宋体" w:cs="宋体" w:hint="eastAsia"/>
                <w:sz w:val="24"/>
              </w:rPr>
              <w:t>业绩要求：自2019年1月1日以来，具有与本次招标内容及参数类似的工程业绩，</w:t>
            </w:r>
            <w:r>
              <w:rPr>
                <w:rFonts w:ascii="宋体" w:hAnsi="宋体" w:cs="宋体" w:hint="eastAsia"/>
                <w:b/>
                <w:bCs/>
                <w:sz w:val="24"/>
              </w:rPr>
              <w:t>至少分别提供2份类似项目的放射防护预评</w:t>
            </w:r>
            <w:proofErr w:type="gramStart"/>
            <w:r>
              <w:rPr>
                <w:rFonts w:ascii="宋体" w:hAnsi="宋体" w:cs="宋体" w:hint="eastAsia"/>
                <w:b/>
                <w:bCs/>
                <w:sz w:val="24"/>
              </w:rPr>
              <w:t>控评项目</w:t>
            </w:r>
            <w:proofErr w:type="gramEnd"/>
            <w:r>
              <w:rPr>
                <w:rFonts w:ascii="宋体" w:hAnsi="宋体" w:cs="宋体" w:hint="eastAsia"/>
                <w:b/>
                <w:bCs/>
                <w:sz w:val="24"/>
              </w:rPr>
              <w:t>和医疗机构放疗或核医学类辐射项目环境影响评价报告的业绩；需提供技术服</w:t>
            </w:r>
            <w:r>
              <w:rPr>
                <w:rFonts w:ascii="宋体" w:hAnsi="宋体" w:cs="宋体" w:hint="eastAsia"/>
                <w:b/>
                <w:bCs/>
                <w:sz w:val="24"/>
              </w:rPr>
              <w:lastRenderedPageBreak/>
              <w:t>务合同复印件和项目批复文件复印件</w:t>
            </w:r>
            <w:r>
              <w:rPr>
                <w:rFonts w:ascii="宋体" w:hAnsi="宋体" w:cs="宋体" w:hint="eastAsia"/>
                <w:b/>
                <w:kern w:val="0"/>
                <w:sz w:val="24"/>
              </w:rPr>
              <w:t>（加盖公司公章）；</w:t>
            </w:r>
          </w:p>
          <w:p w:rsidR="008019F0" w:rsidRDefault="007D7C4C">
            <w:pPr>
              <w:spacing w:line="360" w:lineRule="auto"/>
              <w:ind w:firstLineChars="200" w:firstLine="480"/>
              <w:rPr>
                <w:rFonts w:ascii="宋体" w:hAnsi="宋体" w:cs="宋体"/>
                <w:sz w:val="24"/>
              </w:rPr>
            </w:pPr>
            <w:r>
              <w:rPr>
                <w:rFonts w:ascii="宋体" w:hAnsi="宋体" w:cs="宋体" w:hint="eastAsia"/>
                <w:kern w:val="0"/>
                <w:sz w:val="24"/>
                <w:szCs w:val="22"/>
              </w:rPr>
              <w:t>（9）</w:t>
            </w:r>
            <w:r>
              <w:rPr>
                <w:rFonts w:ascii="宋体" w:hAnsi="宋体" w:cs="宋体" w:hint="eastAsia"/>
                <w:sz w:val="24"/>
              </w:rPr>
              <w:t>信誉要求：没有处于被责令停产、停业，或者投标资格被取消、最近三年内没有骗取中标或者严重违约或者重大工程质量安全生产事故等问题；</w:t>
            </w:r>
            <w:r>
              <w:rPr>
                <w:rFonts w:ascii="宋体" w:hAnsi="宋体" w:cs="宋体" w:hint="eastAsia"/>
                <w:b/>
                <w:bCs/>
                <w:sz w:val="24"/>
              </w:rPr>
              <w:t>投标人自行</w:t>
            </w:r>
            <w:proofErr w:type="gramStart"/>
            <w:r>
              <w:rPr>
                <w:rFonts w:ascii="宋体" w:hAnsi="宋体" w:cs="宋体" w:hint="eastAsia"/>
                <w:b/>
                <w:bCs/>
                <w:sz w:val="24"/>
              </w:rPr>
              <w:t>作出</w:t>
            </w:r>
            <w:proofErr w:type="gramEnd"/>
            <w:r>
              <w:rPr>
                <w:rFonts w:ascii="宋体" w:hAnsi="宋体" w:cs="宋体" w:hint="eastAsia"/>
                <w:b/>
                <w:bCs/>
                <w:sz w:val="24"/>
              </w:rPr>
              <w:t>书面承诺；</w:t>
            </w:r>
          </w:p>
          <w:p w:rsidR="008019F0" w:rsidRDefault="007D7C4C">
            <w:pPr>
              <w:spacing w:line="360" w:lineRule="auto"/>
              <w:ind w:firstLineChars="200" w:firstLine="480"/>
              <w:rPr>
                <w:rFonts w:ascii="宋体" w:hAnsi="宋体" w:cs="宋体"/>
                <w:bCs/>
                <w:kern w:val="0"/>
                <w:sz w:val="24"/>
              </w:rPr>
            </w:pPr>
            <w:r>
              <w:rPr>
                <w:rFonts w:ascii="宋体" w:hAnsi="宋体" w:cs="宋体" w:hint="eastAsia"/>
                <w:kern w:val="0"/>
                <w:sz w:val="24"/>
                <w:szCs w:val="22"/>
              </w:rPr>
              <w:t>（10）</w:t>
            </w:r>
            <w:r>
              <w:rPr>
                <w:rFonts w:ascii="宋体" w:hAnsi="宋体" w:cs="宋体" w:hint="eastAsia"/>
                <w:bCs/>
                <w:kern w:val="0"/>
                <w:sz w:val="24"/>
              </w:rPr>
              <w:t>响应</w:t>
            </w:r>
            <w:r>
              <w:rPr>
                <w:rFonts w:ascii="宋体" w:hAnsi="宋体" w:cs="宋体"/>
                <w:bCs/>
                <w:kern w:val="0"/>
                <w:sz w:val="24"/>
              </w:rPr>
              <w:t>人须具有良好的社会信誉，即通过</w:t>
            </w:r>
            <w:r>
              <w:rPr>
                <w:rFonts w:ascii="宋体" w:hAnsi="宋体" w:cs="宋体" w:hint="eastAsia"/>
                <w:bCs/>
                <w:kern w:val="0"/>
                <w:sz w:val="24"/>
              </w:rPr>
              <w:t>“中国执行信息公开网”</w:t>
            </w:r>
            <w:r>
              <w:rPr>
                <w:rFonts w:ascii="宋体" w:hAnsi="宋体" w:cs="宋体"/>
                <w:bCs/>
                <w:kern w:val="0"/>
                <w:sz w:val="24"/>
              </w:rPr>
              <w:t>网站（zxgk.court.gov.cn）查询</w:t>
            </w:r>
            <w:r>
              <w:rPr>
                <w:rFonts w:ascii="宋体" w:hAnsi="宋体" w:cs="宋体" w:hint="eastAsia"/>
                <w:bCs/>
                <w:kern w:val="0"/>
                <w:sz w:val="24"/>
              </w:rPr>
              <w:t>响应</w:t>
            </w:r>
            <w:r>
              <w:rPr>
                <w:rFonts w:ascii="宋体" w:hAnsi="宋体" w:cs="宋体"/>
                <w:bCs/>
                <w:kern w:val="0"/>
                <w:sz w:val="24"/>
              </w:rPr>
              <w:t>人为“失信被执行人”</w:t>
            </w:r>
            <w:r>
              <w:rPr>
                <w:rFonts w:ascii="宋体" w:hAnsi="宋体" w:cs="宋体" w:hint="eastAsia"/>
                <w:bCs/>
                <w:kern w:val="0"/>
                <w:sz w:val="24"/>
              </w:rPr>
              <w:t>，</w:t>
            </w:r>
            <w:r>
              <w:rPr>
                <w:rFonts w:ascii="宋体" w:hAnsi="宋体" w:cs="宋体"/>
                <w:bCs/>
                <w:kern w:val="0"/>
                <w:sz w:val="24"/>
              </w:rPr>
              <w:t>通过“信用中国”网站（www.creditchina.gov.cn）查询</w:t>
            </w:r>
            <w:r>
              <w:rPr>
                <w:rFonts w:ascii="宋体" w:hAnsi="宋体" w:cs="宋体" w:hint="eastAsia"/>
                <w:bCs/>
                <w:kern w:val="0"/>
                <w:sz w:val="24"/>
              </w:rPr>
              <w:t>响应</w:t>
            </w:r>
            <w:r>
              <w:rPr>
                <w:rFonts w:ascii="宋体" w:hAnsi="宋体" w:cs="宋体"/>
                <w:bCs/>
                <w:kern w:val="0"/>
                <w:sz w:val="24"/>
              </w:rPr>
              <w:t>人为“重大税收违法案件当事人”</w:t>
            </w:r>
            <w:r>
              <w:rPr>
                <w:rFonts w:ascii="宋体" w:hAnsi="宋体" w:cs="宋体" w:hint="eastAsia"/>
                <w:bCs/>
                <w:kern w:val="0"/>
                <w:sz w:val="24"/>
              </w:rPr>
              <w:t>，通过“中国政府采购网”查询响应</w:t>
            </w:r>
            <w:r>
              <w:rPr>
                <w:rFonts w:ascii="宋体" w:hAnsi="宋体" w:cs="宋体"/>
                <w:bCs/>
                <w:kern w:val="0"/>
                <w:sz w:val="24"/>
              </w:rPr>
              <w:t>人</w:t>
            </w:r>
            <w:r>
              <w:rPr>
                <w:rFonts w:ascii="宋体" w:hAnsi="宋体" w:cs="宋体" w:hint="eastAsia"/>
                <w:bCs/>
                <w:kern w:val="0"/>
                <w:sz w:val="24"/>
              </w:rPr>
              <w:t>存在</w:t>
            </w:r>
            <w:r>
              <w:rPr>
                <w:rFonts w:ascii="宋体" w:hAnsi="宋体" w:cs="宋体"/>
                <w:bCs/>
                <w:kern w:val="0"/>
                <w:sz w:val="24"/>
              </w:rPr>
              <w:t>“政府采购严重违法失信行为记录”，</w:t>
            </w:r>
            <w:r>
              <w:rPr>
                <w:rFonts w:ascii="宋体" w:hAnsi="宋体" w:cs="宋体" w:hint="eastAsia"/>
                <w:bCs/>
                <w:kern w:val="0"/>
                <w:sz w:val="24"/>
              </w:rPr>
              <w:t>存在上述情形之一的</w:t>
            </w:r>
            <w:r>
              <w:rPr>
                <w:rFonts w:ascii="宋体" w:hAnsi="宋体" w:cs="宋体"/>
                <w:bCs/>
                <w:kern w:val="0"/>
                <w:sz w:val="24"/>
              </w:rPr>
              <w:t>其</w:t>
            </w:r>
            <w:r>
              <w:rPr>
                <w:rFonts w:ascii="宋体" w:hAnsi="宋体" w:cs="宋体" w:hint="eastAsia"/>
                <w:bCs/>
                <w:kern w:val="0"/>
                <w:sz w:val="24"/>
              </w:rPr>
              <w:t>磋商</w:t>
            </w:r>
            <w:r>
              <w:rPr>
                <w:rFonts w:ascii="宋体" w:hAnsi="宋体" w:cs="宋体"/>
                <w:bCs/>
                <w:kern w:val="0"/>
                <w:sz w:val="24"/>
              </w:rPr>
              <w:t>响应文件将被拒绝</w:t>
            </w:r>
            <w:r>
              <w:rPr>
                <w:rFonts w:ascii="宋体" w:hAnsi="宋体" w:cs="宋体" w:hint="eastAsia"/>
                <w:bCs/>
                <w:kern w:val="0"/>
                <w:sz w:val="24"/>
              </w:rPr>
              <w:t>（查询日期为磋商公告发布之日或以后）；</w:t>
            </w:r>
          </w:p>
          <w:p w:rsidR="008019F0" w:rsidRDefault="007D7C4C">
            <w:pPr>
              <w:spacing w:line="360" w:lineRule="auto"/>
              <w:ind w:firstLineChars="200" w:firstLine="480"/>
              <w:rPr>
                <w:rFonts w:ascii="宋体" w:hAnsi="宋体"/>
                <w:sz w:val="24"/>
              </w:rPr>
            </w:pPr>
            <w:r>
              <w:rPr>
                <w:rFonts w:ascii="宋体" w:hAnsi="宋体" w:cs="宋体" w:hint="eastAsia"/>
                <w:kern w:val="0"/>
                <w:sz w:val="24"/>
                <w:szCs w:val="22"/>
              </w:rPr>
              <w:t>（11）</w:t>
            </w:r>
            <w:r>
              <w:rPr>
                <w:rFonts w:ascii="宋体" w:hAnsi="宋体" w:cs="宋体" w:hint="eastAsia"/>
                <w:kern w:val="0"/>
                <w:sz w:val="24"/>
              </w:rPr>
              <w:t>本次采购不接受联合体参与磋商</w:t>
            </w:r>
            <w:r>
              <w:rPr>
                <w:rFonts w:ascii="宋体" w:hAnsi="宋体" w:cs="宋体" w:hint="eastAsia"/>
                <w:bCs/>
                <w:sz w:val="24"/>
              </w:rPr>
              <w:t>，中标人不得分包或转包，不得负偏离。</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cs="宋体"/>
                <w:kern w:val="0"/>
                <w:sz w:val="24"/>
              </w:rPr>
            </w:pPr>
            <w:r>
              <w:rPr>
                <w:rFonts w:ascii="宋体" w:hAnsi="宋体" w:cs="宋体"/>
                <w:kern w:val="0"/>
                <w:sz w:val="24"/>
              </w:rPr>
              <w:lastRenderedPageBreak/>
              <w:t>1.4.2</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cs="宋体"/>
                <w:kern w:val="0"/>
                <w:sz w:val="24"/>
              </w:rPr>
            </w:pPr>
            <w:r>
              <w:rPr>
                <w:rFonts w:ascii="宋体" w:hAnsi="宋体" w:cs="宋体" w:hint="eastAsia"/>
                <w:kern w:val="0"/>
                <w:sz w:val="24"/>
              </w:rPr>
              <w:t>是否接受联合体响应</w:t>
            </w:r>
          </w:p>
        </w:tc>
        <w:tc>
          <w:tcPr>
            <w:tcW w:w="6112" w:type="dxa"/>
            <w:tcBorders>
              <w:top w:val="single" w:sz="4" w:space="0" w:color="auto"/>
              <w:left w:val="single" w:sz="4" w:space="0" w:color="auto"/>
              <w:bottom w:val="single" w:sz="4" w:space="0" w:color="auto"/>
              <w:right w:val="double" w:sz="4" w:space="0" w:color="auto"/>
            </w:tcBorders>
          </w:tcPr>
          <w:p w:rsidR="008019F0" w:rsidRDefault="007D7C4C">
            <w:pPr>
              <w:autoSpaceDE w:val="0"/>
              <w:autoSpaceDN w:val="0"/>
              <w:adjustRightInd w:val="0"/>
              <w:spacing w:line="380" w:lineRule="exact"/>
              <w:jc w:val="left"/>
              <w:rPr>
                <w:rFonts w:ascii="宋体" w:cs="宋体"/>
                <w:kern w:val="0"/>
                <w:sz w:val="24"/>
              </w:rPr>
            </w:pPr>
            <w:r>
              <w:rPr>
                <w:rFonts w:ascii="宋体" w:hAnsi="宋体" w:cs="宋体" w:hint="eastAsia"/>
                <w:kern w:val="0"/>
                <w:sz w:val="24"/>
              </w:rPr>
              <w:t>不接受</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cs="宋体"/>
                <w:kern w:val="0"/>
                <w:sz w:val="24"/>
              </w:rPr>
            </w:pPr>
            <w:r>
              <w:rPr>
                <w:rFonts w:ascii="宋体" w:hAnsi="宋体" w:cs="宋体"/>
                <w:kern w:val="0"/>
                <w:sz w:val="24"/>
              </w:rPr>
              <w:t>1.9.1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cs="宋体"/>
                <w:kern w:val="0"/>
                <w:sz w:val="24"/>
              </w:rPr>
            </w:pPr>
            <w:r>
              <w:rPr>
                <w:rFonts w:ascii="宋体" w:hAnsi="宋体" w:cs="宋体" w:hint="eastAsia"/>
                <w:kern w:val="0"/>
                <w:sz w:val="24"/>
              </w:rPr>
              <w:t>踏勘现场</w:t>
            </w:r>
          </w:p>
        </w:tc>
        <w:tc>
          <w:tcPr>
            <w:tcW w:w="6112" w:type="dxa"/>
            <w:tcBorders>
              <w:top w:val="single" w:sz="4" w:space="0" w:color="auto"/>
              <w:left w:val="single" w:sz="4" w:space="0" w:color="auto"/>
              <w:bottom w:val="single" w:sz="4" w:space="0" w:color="auto"/>
              <w:right w:val="double" w:sz="4" w:space="0" w:color="auto"/>
            </w:tcBorders>
          </w:tcPr>
          <w:p w:rsidR="008019F0" w:rsidRDefault="007D7C4C">
            <w:pPr>
              <w:autoSpaceDE w:val="0"/>
              <w:autoSpaceDN w:val="0"/>
              <w:adjustRightInd w:val="0"/>
              <w:spacing w:line="380" w:lineRule="exact"/>
              <w:jc w:val="left"/>
              <w:rPr>
                <w:rFonts w:ascii="宋体" w:cs="宋体"/>
                <w:kern w:val="0"/>
                <w:sz w:val="24"/>
              </w:rPr>
            </w:pPr>
            <w:r>
              <w:rPr>
                <w:rFonts w:ascii="宋体" w:hAnsi="宋体" w:cs="宋体" w:hint="eastAsia"/>
                <w:kern w:val="0"/>
                <w:sz w:val="24"/>
              </w:rPr>
              <w:t>不统一组织</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cs="宋体"/>
                <w:kern w:val="0"/>
                <w:sz w:val="24"/>
              </w:rPr>
            </w:pPr>
            <w:r>
              <w:rPr>
                <w:rFonts w:ascii="宋体" w:hAnsi="宋体" w:cs="宋体"/>
                <w:kern w:val="0"/>
                <w:sz w:val="24"/>
              </w:rPr>
              <w:t>1.10.1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cs="宋体"/>
                <w:kern w:val="0"/>
                <w:sz w:val="24"/>
              </w:rPr>
            </w:pPr>
            <w:r>
              <w:rPr>
                <w:rFonts w:ascii="宋体" w:hAnsi="宋体" w:cs="宋体" w:hint="eastAsia"/>
                <w:kern w:val="0"/>
                <w:sz w:val="24"/>
              </w:rPr>
              <w:t>响应预备会</w:t>
            </w:r>
          </w:p>
        </w:tc>
        <w:tc>
          <w:tcPr>
            <w:tcW w:w="6112" w:type="dxa"/>
            <w:tcBorders>
              <w:top w:val="single" w:sz="4" w:space="0" w:color="auto"/>
              <w:left w:val="single" w:sz="4" w:space="0" w:color="auto"/>
              <w:bottom w:val="single" w:sz="4" w:space="0" w:color="auto"/>
              <w:right w:val="double" w:sz="4" w:space="0" w:color="auto"/>
            </w:tcBorders>
          </w:tcPr>
          <w:p w:rsidR="008019F0" w:rsidRDefault="007D7C4C">
            <w:pPr>
              <w:autoSpaceDE w:val="0"/>
              <w:autoSpaceDN w:val="0"/>
              <w:adjustRightInd w:val="0"/>
              <w:spacing w:line="380" w:lineRule="exact"/>
              <w:jc w:val="left"/>
              <w:rPr>
                <w:rFonts w:ascii="宋体" w:cs="宋体"/>
                <w:sz w:val="24"/>
              </w:rPr>
            </w:pPr>
            <w:r>
              <w:rPr>
                <w:rFonts w:ascii="宋体" w:hAnsi="宋体" w:cs="宋体" w:hint="eastAsia"/>
                <w:kern w:val="0"/>
                <w:sz w:val="24"/>
              </w:rPr>
              <w:t>不召开</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cs="宋体"/>
                <w:kern w:val="0"/>
                <w:sz w:val="24"/>
              </w:rPr>
            </w:pPr>
            <w:r>
              <w:rPr>
                <w:rFonts w:ascii="宋体" w:hAnsi="宋体" w:cs="宋体"/>
                <w:kern w:val="0"/>
                <w:sz w:val="24"/>
              </w:rPr>
              <w:t>1.10.2</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cs="宋体"/>
                <w:kern w:val="0"/>
                <w:sz w:val="24"/>
              </w:rPr>
            </w:pPr>
            <w:r>
              <w:rPr>
                <w:rFonts w:ascii="宋体" w:hAnsi="宋体" w:cs="宋体" w:hint="eastAsia"/>
                <w:kern w:val="0"/>
                <w:sz w:val="24"/>
              </w:rPr>
              <w:t>响应人提出问题的截止时间</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autoSpaceDE w:val="0"/>
              <w:autoSpaceDN w:val="0"/>
              <w:adjustRightInd w:val="0"/>
              <w:spacing w:line="380" w:lineRule="exact"/>
              <w:rPr>
                <w:rFonts w:ascii="宋体" w:cs="宋体"/>
                <w:kern w:val="0"/>
                <w:sz w:val="24"/>
              </w:rPr>
            </w:pPr>
            <w:r>
              <w:rPr>
                <w:rFonts w:ascii="宋体" w:hAnsi="宋体" w:cs="宋体" w:hint="eastAsia"/>
                <w:sz w:val="24"/>
              </w:rPr>
              <w:t>递交响应文件的截止</w:t>
            </w:r>
            <w:r>
              <w:rPr>
                <w:rFonts w:ascii="宋体" w:hAnsi="宋体" w:cs="宋体" w:hint="eastAsia"/>
                <w:sz w:val="24"/>
                <w:shd w:val="clear" w:color="auto" w:fill="FFFFFF"/>
              </w:rPr>
              <w:t>之日</w:t>
            </w:r>
            <w:r>
              <w:rPr>
                <w:rFonts w:ascii="宋体" w:hAnsi="宋体" w:cs="宋体"/>
                <w:sz w:val="24"/>
                <w:shd w:val="clear" w:color="auto" w:fill="FFFFFF"/>
              </w:rPr>
              <w:t>17</w:t>
            </w:r>
            <w:r>
              <w:rPr>
                <w:rFonts w:ascii="宋体" w:hAnsi="宋体" w:cs="宋体" w:hint="eastAsia"/>
                <w:sz w:val="24"/>
                <w:shd w:val="clear" w:color="auto" w:fill="FFFFFF"/>
              </w:rPr>
              <w:t>日前</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cs="宋体"/>
                <w:kern w:val="0"/>
                <w:sz w:val="24"/>
              </w:rPr>
            </w:pPr>
            <w:r>
              <w:rPr>
                <w:rFonts w:ascii="宋体" w:hAnsi="宋体" w:cs="宋体"/>
                <w:kern w:val="0"/>
                <w:sz w:val="24"/>
              </w:rPr>
              <w:t>1.10.3</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cs="宋体"/>
                <w:kern w:val="0"/>
                <w:sz w:val="24"/>
              </w:rPr>
            </w:pPr>
            <w:r>
              <w:rPr>
                <w:rFonts w:ascii="宋体" w:hAnsi="宋体" w:cs="宋体" w:hint="eastAsia"/>
                <w:kern w:val="0"/>
                <w:sz w:val="24"/>
              </w:rPr>
              <w:t>采购人书面澄清的时间</w:t>
            </w:r>
          </w:p>
        </w:tc>
        <w:tc>
          <w:tcPr>
            <w:tcW w:w="6112" w:type="dxa"/>
            <w:tcBorders>
              <w:top w:val="single" w:sz="4" w:space="0" w:color="auto"/>
              <w:left w:val="single" w:sz="4" w:space="0" w:color="auto"/>
              <w:bottom w:val="single" w:sz="4" w:space="0" w:color="auto"/>
              <w:right w:val="double" w:sz="4" w:space="0" w:color="auto"/>
            </w:tcBorders>
          </w:tcPr>
          <w:p w:rsidR="008019F0" w:rsidRDefault="007D7C4C">
            <w:pPr>
              <w:autoSpaceDE w:val="0"/>
              <w:autoSpaceDN w:val="0"/>
              <w:adjustRightInd w:val="0"/>
              <w:spacing w:line="380" w:lineRule="exact"/>
              <w:jc w:val="left"/>
              <w:rPr>
                <w:rFonts w:ascii="宋体" w:cs="宋体"/>
                <w:kern w:val="0"/>
                <w:sz w:val="24"/>
              </w:rPr>
            </w:pPr>
            <w:r>
              <w:rPr>
                <w:rFonts w:ascii="宋体" w:hAnsi="宋体" w:cs="宋体" w:hint="eastAsia"/>
                <w:sz w:val="24"/>
              </w:rPr>
              <w:t>递交响应文件的截止</w:t>
            </w:r>
            <w:r>
              <w:rPr>
                <w:rFonts w:ascii="宋体" w:hAnsi="宋体" w:cs="宋体" w:hint="eastAsia"/>
                <w:sz w:val="24"/>
                <w:shd w:val="clear" w:color="auto" w:fill="FFFFFF"/>
              </w:rPr>
              <w:t>之日</w:t>
            </w:r>
            <w:r>
              <w:rPr>
                <w:rFonts w:ascii="宋体" w:hAnsi="宋体" w:cs="宋体"/>
                <w:sz w:val="24"/>
                <w:shd w:val="clear" w:color="auto" w:fill="FFFFFF"/>
              </w:rPr>
              <w:t>15</w:t>
            </w:r>
            <w:r>
              <w:rPr>
                <w:rFonts w:ascii="宋体" w:hAnsi="宋体" w:cs="宋体" w:hint="eastAsia"/>
                <w:sz w:val="24"/>
                <w:shd w:val="clear" w:color="auto" w:fill="FFFFFF"/>
              </w:rPr>
              <w:t>日前</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cs="宋体"/>
                <w:kern w:val="0"/>
                <w:sz w:val="24"/>
              </w:rPr>
            </w:pPr>
            <w:r>
              <w:rPr>
                <w:rFonts w:ascii="宋体" w:hAnsi="宋体" w:cs="宋体"/>
                <w:kern w:val="0"/>
                <w:sz w:val="24"/>
              </w:rPr>
              <w:t xml:space="preserve">1.12 </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cs="宋体"/>
                <w:kern w:val="0"/>
                <w:sz w:val="24"/>
              </w:rPr>
            </w:pPr>
            <w:r>
              <w:rPr>
                <w:rFonts w:ascii="宋体" w:hAnsi="宋体" w:cs="宋体" w:hint="eastAsia"/>
                <w:kern w:val="0"/>
                <w:sz w:val="24"/>
              </w:rPr>
              <w:t>偏离</w:t>
            </w:r>
          </w:p>
        </w:tc>
        <w:tc>
          <w:tcPr>
            <w:tcW w:w="6112" w:type="dxa"/>
            <w:tcBorders>
              <w:top w:val="single" w:sz="4" w:space="0" w:color="auto"/>
              <w:left w:val="single" w:sz="4" w:space="0" w:color="auto"/>
              <w:bottom w:val="single" w:sz="4" w:space="0" w:color="auto"/>
              <w:right w:val="double" w:sz="4" w:space="0" w:color="auto"/>
            </w:tcBorders>
          </w:tcPr>
          <w:p w:rsidR="008019F0" w:rsidRDefault="007D7C4C">
            <w:pPr>
              <w:autoSpaceDE w:val="0"/>
              <w:autoSpaceDN w:val="0"/>
              <w:adjustRightInd w:val="0"/>
              <w:spacing w:line="380" w:lineRule="exact"/>
              <w:jc w:val="left"/>
              <w:rPr>
                <w:rFonts w:ascii="宋体" w:cs="宋体"/>
                <w:kern w:val="0"/>
                <w:sz w:val="24"/>
              </w:rPr>
            </w:pPr>
            <w:r>
              <w:rPr>
                <w:rFonts w:ascii="宋体" w:hAnsi="宋体" w:cs="宋体" w:hint="eastAsia"/>
                <w:kern w:val="0"/>
                <w:sz w:val="24"/>
              </w:rPr>
              <w:t>不允许</w:t>
            </w:r>
            <w:r>
              <w:rPr>
                <w:rFonts w:ascii="宋体" w:hAnsi="宋体" w:cs="宋体" w:hint="eastAsia"/>
                <w:sz w:val="24"/>
              </w:rPr>
              <w:t>负偏离</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2.1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proofErr w:type="gramStart"/>
            <w:r>
              <w:rPr>
                <w:rFonts w:ascii="宋体" w:hAnsi="宋体" w:hint="eastAsia"/>
                <w:sz w:val="24"/>
              </w:rPr>
              <w:t>构成磋商</w:t>
            </w:r>
            <w:proofErr w:type="gramEnd"/>
            <w:r>
              <w:rPr>
                <w:rFonts w:ascii="宋体" w:hAnsi="宋体" w:hint="eastAsia"/>
                <w:sz w:val="24"/>
              </w:rPr>
              <w:t>文件的其他材料</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460" w:lineRule="exact"/>
              <w:rPr>
                <w:rFonts w:ascii="宋体" w:hAnsi="宋体"/>
                <w:sz w:val="24"/>
              </w:rPr>
            </w:pPr>
            <w:r>
              <w:rPr>
                <w:rFonts w:ascii="宋体" w:hAnsi="宋体" w:hint="eastAsia"/>
                <w:sz w:val="24"/>
              </w:rPr>
              <w:t>补充、答疑文件（如有）</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2.2.1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hAnsi="宋体"/>
                <w:sz w:val="24"/>
              </w:rPr>
            </w:pPr>
            <w:r>
              <w:rPr>
                <w:rFonts w:ascii="宋体" w:hAnsi="宋体" w:cs="宋体" w:hint="eastAsia"/>
                <w:kern w:val="0"/>
                <w:sz w:val="24"/>
              </w:rPr>
              <w:t>响应人要求澄清采购文件的截止时间</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autoSpaceDE w:val="0"/>
              <w:autoSpaceDN w:val="0"/>
              <w:adjustRightInd w:val="0"/>
              <w:spacing w:line="380" w:lineRule="exact"/>
              <w:rPr>
                <w:rFonts w:ascii="宋体" w:hAnsi="宋体"/>
                <w:sz w:val="24"/>
              </w:rPr>
            </w:pPr>
            <w:r>
              <w:rPr>
                <w:rFonts w:ascii="宋体" w:hAnsi="宋体" w:cs="宋体" w:hint="eastAsia"/>
                <w:sz w:val="24"/>
              </w:rPr>
              <w:t>递交响应文件的截止之日</w:t>
            </w:r>
            <w:r>
              <w:rPr>
                <w:rFonts w:ascii="宋体" w:hAnsi="宋体" w:cs="宋体"/>
                <w:sz w:val="24"/>
              </w:rPr>
              <w:t>17</w:t>
            </w:r>
            <w:r>
              <w:rPr>
                <w:rFonts w:ascii="宋体" w:hAnsi="宋体" w:cs="宋体" w:hint="eastAsia"/>
                <w:sz w:val="24"/>
              </w:rPr>
              <w:t>日前</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2.2.2</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hAnsi="宋体"/>
                <w:sz w:val="24"/>
              </w:rPr>
            </w:pPr>
            <w:r>
              <w:rPr>
                <w:rFonts w:ascii="宋体" w:hAnsi="宋体" w:cs="宋体" w:hint="eastAsia"/>
                <w:kern w:val="0"/>
                <w:sz w:val="24"/>
              </w:rPr>
              <w:t>响应截止时间</w:t>
            </w:r>
          </w:p>
        </w:tc>
        <w:tc>
          <w:tcPr>
            <w:tcW w:w="6112" w:type="dxa"/>
            <w:tcBorders>
              <w:top w:val="single" w:sz="4" w:space="0" w:color="auto"/>
              <w:left w:val="single" w:sz="4" w:space="0" w:color="auto"/>
              <w:bottom w:val="single" w:sz="4" w:space="0" w:color="auto"/>
              <w:right w:val="double" w:sz="4" w:space="0" w:color="auto"/>
            </w:tcBorders>
          </w:tcPr>
          <w:p w:rsidR="008019F0" w:rsidRDefault="007D7C4C">
            <w:pPr>
              <w:autoSpaceDE w:val="0"/>
              <w:autoSpaceDN w:val="0"/>
              <w:adjustRightInd w:val="0"/>
              <w:spacing w:line="380" w:lineRule="exact"/>
              <w:jc w:val="left"/>
              <w:rPr>
                <w:rFonts w:ascii="宋体" w:hAnsi="宋体"/>
                <w:b/>
                <w:sz w:val="24"/>
              </w:rPr>
            </w:pPr>
            <w:r>
              <w:rPr>
                <w:rFonts w:ascii="宋体" w:hAnsi="宋体" w:cs="宋体"/>
                <w:b/>
                <w:bCs/>
                <w:kern w:val="0"/>
                <w:sz w:val="24"/>
                <w:u w:val="single"/>
              </w:rPr>
              <w:t xml:space="preserve"> 20</w:t>
            </w:r>
            <w:r>
              <w:rPr>
                <w:rFonts w:ascii="宋体" w:hAnsi="宋体" w:cs="宋体" w:hint="eastAsia"/>
                <w:b/>
                <w:bCs/>
                <w:kern w:val="0"/>
                <w:sz w:val="24"/>
                <w:u w:val="single"/>
              </w:rPr>
              <w:t>22</w:t>
            </w:r>
            <w:r>
              <w:rPr>
                <w:rFonts w:ascii="宋体" w:hAnsi="宋体" w:cs="宋体" w:hint="eastAsia"/>
                <w:b/>
                <w:bCs/>
                <w:kern w:val="0"/>
                <w:sz w:val="24"/>
              </w:rPr>
              <w:t>年</w:t>
            </w:r>
            <w:r>
              <w:rPr>
                <w:rFonts w:ascii="宋体" w:hAnsi="宋体" w:cs="宋体"/>
                <w:b/>
                <w:bCs/>
                <w:kern w:val="0"/>
                <w:sz w:val="24"/>
                <w:u w:val="single"/>
              </w:rPr>
              <w:t xml:space="preserve"> </w:t>
            </w:r>
            <w:r>
              <w:rPr>
                <w:rFonts w:ascii="宋体" w:hAnsi="宋体" w:cs="宋体" w:hint="eastAsia"/>
                <w:b/>
                <w:bCs/>
                <w:kern w:val="0"/>
                <w:sz w:val="24"/>
                <w:u w:val="single"/>
              </w:rPr>
              <w:t xml:space="preserve"> </w:t>
            </w:r>
            <w:r>
              <w:rPr>
                <w:rFonts w:ascii="宋体" w:hAnsi="宋体" w:cs="宋体"/>
                <w:b/>
                <w:bCs/>
                <w:kern w:val="0"/>
                <w:sz w:val="24"/>
                <w:u w:val="single"/>
              </w:rPr>
              <w:t>7</w:t>
            </w:r>
            <w:r>
              <w:rPr>
                <w:rFonts w:ascii="宋体" w:hAnsi="宋体" w:cs="宋体" w:hint="eastAsia"/>
                <w:b/>
                <w:bCs/>
                <w:kern w:val="0"/>
                <w:sz w:val="24"/>
                <w:u w:val="single"/>
              </w:rPr>
              <w:t xml:space="preserve">  </w:t>
            </w:r>
            <w:r>
              <w:rPr>
                <w:rFonts w:ascii="宋体" w:hAnsi="宋体" w:cs="宋体" w:hint="eastAsia"/>
                <w:b/>
                <w:bCs/>
                <w:kern w:val="0"/>
                <w:sz w:val="24"/>
              </w:rPr>
              <w:t>月</w:t>
            </w:r>
            <w:r>
              <w:rPr>
                <w:rFonts w:ascii="宋体" w:hAnsi="宋体" w:cs="宋体"/>
                <w:b/>
                <w:bCs/>
                <w:kern w:val="0"/>
                <w:sz w:val="24"/>
              </w:rPr>
              <w:t xml:space="preserve">  7 </w:t>
            </w:r>
            <w:r>
              <w:rPr>
                <w:rFonts w:ascii="宋体" w:hAnsi="宋体" w:cs="宋体" w:hint="eastAsia"/>
                <w:b/>
                <w:bCs/>
                <w:kern w:val="0"/>
                <w:sz w:val="24"/>
              </w:rPr>
              <w:t>日</w:t>
            </w:r>
            <w:r>
              <w:rPr>
                <w:rFonts w:ascii="宋体" w:hAnsi="宋体" w:cs="宋体" w:hint="eastAsia"/>
                <w:b/>
                <w:bCs/>
                <w:kern w:val="0"/>
                <w:sz w:val="24"/>
                <w:u w:val="single"/>
              </w:rPr>
              <w:t xml:space="preserve"> </w:t>
            </w:r>
            <w:r>
              <w:rPr>
                <w:rFonts w:ascii="宋体" w:hAnsi="宋体" w:cs="宋体"/>
                <w:b/>
                <w:bCs/>
                <w:kern w:val="0"/>
                <w:sz w:val="24"/>
                <w:u w:val="single"/>
              </w:rPr>
              <w:t>9</w:t>
            </w:r>
            <w:r>
              <w:rPr>
                <w:rFonts w:ascii="宋体" w:hAnsi="宋体" w:cs="宋体" w:hint="eastAsia"/>
                <w:b/>
                <w:bCs/>
                <w:kern w:val="0"/>
                <w:sz w:val="24"/>
                <w:u w:val="single"/>
              </w:rPr>
              <w:t xml:space="preserve"> </w:t>
            </w:r>
            <w:r>
              <w:rPr>
                <w:rFonts w:ascii="宋体" w:hAnsi="宋体" w:cs="宋体" w:hint="eastAsia"/>
                <w:b/>
                <w:bCs/>
                <w:kern w:val="0"/>
                <w:sz w:val="24"/>
              </w:rPr>
              <w:t>时</w:t>
            </w:r>
            <w:r>
              <w:rPr>
                <w:rFonts w:ascii="宋体" w:hAnsi="宋体" w:cs="宋体" w:hint="eastAsia"/>
                <w:b/>
                <w:bCs/>
                <w:kern w:val="0"/>
                <w:sz w:val="24"/>
                <w:u w:val="single"/>
              </w:rPr>
              <w:t xml:space="preserve"> </w:t>
            </w:r>
            <w:r>
              <w:rPr>
                <w:rFonts w:ascii="宋体" w:hAnsi="宋体" w:cs="宋体"/>
                <w:b/>
                <w:bCs/>
                <w:kern w:val="0"/>
                <w:sz w:val="24"/>
                <w:u w:val="single"/>
              </w:rPr>
              <w:t>00</w:t>
            </w:r>
            <w:r>
              <w:rPr>
                <w:rFonts w:ascii="宋体" w:hAnsi="宋体" w:cs="宋体" w:hint="eastAsia"/>
                <w:b/>
                <w:bCs/>
                <w:kern w:val="0"/>
                <w:sz w:val="24"/>
                <w:u w:val="single"/>
              </w:rPr>
              <w:t xml:space="preserve"> </w:t>
            </w:r>
            <w:r>
              <w:rPr>
                <w:rFonts w:ascii="宋体" w:hAnsi="宋体" w:cs="宋体" w:hint="eastAsia"/>
                <w:b/>
                <w:bCs/>
                <w:kern w:val="0"/>
                <w:sz w:val="24"/>
              </w:rPr>
              <w:t>分</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2.2.3</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hAnsi="宋体"/>
                <w:sz w:val="24"/>
              </w:rPr>
            </w:pPr>
            <w:r>
              <w:rPr>
                <w:rFonts w:ascii="宋体" w:hAnsi="宋体" w:cs="宋体" w:hint="eastAsia"/>
                <w:kern w:val="0"/>
                <w:sz w:val="24"/>
              </w:rPr>
              <w:t>响应人确认收到采购文件澄清的</w:t>
            </w:r>
            <w:r>
              <w:rPr>
                <w:rFonts w:ascii="宋体" w:hAnsi="宋体" w:cs="宋体" w:hint="eastAsia"/>
                <w:kern w:val="0"/>
                <w:sz w:val="24"/>
              </w:rPr>
              <w:lastRenderedPageBreak/>
              <w:t>时间</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autoSpaceDE w:val="0"/>
              <w:autoSpaceDN w:val="0"/>
              <w:adjustRightInd w:val="0"/>
              <w:spacing w:line="380" w:lineRule="exact"/>
              <w:rPr>
                <w:rFonts w:ascii="宋体" w:hAnsi="宋体"/>
                <w:sz w:val="24"/>
              </w:rPr>
            </w:pPr>
            <w:r>
              <w:rPr>
                <w:rFonts w:ascii="宋体" w:hAnsi="宋体" w:cs="宋体" w:hint="eastAsia"/>
                <w:sz w:val="24"/>
              </w:rPr>
              <w:lastRenderedPageBreak/>
              <w:t>采购文件的补充文件发出之日</w:t>
            </w:r>
            <w:r>
              <w:rPr>
                <w:rFonts w:ascii="宋体" w:hAnsi="宋体" w:cs="宋体"/>
                <w:sz w:val="24"/>
              </w:rPr>
              <w:t>2</w:t>
            </w:r>
            <w:r>
              <w:rPr>
                <w:rFonts w:ascii="宋体" w:hAnsi="宋体" w:cs="宋体" w:hint="eastAsia"/>
                <w:sz w:val="24"/>
              </w:rPr>
              <w:t>日内</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2.3.2</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autoSpaceDE w:val="0"/>
              <w:autoSpaceDN w:val="0"/>
              <w:adjustRightInd w:val="0"/>
              <w:spacing w:line="380" w:lineRule="exact"/>
              <w:jc w:val="center"/>
              <w:rPr>
                <w:rFonts w:ascii="宋体" w:hAnsi="宋体"/>
                <w:sz w:val="24"/>
              </w:rPr>
            </w:pPr>
            <w:r>
              <w:rPr>
                <w:rFonts w:ascii="宋体" w:hAnsi="宋体" w:cs="宋体" w:hint="eastAsia"/>
                <w:kern w:val="0"/>
                <w:sz w:val="24"/>
              </w:rPr>
              <w:t>响应人确认收到采购文件修改的时间</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autoSpaceDE w:val="0"/>
              <w:autoSpaceDN w:val="0"/>
              <w:adjustRightInd w:val="0"/>
              <w:spacing w:line="380" w:lineRule="exact"/>
              <w:rPr>
                <w:rFonts w:ascii="宋体" w:hAnsi="宋体"/>
                <w:sz w:val="24"/>
              </w:rPr>
            </w:pPr>
            <w:r>
              <w:rPr>
                <w:rFonts w:ascii="宋体" w:hAnsi="宋体" w:cs="宋体" w:hint="eastAsia"/>
                <w:sz w:val="24"/>
              </w:rPr>
              <w:t>采购文件的补充文件发出之日</w:t>
            </w:r>
            <w:r>
              <w:rPr>
                <w:rFonts w:ascii="宋体" w:hAnsi="宋体" w:cs="宋体"/>
                <w:sz w:val="24"/>
              </w:rPr>
              <w:t>2</w:t>
            </w:r>
            <w:r>
              <w:rPr>
                <w:rFonts w:ascii="宋体" w:hAnsi="宋体" w:cs="宋体" w:hint="eastAsia"/>
                <w:sz w:val="24"/>
              </w:rPr>
              <w:t>日内</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3.1.1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proofErr w:type="gramStart"/>
            <w:r>
              <w:rPr>
                <w:rFonts w:ascii="宋体" w:hAnsi="宋体" w:hint="eastAsia"/>
                <w:sz w:val="24"/>
              </w:rPr>
              <w:t>构成磋商</w:t>
            </w:r>
            <w:proofErr w:type="gramEnd"/>
            <w:r>
              <w:rPr>
                <w:rFonts w:ascii="宋体" w:hAnsi="宋体" w:hint="eastAsia"/>
                <w:sz w:val="24"/>
              </w:rPr>
              <w:t>响应文件的其他材料</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460" w:lineRule="exact"/>
              <w:rPr>
                <w:rFonts w:ascii="宋体" w:hAnsi="宋体"/>
                <w:sz w:val="24"/>
              </w:rPr>
            </w:pPr>
            <w:r>
              <w:rPr>
                <w:rFonts w:ascii="宋体" w:hAnsi="宋体" w:hint="eastAsia"/>
                <w:sz w:val="24"/>
              </w:rPr>
              <w:t>磋商文件中要求提交的其他资料以及响应人认为有利于其参加磋商的其他资料。</w:t>
            </w:r>
            <w:r>
              <w:rPr>
                <w:rFonts w:ascii="宋体" w:hAnsi="宋体"/>
                <w:sz w:val="24"/>
              </w:rPr>
              <w:t xml:space="preserve"> </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3.3.1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磋商有效期</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460" w:lineRule="exact"/>
              <w:rPr>
                <w:rFonts w:ascii="宋体" w:hAnsi="宋体"/>
                <w:sz w:val="24"/>
              </w:rPr>
            </w:pPr>
            <w:r>
              <w:rPr>
                <w:rFonts w:ascii="宋体" w:hAnsi="宋体" w:hint="eastAsia"/>
                <w:b/>
                <w:sz w:val="24"/>
              </w:rPr>
              <w:t>自磋商之日起</w:t>
            </w:r>
            <w:r>
              <w:rPr>
                <w:rFonts w:ascii="宋体" w:hAnsi="宋体"/>
                <w:b/>
                <w:sz w:val="24"/>
              </w:rPr>
              <w:t>60</w:t>
            </w:r>
            <w:r>
              <w:rPr>
                <w:rFonts w:ascii="宋体" w:hAnsi="宋体" w:hint="eastAsia"/>
                <w:b/>
                <w:sz w:val="24"/>
              </w:rPr>
              <w:t>日历天</w:t>
            </w:r>
            <w:r>
              <w:rPr>
                <w:rFonts w:ascii="宋体" w:hAnsi="宋体" w:hint="eastAsia"/>
                <w:sz w:val="24"/>
              </w:rPr>
              <w:t>。</w:t>
            </w:r>
          </w:p>
          <w:p w:rsidR="008019F0" w:rsidRDefault="007D7C4C">
            <w:pPr>
              <w:spacing w:line="460" w:lineRule="exact"/>
              <w:rPr>
                <w:rFonts w:ascii="宋体" w:hAnsi="宋体"/>
                <w:sz w:val="24"/>
              </w:rPr>
            </w:pPr>
            <w:r>
              <w:rPr>
                <w:rFonts w:ascii="宋体" w:hAnsi="宋体" w:hint="eastAsia"/>
                <w:sz w:val="24"/>
              </w:rPr>
              <w:t>注：在特殊情况下，采购人可与响应人协商延长磋商相应文件的有效期。</w:t>
            </w:r>
          </w:p>
        </w:tc>
      </w:tr>
      <w:tr w:rsidR="008019F0">
        <w:trPr>
          <w:trHeight w:val="698"/>
          <w:jc w:val="center"/>
        </w:trPr>
        <w:tc>
          <w:tcPr>
            <w:tcW w:w="937" w:type="dxa"/>
            <w:tcBorders>
              <w:top w:val="single" w:sz="4" w:space="0" w:color="auto"/>
              <w:left w:val="double" w:sz="4" w:space="0" w:color="auto"/>
              <w:right w:val="single" w:sz="4" w:space="0" w:color="auto"/>
            </w:tcBorders>
            <w:vAlign w:val="center"/>
          </w:tcPr>
          <w:p w:rsidR="008019F0" w:rsidRDefault="007D7C4C">
            <w:pPr>
              <w:spacing w:line="460" w:lineRule="exact"/>
              <w:jc w:val="center"/>
              <w:rPr>
                <w:rFonts w:ascii="宋体" w:hAnsi="宋体"/>
                <w:b/>
                <w:sz w:val="24"/>
              </w:rPr>
            </w:pPr>
            <w:r>
              <w:rPr>
                <w:rFonts w:ascii="宋体" w:hAnsi="宋体"/>
                <w:b/>
                <w:sz w:val="24"/>
              </w:rPr>
              <w:t>3.</w:t>
            </w:r>
            <w:r>
              <w:rPr>
                <w:rFonts w:ascii="宋体" w:hAnsi="宋体" w:hint="eastAsia"/>
                <w:b/>
                <w:sz w:val="24"/>
              </w:rPr>
              <w:t>4</w:t>
            </w:r>
          </w:p>
        </w:tc>
        <w:tc>
          <w:tcPr>
            <w:tcW w:w="1971" w:type="dxa"/>
            <w:tcBorders>
              <w:top w:val="single" w:sz="4" w:space="0" w:color="auto"/>
              <w:left w:val="single" w:sz="4" w:space="0" w:color="auto"/>
              <w:right w:val="single" w:sz="4" w:space="0" w:color="auto"/>
            </w:tcBorders>
            <w:vAlign w:val="center"/>
          </w:tcPr>
          <w:p w:rsidR="008019F0" w:rsidRDefault="007D7C4C">
            <w:pPr>
              <w:spacing w:line="460" w:lineRule="exact"/>
              <w:jc w:val="center"/>
              <w:rPr>
                <w:rFonts w:ascii="宋体" w:hAnsi="宋体"/>
                <w:b/>
                <w:sz w:val="24"/>
              </w:rPr>
            </w:pPr>
            <w:r>
              <w:rPr>
                <w:rFonts w:ascii="宋体" w:hAnsi="宋体" w:hint="eastAsia"/>
                <w:b/>
                <w:sz w:val="24"/>
              </w:rPr>
              <w:t>资格审查资料</w:t>
            </w:r>
          </w:p>
        </w:tc>
        <w:tc>
          <w:tcPr>
            <w:tcW w:w="6112" w:type="dxa"/>
            <w:tcBorders>
              <w:top w:val="single" w:sz="4" w:space="0" w:color="auto"/>
              <w:left w:val="single" w:sz="4" w:space="0" w:color="auto"/>
              <w:right w:val="double" w:sz="4" w:space="0" w:color="auto"/>
            </w:tcBorders>
            <w:vAlign w:val="center"/>
          </w:tcPr>
          <w:p w:rsidR="008019F0" w:rsidRDefault="008019F0">
            <w:pPr>
              <w:spacing w:line="460" w:lineRule="exact"/>
              <w:rPr>
                <w:rFonts w:ascii="宋体" w:hAnsi="宋体"/>
                <w:sz w:val="24"/>
              </w:rPr>
            </w:pP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3.</w:t>
            </w:r>
            <w:r>
              <w:rPr>
                <w:rFonts w:ascii="宋体" w:hAnsi="宋体" w:hint="eastAsia"/>
                <w:sz w:val="24"/>
              </w:rPr>
              <w:t>5</w:t>
            </w:r>
            <w:r>
              <w:rPr>
                <w:rFonts w:ascii="宋体" w:hAnsi="宋体"/>
                <w:sz w:val="24"/>
              </w:rPr>
              <w:t>.4</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磋商响应文件份数</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autoSpaceDE w:val="0"/>
              <w:autoSpaceDN w:val="0"/>
              <w:adjustRightInd w:val="0"/>
              <w:spacing w:line="380" w:lineRule="exact"/>
              <w:rPr>
                <w:rFonts w:ascii="宋体" w:cs="宋体"/>
                <w:b/>
                <w:sz w:val="24"/>
              </w:rPr>
            </w:pPr>
            <w:r>
              <w:rPr>
                <w:rFonts w:ascii="宋体" w:hAnsi="宋体" w:cs="宋体" w:hint="eastAsia"/>
                <w:b/>
                <w:sz w:val="24"/>
              </w:rPr>
              <w:t>正本壹份、副本五份、与纸质响应文件内容相同的电子文档（</w:t>
            </w:r>
            <w:r>
              <w:rPr>
                <w:rFonts w:ascii="宋体" w:hAnsi="宋体" w:cs="宋体"/>
                <w:b/>
                <w:sz w:val="24"/>
              </w:rPr>
              <w:t>U</w:t>
            </w:r>
            <w:r>
              <w:rPr>
                <w:rFonts w:ascii="宋体" w:hAnsi="宋体" w:cs="宋体" w:hint="eastAsia"/>
                <w:b/>
                <w:sz w:val="24"/>
              </w:rPr>
              <w:t>盘）壹份。</w:t>
            </w:r>
          </w:p>
          <w:p w:rsidR="008019F0" w:rsidRDefault="007D7C4C">
            <w:pPr>
              <w:pStyle w:val="22"/>
              <w:ind w:leftChars="23" w:left="48" w:firstLineChars="0" w:firstLine="0"/>
            </w:pPr>
            <w:r>
              <w:rPr>
                <w:rFonts w:ascii="宋体" w:hAnsi="宋体" w:cs="宋体" w:hint="eastAsia"/>
                <w:sz w:val="24"/>
              </w:rPr>
              <w:t>正本、副本及电子版的封面上应清楚地标记“正本”或“副本”或“电子版</w:t>
            </w:r>
            <w:r>
              <w:rPr>
                <w:rFonts w:ascii="宋体" w:hAnsi="宋体" w:cs="宋体"/>
                <w:sz w:val="24"/>
              </w:rPr>
              <w:t>U</w:t>
            </w:r>
            <w:r>
              <w:rPr>
                <w:rFonts w:ascii="宋体" w:hAnsi="宋体" w:cs="宋体" w:hint="eastAsia"/>
                <w:sz w:val="24"/>
              </w:rPr>
              <w:t>盘”的字样。</w:t>
            </w:r>
          </w:p>
        </w:tc>
      </w:tr>
      <w:tr w:rsidR="008019F0">
        <w:trPr>
          <w:trHeight w:val="164"/>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3.</w:t>
            </w:r>
            <w:r>
              <w:rPr>
                <w:rFonts w:ascii="宋体" w:hAnsi="宋体" w:hint="eastAsia"/>
                <w:sz w:val="24"/>
              </w:rPr>
              <w:t>5</w:t>
            </w:r>
            <w:r>
              <w:rPr>
                <w:rFonts w:ascii="宋体" w:hAnsi="宋体"/>
                <w:sz w:val="24"/>
              </w:rPr>
              <w:t>.5</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装订要求</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460" w:lineRule="exact"/>
              <w:rPr>
                <w:rFonts w:ascii="宋体" w:hAnsi="宋体"/>
                <w:sz w:val="24"/>
              </w:rPr>
            </w:pPr>
            <w:r>
              <w:rPr>
                <w:rFonts w:ascii="宋体" w:hAnsi="宋体" w:hint="eastAsia"/>
                <w:sz w:val="24"/>
              </w:rPr>
              <w:t>按照响应人须知第</w:t>
            </w:r>
            <w:r>
              <w:rPr>
                <w:rFonts w:ascii="宋体" w:hAnsi="宋体"/>
                <w:sz w:val="24"/>
              </w:rPr>
              <w:t>3.1.1</w:t>
            </w:r>
            <w:r>
              <w:rPr>
                <w:rFonts w:ascii="宋体" w:hAnsi="宋体" w:hint="eastAsia"/>
                <w:sz w:val="24"/>
              </w:rPr>
              <w:t>项规定的磋商响应文件组成内容编制磋商响应文件，磋商响应文件应按以下要求装订：</w:t>
            </w:r>
          </w:p>
          <w:p w:rsidR="008019F0" w:rsidRDefault="007D7C4C">
            <w:pPr>
              <w:spacing w:line="460" w:lineRule="exact"/>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ascii="宋体" w:hAnsi="宋体" w:hint="eastAsia"/>
                <w:sz w:val="24"/>
              </w:rPr>
              <w:t>①</w:t>
            </w:r>
            <w:r>
              <w:rPr>
                <w:rFonts w:ascii="宋体" w:hAnsi="宋体"/>
                <w:sz w:val="24"/>
              </w:rPr>
              <w:fldChar w:fldCharType="end"/>
            </w:r>
            <w:r>
              <w:rPr>
                <w:rFonts w:ascii="宋体" w:hAnsi="宋体"/>
                <w:sz w:val="24"/>
              </w:rPr>
              <w:t xml:space="preserve"> </w:t>
            </w:r>
            <w:r>
              <w:rPr>
                <w:rFonts w:ascii="宋体" w:hAnsi="宋体" w:hint="eastAsia"/>
                <w:sz w:val="24"/>
              </w:rPr>
              <w:t>左侧胶装方式装订，装订应牢固、不易拆散和换页，不得采用活页装订；</w:t>
            </w:r>
          </w:p>
          <w:p w:rsidR="008019F0" w:rsidRDefault="007D7C4C">
            <w:pPr>
              <w:spacing w:line="460" w:lineRule="exact"/>
              <w:rPr>
                <w:rFonts w:ascii="宋体" w:hAnsi="宋体"/>
                <w:sz w:val="24"/>
              </w:rPr>
            </w:pPr>
            <w:r>
              <w:rPr>
                <w:rFonts w:ascii="宋体" w:hAnsi="宋体" w:hint="eastAsia"/>
                <w:sz w:val="24"/>
              </w:rPr>
              <w:t>② 磋商响应文件建议采用双面打印；</w:t>
            </w:r>
          </w:p>
          <w:p w:rsidR="008019F0" w:rsidRDefault="007D7C4C">
            <w:pPr>
              <w:spacing w:line="460" w:lineRule="exact"/>
              <w:rPr>
                <w:rFonts w:ascii="宋体" w:hAnsi="宋体"/>
                <w:sz w:val="24"/>
                <w:u w:val="single"/>
              </w:rPr>
            </w:pPr>
            <w:r>
              <w:rPr>
                <w:rFonts w:ascii="宋体" w:hAnsi="宋体" w:hint="eastAsia"/>
                <w:sz w:val="24"/>
              </w:rPr>
              <w:t>③</w:t>
            </w:r>
            <w:r>
              <w:rPr>
                <w:rFonts w:ascii="宋体" w:hAnsi="宋体"/>
                <w:sz w:val="24"/>
              </w:rPr>
              <w:t xml:space="preserve"> </w:t>
            </w:r>
            <w:r>
              <w:rPr>
                <w:rFonts w:ascii="宋体" w:hAnsi="宋体" w:hint="eastAsia"/>
                <w:sz w:val="24"/>
              </w:rPr>
              <w:t>磋商响应文件应编制目录，文件中插入连续页码。</w:t>
            </w:r>
          </w:p>
        </w:tc>
      </w:tr>
      <w:tr w:rsidR="008019F0">
        <w:trPr>
          <w:trHeight w:val="1986"/>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4.1.2</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封套上写明</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460" w:lineRule="exact"/>
              <w:rPr>
                <w:rFonts w:ascii="宋体" w:hAnsi="宋体"/>
                <w:sz w:val="24"/>
              </w:rPr>
            </w:pPr>
            <w:r>
              <w:rPr>
                <w:rFonts w:ascii="宋体" w:hAnsi="宋体" w:hint="eastAsia"/>
                <w:sz w:val="24"/>
              </w:rPr>
              <w:t>采购人名称：</w:t>
            </w:r>
            <w:r>
              <w:rPr>
                <w:rFonts w:ascii="宋体" w:hAnsi="宋体"/>
                <w:w w:val="169"/>
                <w:kern w:val="0"/>
                <w:sz w:val="24"/>
                <w:u w:val="single"/>
              </w:rPr>
              <w:t xml:space="preserve"> </w:t>
            </w:r>
            <w:r>
              <w:rPr>
                <w:rFonts w:ascii="宋体" w:hAnsi="宋体" w:hint="eastAsia"/>
                <w:kern w:val="0"/>
                <w:sz w:val="24"/>
                <w:u w:val="single"/>
              </w:rPr>
              <w:t xml:space="preserve">            </w:t>
            </w:r>
          </w:p>
          <w:p w:rsidR="008019F0" w:rsidRDefault="007D7C4C">
            <w:pPr>
              <w:pStyle w:val="a8"/>
              <w:spacing w:line="320" w:lineRule="exact"/>
              <w:rPr>
                <w:rFonts w:eastAsia="宋体" w:hAnsi="宋体"/>
                <w:kern w:val="0"/>
                <w:sz w:val="24"/>
              </w:rPr>
            </w:pPr>
            <w:r>
              <w:rPr>
                <w:rFonts w:eastAsia="宋体" w:hAnsi="宋体"/>
                <w:kern w:val="0"/>
                <w:sz w:val="24"/>
                <w:u w:val="single"/>
              </w:rPr>
              <w:tab/>
            </w:r>
            <w:r>
              <w:rPr>
                <w:rFonts w:eastAsia="宋体" w:hAnsi="宋体" w:hint="eastAsia"/>
                <w:kern w:val="0"/>
                <w:sz w:val="24"/>
                <w:u w:val="single"/>
              </w:rPr>
              <w:t xml:space="preserve">          </w:t>
            </w:r>
            <w:r>
              <w:rPr>
                <w:rFonts w:eastAsia="宋体" w:hAnsi="宋体" w:hint="eastAsia"/>
                <w:kern w:val="0"/>
                <w:sz w:val="24"/>
              </w:rPr>
              <w:t>（</w:t>
            </w:r>
            <w:r>
              <w:rPr>
                <w:rFonts w:eastAsia="宋体" w:hAnsi="宋体" w:hint="eastAsia"/>
                <w:spacing w:val="2"/>
                <w:kern w:val="0"/>
                <w:sz w:val="24"/>
              </w:rPr>
              <w:t>项目名称</w:t>
            </w:r>
            <w:r>
              <w:rPr>
                <w:rFonts w:eastAsia="宋体" w:hAnsi="宋体" w:hint="eastAsia"/>
                <w:kern w:val="0"/>
                <w:sz w:val="24"/>
              </w:rPr>
              <w:t>）</w:t>
            </w:r>
            <w:r>
              <w:rPr>
                <w:rFonts w:hAnsi="宋体" w:cs="宋体" w:hint="eastAsia"/>
                <w:sz w:val="24"/>
                <w:u w:val="single"/>
              </w:rPr>
              <w:t xml:space="preserve">      </w:t>
            </w:r>
            <w:r>
              <w:rPr>
                <w:rFonts w:eastAsia="宋体" w:hAnsi="宋体" w:hint="eastAsia"/>
                <w:spacing w:val="-2"/>
                <w:kern w:val="0"/>
                <w:sz w:val="24"/>
              </w:rPr>
              <w:t>标段</w:t>
            </w:r>
            <w:r>
              <w:rPr>
                <w:rFonts w:eastAsia="宋体" w:hAnsi="宋体" w:hint="eastAsia"/>
                <w:kern w:val="0"/>
                <w:sz w:val="24"/>
              </w:rPr>
              <w:t>响应</w:t>
            </w:r>
            <w:r>
              <w:rPr>
                <w:rFonts w:eastAsia="宋体" w:hAnsi="宋体" w:hint="eastAsia"/>
                <w:spacing w:val="-2"/>
                <w:kern w:val="0"/>
                <w:sz w:val="24"/>
              </w:rPr>
              <w:t>文</w:t>
            </w:r>
            <w:r>
              <w:rPr>
                <w:rFonts w:eastAsia="宋体" w:hAnsi="宋体" w:hint="eastAsia"/>
                <w:kern w:val="0"/>
                <w:sz w:val="24"/>
              </w:rPr>
              <w:t>件</w:t>
            </w:r>
          </w:p>
          <w:p w:rsidR="008019F0" w:rsidRDefault="007D7C4C">
            <w:pPr>
              <w:spacing w:line="460" w:lineRule="exact"/>
              <w:rPr>
                <w:rFonts w:ascii="宋体" w:hAnsi="宋体"/>
                <w:sz w:val="24"/>
              </w:rPr>
            </w:pPr>
            <w:r>
              <w:rPr>
                <w:rFonts w:ascii="宋体" w:hAnsi="宋体" w:hint="eastAsia"/>
                <w:sz w:val="24"/>
              </w:rPr>
              <w:t>在“磋商截止时间”前不得开启</w:t>
            </w:r>
          </w:p>
          <w:p w:rsidR="008019F0" w:rsidRDefault="007D7C4C">
            <w:pPr>
              <w:spacing w:line="460" w:lineRule="exact"/>
              <w:jc w:val="left"/>
              <w:rPr>
                <w:rFonts w:ascii="宋体" w:hAnsi="宋体"/>
                <w:sz w:val="24"/>
                <w:u w:val="single"/>
              </w:rPr>
            </w:pPr>
            <w:r>
              <w:rPr>
                <w:rFonts w:ascii="宋体" w:hAnsi="宋体" w:hint="eastAsia"/>
                <w:sz w:val="24"/>
              </w:rPr>
              <w:t>响应人名称（加盖单位公章）：</w:t>
            </w:r>
            <w:r>
              <w:rPr>
                <w:rFonts w:ascii="宋体" w:hAnsi="宋体" w:hint="eastAsia"/>
                <w:sz w:val="24"/>
                <w:u w:val="single"/>
              </w:rPr>
              <w:t xml:space="preserve">              </w:t>
            </w:r>
          </w:p>
          <w:p w:rsidR="008019F0" w:rsidRDefault="007D7C4C">
            <w:pPr>
              <w:spacing w:line="460" w:lineRule="exact"/>
              <w:jc w:val="left"/>
              <w:rPr>
                <w:rFonts w:ascii="宋体" w:hAnsi="宋体"/>
                <w:sz w:val="24"/>
              </w:rPr>
            </w:pPr>
            <w:r>
              <w:rPr>
                <w:rFonts w:ascii="宋体" w:hAnsi="宋体" w:hint="eastAsia"/>
                <w:kern w:val="0"/>
                <w:sz w:val="24"/>
              </w:rPr>
              <w:t>在</w:t>
            </w:r>
            <w:r>
              <w:rPr>
                <w:rFonts w:ascii="宋体" w:hAnsi="宋体"/>
                <w:spacing w:val="43"/>
                <w:kern w:val="0"/>
                <w:sz w:val="24"/>
                <w:u w:val="single"/>
              </w:rPr>
              <w:t xml:space="preserve"> </w:t>
            </w:r>
            <w:r>
              <w:rPr>
                <w:rFonts w:ascii="宋体" w:hAnsi="宋体" w:hint="eastAsia"/>
                <w:spacing w:val="43"/>
                <w:kern w:val="0"/>
                <w:sz w:val="24"/>
                <w:u w:val="single"/>
              </w:rPr>
              <w:t xml:space="preserve"> </w:t>
            </w:r>
            <w:r>
              <w:rPr>
                <w:rFonts w:ascii="宋体" w:hAnsi="宋体"/>
                <w:kern w:val="0"/>
                <w:sz w:val="24"/>
                <w:u w:val="single"/>
              </w:rPr>
              <w:tab/>
            </w:r>
            <w:r>
              <w:rPr>
                <w:rFonts w:ascii="宋体" w:hAnsi="宋体" w:hint="eastAsia"/>
                <w:kern w:val="0"/>
                <w:sz w:val="24"/>
              </w:rPr>
              <w:t>年</w:t>
            </w:r>
            <w:r>
              <w:rPr>
                <w:rFonts w:ascii="宋体" w:hAnsi="宋体"/>
                <w:spacing w:val="43"/>
                <w:kern w:val="0"/>
                <w:sz w:val="24"/>
                <w:u w:val="single"/>
              </w:rPr>
              <w:t xml:space="preserve"> </w:t>
            </w:r>
            <w:r>
              <w:rPr>
                <w:rFonts w:ascii="宋体" w:hAnsi="宋体" w:hint="eastAsia"/>
                <w:spacing w:val="43"/>
                <w:kern w:val="0"/>
                <w:sz w:val="24"/>
                <w:u w:val="single"/>
              </w:rPr>
              <w:t xml:space="preserve"> </w:t>
            </w:r>
            <w:r>
              <w:rPr>
                <w:rFonts w:ascii="宋体" w:hAnsi="宋体"/>
                <w:kern w:val="0"/>
                <w:sz w:val="24"/>
                <w:u w:val="single"/>
              </w:rPr>
              <w:tab/>
            </w:r>
            <w:r>
              <w:rPr>
                <w:rFonts w:ascii="宋体" w:hAnsi="宋体" w:hint="eastAsia"/>
                <w:spacing w:val="-2"/>
                <w:kern w:val="0"/>
                <w:sz w:val="24"/>
              </w:rPr>
              <w:t>月</w:t>
            </w:r>
            <w:r>
              <w:rPr>
                <w:rFonts w:ascii="宋体" w:hAnsi="宋体"/>
                <w:spacing w:val="43"/>
                <w:kern w:val="0"/>
                <w:sz w:val="24"/>
                <w:u w:val="single"/>
              </w:rPr>
              <w:t xml:space="preserve"> </w:t>
            </w:r>
            <w:r>
              <w:rPr>
                <w:rFonts w:ascii="宋体" w:hAnsi="宋体" w:hint="eastAsia"/>
                <w:spacing w:val="43"/>
                <w:kern w:val="0"/>
                <w:sz w:val="24"/>
                <w:u w:val="single"/>
              </w:rPr>
              <w:t xml:space="preserve"> </w:t>
            </w:r>
            <w:r>
              <w:rPr>
                <w:rFonts w:ascii="宋体" w:hAnsi="宋体"/>
                <w:kern w:val="0"/>
                <w:sz w:val="24"/>
                <w:u w:val="single"/>
              </w:rPr>
              <w:tab/>
            </w:r>
            <w:r>
              <w:rPr>
                <w:rFonts w:ascii="宋体" w:hAnsi="宋体" w:hint="eastAsia"/>
                <w:kern w:val="0"/>
                <w:sz w:val="24"/>
              </w:rPr>
              <w:t>日</w:t>
            </w:r>
            <w:r>
              <w:rPr>
                <w:rFonts w:ascii="宋体" w:hAnsi="宋体"/>
                <w:spacing w:val="43"/>
                <w:kern w:val="0"/>
                <w:sz w:val="24"/>
                <w:u w:val="single"/>
              </w:rPr>
              <w:t xml:space="preserve"> </w:t>
            </w:r>
            <w:r>
              <w:rPr>
                <w:rFonts w:ascii="宋体" w:hAnsi="宋体" w:hint="eastAsia"/>
                <w:spacing w:val="43"/>
                <w:kern w:val="0"/>
                <w:sz w:val="24"/>
                <w:u w:val="single"/>
              </w:rPr>
              <w:t xml:space="preserve"> </w:t>
            </w:r>
            <w:r>
              <w:rPr>
                <w:rFonts w:ascii="宋体" w:hAnsi="宋体"/>
                <w:kern w:val="0"/>
                <w:sz w:val="24"/>
                <w:u w:val="single"/>
              </w:rPr>
              <w:tab/>
            </w:r>
            <w:r>
              <w:rPr>
                <w:rFonts w:ascii="宋体" w:hAnsi="宋体" w:hint="eastAsia"/>
                <w:kern w:val="0"/>
                <w:sz w:val="24"/>
              </w:rPr>
              <w:t>时</w:t>
            </w:r>
            <w:r>
              <w:rPr>
                <w:rFonts w:ascii="宋体" w:hAnsi="宋体" w:hint="eastAsia"/>
                <w:kern w:val="0"/>
                <w:sz w:val="24"/>
                <w:u w:val="single"/>
              </w:rPr>
              <w:t xml:space="preserve">    </w:t>
            </w:r>
            <w:r>
              <w:rPr>
                <w:rFonts w:ascii="宋体" w:hAnsi="宋体" w:hint="eastAsia"/>
                <w:kern w:val="0"/>
                <w:sz w:val="24"/>
              </w:rPr>
              <w:t>分</w:t>
            </w:r>
            <w:r>
              <w:rPr>
                <w:rFonts w:ascii="宋体" w:hAnsi="宋体" w:hint="eastAsia"/>
                <w:spacing w:val="-2"/>
                <w:kern w:val="0"/>
                <w:sz w:val="24"/>
              </w:rPr>
              <w:t>前</w:t>
            </w:r>
            <w:r>
              <w:rPr>
                <w:rFonts w:ascii="宋体" w:hAnsi="宋体" w:hint="eastAsia"/>
                <w:kern w:val="0"/>
                <w:sz w:val="24"/>
              </w:rPr>
              <w:t>不</w:t>
            </w:r>
            <w:r>
              <w:rPr>
                <w:rFonts w:ascii="宋体" w:hAnsi="宋体" w:hint="eastAsia"/>
                <w:spacing w:val="-2"/>
                <w:kern w:val="0"/>
                <w:sz w:val="24"/>
              </w:rPr>
              <w:t>得</w:t>
            </w:r>
            <w:r>
              <w:rPr>
                <w:rFonts w:ascii="宋体" w:hAnsi="宋体" w:hint="eastAsia"/>
                <w:kern w:val="0"/>
                <w:sz w:val="24"/>
              </w:rPr>
              <w:t>开启</w:t>
            </w:r>
          </w:p>
        </w:tc>
      </w:tr>
      <w:tr w:rsidR="008019F0">
        <w:trPr>
          <w:trHeight w:val="688"/>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4.2.2</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proofErr w:type="gramStart"/>
            <w:r>
              <w:rPr>
                <w:rFonts w:ascii="宋体" w:hAnsi="宋体" w:hint="eastAsia"/>
                <w:sz w:val="24"/>
              </w:rPr>
              <w:t>递交磋商</w:t>
            </w:r>
            <w:proofErr w:type="gramEnd"/>
            <w:r>
              <w:rPr>
                <w:rFonts w:ascii="宋体" w:hAnsi="宋体" w:hint="eastAsia"/>
                <w:sz w:val="24"/>
              </w:rPr>
              <w:t>响应文件地点</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460" w:lineRule="exact"/>
              <w:rPr>
                <w:rFonts w:ascii="宋体" w:hAnsi="宋体"/>
                <w:sz w:val="24"/>
              </w:rPr>
            </w:pPr>
            <w:r>
              <w:rPr>
                <w:rFonts w:hAnsi="宋体" w:cs="Courier New" w:hint="eastAsia"/>
                <w:sz w:val="24"/>
              </w:rPr>
              <w:t>黄河路与经二路交叉口向东约</w:t>
            </w:r>
            <w:r>
              <w:rPr>
                <w:rFonts w:hAnsi="宋体" w:cs="Courier New" w:hint="eastAsia"/>
                <w:sz w:val="24"/>
              </w:rPr>
              <w:t>1</w:t>
            </w:r>
            <w:r>
              <w:rPr>
                <w:rFonts w:hAnsi="宋体" w:cs="Courier New"/>
                <w:sz w:val="24"/>
              </w:rPr>
              <w:t>00</w:t>
            </w:r>
            <w:r>
              <w:rPr>
                <w:rFonts w:hAnsi="宋体" w:cs="Courier New" w:hint="eastAsia"/>
                <w:sz w:val="24"/>
              </w:rPr>
              <w:t>米医学模拟中心一楼会议室</w:t>
            </w:r>
          </w:p>
        </w:tc>
      </w:tr>
      <w:tr w:rsidR="008019F0">
        <w:trPr>
          <w:trHeight w:val="680"/>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4.2.3</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是否</w:t>
            </w:r>
            <w:proofErr w:type="gramStart"/>
            <w:r>
              <w:rPr>
                <w:rFonts w:ascii="宋体" w:hAnsi="宋体" w:hint="eastAsia"/>
                <w:sz w:val="24"/>
              </w:rPr>
              <w:t>退还磋商</w:t>
            </w:r>
            <w:proofErr w:type="gramEnd"/>
            <w:r>
              <w:rPr>
                <w:rFonts w:ascii="宋体" w:hAnsi="宋体" w:hint="eastAsia"/>
                <w:sz w:val="24"/>
              </w:rPr>
              <w:t>响应文件</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460" w:lineRule="exact"/>
              <w:rPr>
                <w:rFonts w:ascii="宋体" w:hAnsi="宋体"/>
                <w:sz w:val="24"/>
                <w:u w:val="single"/>
              </w:rPr>
            </w:pPr>
            <w:r>
              <w:rPr>
                <w:rFonts w:ascii="宋体" w:hAnsi="宋体" w:hint="eastAsia"/>
                <w:sz w:val="24"/>
              </w:rPr>
              <w:t>否</w:t>
            </w:r>
          </w:p>
        </w:tc>
      </w:tr>
      <w:tr w:rsidR="008019F0">
        <w:trPr>
          <w:trHeight w:val="688"/>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5.1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磋商时间和地点</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460" w:lineRule="exact"/>
              <w:rPr>
                <w:rFonts w:ascii="宋体" w:hAnsi="宋体"/>
                <w:sz w:val="24"/>
              </w:rPr>
            </w:pPr>
            <w:r>
              <w:rPr>
                <w:rFonts w:ascii="宋体" w:hAnsi="宋体" w:hint="eastAsia"/>
                <w:sz w:val="24"/>
              </w:rPr>
              <w:t>磋商时间：同磋商截止时间</w:t>
            </w:r>
          </w:p>
          <w:p w:rsidR="008019F0" w:rsidRDefault="007D7C4C">
            <w:pPr>
              <w:spacing w:line="460" w:lineRule="exact"/>
              <w:rPr>
                <w:rFonts w:ascii="宋体" w:hAnsi="宋体"/>
                <w:sz w:val="24"/>
              </w:rPr>
            </w:pPr>
            <w:r>
              <w:rPr>
                <w:rFonts w:ascii="宋体" w:hAnsi="宋体" w:hint="eastAsia"/>
                <w:sz w:val="24"/>
              </w:rPr>
              <w:t>磋商地点：同</w:t>
            </w:r>
            <w:proofErr w:type="gramStart"/>
            <w:r>
              <w:rPr>
                <w:rFonts w:ascii="宋体" w:hAnsi="宋体" w:hint="eastAsia"/>
                <w:sz w:val="24"/>
              </w:rPr>
              <w:t>递交磋商</w:t>
            </w:r>
            <w:proofErr w:type="gramEnd"/>
            <w:r>
              <w:rPr>
                <w:rFonts w:ascii="宋体" w:hAnsi="宋体" w:hint="eastAsia"/>
                <w:sz w:val="24"/>
              </w:rPr>
              <w:t>响应文件地点</w:t>
            </w:r>
          </w:p>
        </w:tc>
      </w:tr>
      <w:tr w:rsidR="008019F0">
        <w:trPr>
          <w:trHeight w:val="90"/>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lastRenderedPageBreak/>
              <w:t>5.2</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磋商办法</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360" w:lineRule="auto"/>
              <w:rPr>
                <w:rFonts w:ascii="宋体" w:hAnsi="宋体" w:cs="宋体"/>
                <w:sz w:val="24"/>
              </w:rPr>
            </w:pPr>
            <w:r>
              <w:rPr>
                <w:rFonts w:ascii="宋体" w:hAnsi="宋体" w:cs="宋体" w:hint="eastAsia"/>
                <w:sz w:val="24"/>
              </w:rPr>
              <w:t>1.磋商小组所有成员可与响应人分别进行磋商，并给与所有参加磋商的响应人平等的磋商机会。磋商结束后，磋商小组要求所有实质性响应的响应人在规定时间内提交最后报价，最后报价必须在磋商小组要求的时间内以书面的形式提交，不得以口头形式报价。最后报价是响应人竞争性磋商响应文件的有效组成部分；</w:t>
            </w:r>
          </w:p>
          <w:p w:rsidR="008019F0" w:rsidRDefault="007D7C4C">
            <w:pPr>
              <w:spacing w:line="360" w:lineRule="auto"/>
              <w:rPr>
                <w:rFonts w:ascii="宋体" w:hAnsi="宋体" w:cs="宋体"/>
                <w:b/>
                <w:bCs/>
                <w:sz w:val="24"/>
                <w:u w:val="single"/>
              </w:rPr>
            </w:pPr>
            <w:r>
              <w:rPr>
                <w:rFonts w:ascii="宋体" w:hAnsi="宋体" w:cs="宋体" w:hint="eastAsia"/>
                <w:b/>
                <w:bCs/>
                <w:sz w:val="24"/>
                <w:u w:val="single"/>
              </w:rPr>
              <w:t>注：最后磋商价格（响应人的最终报价）</w:t>
            </w:r>
            <w:r>
              <w:rPr>
                <w:rFonts w:ascii="宋体" w:hAnsi="宋体" w:cs="宋体" w:hint="eastAsia"/>
                <w:b/>
                <w:bCs/>
                <w:sz w:val="24"/>
                <w:u w:val="single"/>
                <w:em w:val="dot"/>
              </w:rPr>
              <w:t>不得高于</w:t>
            </w:r>
            <w:r>
              <w:rPr>
                <w:rFonts w:ascii="宋体" w:hAnsi="宋体" w:cs="宋体" w:hint="eastAsia"/>
                <w:b/>
                <w:bCs/>
                <w:sz w:val="24"/>
                <w:u w:val="single"/>
              </w:rPr>
              <w:t>第一次报价。</w:t>
            </w:r>
          </w:p>
          <w:p w:rsidR="008019F0" w:rsidRDefault="007D7C4C">
            <w:pPr>
              <w:spacing w:line="460" w:lineRule="exact"/>
              <w:rPr>
                <w:rFonts w:ascii="宋体" w:hAnsi="宋体"/>
                <w:sz w:val="24"/>
              </w:rPr>
            </w:pPr>
            <w:r>
              <w:rPr>
                <w:rFonts w:ascii="宋体" w:hAnsi="宋体" w:cs="宋体" w:hint="eastAsia"/>
                <w:sz w:val="24"/>
              </w:rPr>
              <w:t>2.磋商小组采用综合评分法对提交最后报价的响应人的竞争性磋商响应文件和最后报价进行综合评分。</w:t>
            </w:r>
          </w:p>
        </w:tc>
      </w:tr>
      <w:tr w:rsidR="008019F0">
        <w:trPr>
          <w:trHeight w:val="680"/>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6.1.1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磋商小组的组建</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460" w:lineRule="exact"/>
              <w:rPr>
                <w:rFonts w:ascii="宋体" w:hAnsi="宋体"/>
                <w:sz w:val="24"/>
              </w:rPr>
            </w:pPr>
            <w:r>
              <w:rPr>
                <w:rFonts w:ascii="宋体" w:hAnsi="宋体" w:hint="eastAsia"/>
                <w:sz w:val="24"/>
              </w:rPr>
              <w:t>磋商小组由   人及以上单数组成</w:t>
            </w:r>
          </w:p>
          <w:p w:rsidR="008019F0" w:rsidRDefault="007D7C4C">
            <w:pPr>
              <w:spacing w:line="460" w:lineRule="exact"/>
              <w:rPr>
                <w:rFonts w:ascii="宋体" w:hAnsi="宋体"/>
                <w:sz w:val="24"/>
              </w:rPr>
            </w:pPr>
            <w:r>
              <w:rPr>
                <w:rFonts w:ascii="宋体" w:hAnsi="宋体" w:hint="eastAsia"/>
                <w:sz w:val="24"/>
              </w:rPr>
              <w:t>专家的确定方式：磋商前，在相关专家库中随机抽取。</w:t>
            </w:r>
          </w:p>
        </w:tc>
      </w:tr>
      <w:tr w:rsidR="008019F0">
        <w:trPr>
          <w:trHeight w:val="616"/>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7.1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是否</w:t>
            </w:r>
            <w:proofErr w:type="gramStart"/>
            <w:r>
              <w:rPr>
                <w:rFonts w:ascii="宋体" w:hAnsi="宋体" w:hint="eastAsia"/>
                <w:sz w:val="24"/>
              </w:rPr>
              <w:t>授权磋商</w:t>
            </w:r>
            <w:proofErr w:type="gramEnd"/>
            <w:r>
              <w:rPr>
                <w:rFonts w:ascii="宋体" w:hAnsi="宋体" w:hint="eastAsia"/>
                <w:sz w:val="24"/>
              </w:rPr>
              <w:t>小组确定中标</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460" w:lineRule="exact"/>
              <w:rPr>
                <w:rFonts w:ascii="宋体" w:hAnsi="宋体"/>
                <w:spacing w:val="-4"/>
                <w:sz w:val="24"/>
              </w:rPr>
            </w:pPr>
            <w:r>
              <w:rPr>
                <w:rFonts w:ascii="宋体" w:hAnsi="宋体" w:hint="eastAsia"/>
                <w:spacing w:val="-4"/>
                <w:sz w:val="24"/>
              </w:rPr>
              <w:t>□是</w:t>
            </w:r>
          </w:p>
          <w:p w:rsidR="008019F0" w:rsidRDefault="007D7C4C">
            <w:pPr>
              <w:spacing w:line="460" w:lineRule="exact"/>
              <w:rPr>
                <w:rFonts w:ascii="宋体" w:hAnsi="宋体"/>
                <w:spacing w:val="-4"/>
                <w:sz w:val="24"/>
              </w:rPr>
            </w:pPr>
            <w:r>
              <w:rPr>
                <w:rFonts w:ascii="宋体" w:hAnsi="宋体" w:hint="eastAsia"/>
                <w:spacing w:val="-4"/>
                <w:sz w:val="24"/>
              </w:rPr>
              <w:t>√否，该标段推荐的中标候选人数：1名</w:t>
            </w:r>
          </w:p>
        </w:tc>
      </w:tr>
      <w:tr w:rsidR="008019F0">
        <w:trPr>
          <w:trHeight w:val="616"/>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7.3.1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hint="eastAsia"/>
                <w:sz w:val="24"/>
              </w:rPr>
              <w:t>履约担保</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Pr="007D7C4C" w:rsidRDefault="007D7C4C">
            <w:pPr>
              <w:spacing w:line="460" w:lineRule="exact"/>
              <w:rPr>
                <w:rFonts w:ascii="宋体" w:hAnsi="宋体"/>
                <w:spacing w:val="-4"/>
                <w:sz w:val="24"/>
              </w:rPr>
            </w:pPr>
            <w:r>
              <w:rPr>
                <w:rFonts w:ascii="宋体" w:hAnsi="宋体" w:hint="eastAsia"/>
                <w:spacing w:val="-4"/>
                <w:sz w:val="24"/>
              </w:rPr>
              <w:t>履约担保的金额：</w:t>
            </w:r>
            <w:r w:rsidRPr="007D7C4C">
              <w:rPr>
                <w:rFonts w:ascii="宋体" w:hAnsi="宋体" w:hint="eastAsia"/>
                <w:spacing w:val="-4"/>
                <w:sz w:val="24"/>
              </w:rPr>
              <w:t>3万元</w:t>
            </w:r>
          </w:p>
          <w:p w:rsidR="008019F0" w:rsidRDefault="007D7C4C">
            <w:pPr>
              <w:spacing w:line="460" w:lineRule="exact"/>
              <w:rPr>
                <w:rFonts w:ascii="宋体" w:hAnsi="宋体"/>
                <w:spacing w:val="-4"/>
                <w:sz w:val="24"/>
              </w:rPr>
            </w:pPr>
            <w:r>
              <w:rPr>
                <w:rFonts w:ascii="宋体" w:hAnsi="宋体" w:hint="eastAsia"/>
                <w:spacing w:val="-4"/>
                <w:sz w:val="24"/>
              </w:rPr>
              <w:t>履约担保的形式：银行转账</w:t>
            </w:r>
          </w:p>
          <w:p w:rsidR="008019F0" w:rsidRDefault="007D7C4C">
            <w:pPr>
              <w:spacing w:line="460" w:lineRule="exact"/>
              <w:rPr>
                <w:rFonts w:ascii="宋体" w:hAnsi="宋体"/>
                <w:spacing w:val="-4"/>
                <w:sz w:val="24"/>
              </w:rPr>
            </w:pPr>
            <w:r>
              <w:rPr>
                <w:rFonts w:ascii="宋体" w:hAnsi="宋体" w:hint="eastAsia"/>
                <w:spacing w:val="-4"/>
                <w:sz w:val="24"/>
              </w:rPr>
              <w:t>提交时间：中标通知书发出后、合同签订前</w:t>
            </w:r>
          </w:p>
          <w:p w:rsidR="008019F0" w:rsidRDefault="007D7C4C">
            <w:pPr>
              <w:spacing w:line="460" w:lineRule="exact"/>
              <w:rPr>
                <w:rFonts w:ascii="宋体" w:hAnsi="宋体"/>
                <w:spacing w:val="-4"/>
                <w:sz w:val="24"/>
              </w:rPr>
            </w:pPr>
            <w:r>
              <w:rPr>
                <w:rFonts w:ascii="宋体" w:hAnsi="宋体" w:hint="eastAsia"/>
                <w:spacing w:val="-4"/>
                <w:sz w:val="24"/>
              </w:rPr>
              <w:t>退还时间：合同履行完毕，采购人在承包人交接完毕撤场后15</w:t>
            </w:r>
            <w:proofErr w:type="gramStart"/>
            <w:r>
              <w:rPr>
                <w:rFonts w:ascii="宋体" w:hAnsi="宋体" w:hint="eastAsia"/>
                <w:spacing w:val="-4"/>
                <w:sz w:val="24"/>
              </w:rPr>
              <w:t>日历天</w:t>
            </w:r>
            <w:proofErr w:type="gramEnd"/>
            <w:r>
              <w:rPr>
                <w:rFonts w:ascii="宋体" w:hAnsi="宋体" w:hint="eastAsia"/>
                <w:spacing w:val="-4"/>
                <w:sz w:val="24"/>
              </w:rPr>
              <w:t>内退还履约保证金（无息）。</w:t>
            </w:r>
          </w:p>
          <w:p w:rsidR="008019F0" w:rsidRDefault="007D7C4C">
            <w:pPr>
              <w:spacing w:line="460" w:lineRule="exact"/>
              <w:rPr>
                <w:rFonts w:ascii="宋体" w:hAnsi="宋体"/>
                <w:spacing w:val="-4"/>
                <w:sz w:val="24"/>
              </w:rPr>
            </w:pPr>
            <w:r>
              <w:rPr>
                <w:rFonts w:ascii="宋体" w:hAnsi="宋体" w:hint="eastAsia"/>
                <w:spacing w:val="-4"/>
                <w:sz w:val="24"/>
              </w:rPr>
              <w:t>注意事项：如在合同履行期间，承包人发生相关违约行为，其履约保证金将作相应扣除，剩余部分无息退还。</w:t>
            </w:r>
          </w:p>
        </w:tc>
      </w:tr>
      <w:tr w:rsidR="008019F0">
        <w:trPr>
          <w:trHeight w:val="786"/>
          <w:jc w:val="center"/>
        </w:trPr>
        <w:tc>
          <w:tcPr>
            <w:tcW w:w="937" w:type="dxa"/>
            <w:tcBorders>
              <w:top w:val="single" w:sz="4" w:space="0" w:color="auto"/>
              <w:left w:val="doub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sz w:val="24"/>
              </w:rPr>
            </w:pPr>
            <w:r>
              <w:rPr>
                <w:rFonts w:ascii="宋体" w:hAnsi="宋体"/>
                <w:sz w:val="24"/>
              </w:rPr>
              <w:t>7.</w:t>
            </w:r>
            <w:r>
              <w:rPr>
                <w:rFonts w:ascii="宋体" w:hAnsi="宋体" w:hint="eastAsia"/>
                <w:sz w:val="24"/>
              </w:rPr>
              <w:t>4.1</w:t>
            </w:r>
          </w:p>
        </w:tc>
        <w:tc>
          <w:tcPr>
            <w:tcW w:w="1971"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60" w:lineRule="exact"/>
              <w:jc w:val="center"/>
              <w:rPr>
                <w:rFonts w:ascii="宋体" w:hAnsi="宋体" w:cs="SSJ-PK7482000002d-Identity-H"/>
                <w:kern w:val="0"/>
                <w:sz w:val="24"/>
              </w:rPr>
            </w:pPr>
            <w:r>
              <w:rPr>
                <w:rFonts w:ascii="宋体" w:hAnsi="宋体" w:cs="SSJ-PK7482000002d-Identity-H" w:hint="eastAsia"/>
                <w:kern w:val="0"/>
                <w:sz w:val="24"/>
              </w:rPr>
              <w:t>签订合同</w:t>
            </w:r>
          </w:p>
        </w:tc>
        <w:tc>
          <w:tcPr>
            <w:tcW w:w="6112" w:type="dxa"/>
            <w:tcBorders>
              <w:top w:val="single" w:sz="4" w:space="0" w:color="auto"/>
              <w:left w:val="single" w:sz="4" w:space="0" w:color="auto"/>
              <w:bottom w:val="single" w:sz="4" w:space="0" w:color="auto"/>
              <w:right w:val="double" w:sz="4" w:space="0" w:color="auto"/>
            </w:tcBorders>
            <w:vAlign w:val="center"/>
          </w:tcPr>
          <w:p w:rsidR="008019F0" w:rsidRDefault="007D7C4C">
            <w:pPr>
              <w:spacing w:line="460" w:lineRule="exact"/>
              <w:rPr>
                <w:rFonts w:ascii="宋体" w:hAnsi="宋体"/>
                <w:sz w:val="24"/>
              </w:rPr>
            </w:pPr>
            <w:r>
              <w:rPr>
                <w:rFonts w:ascii="宋体" w:hAnsi="宋体" w:hint="eastAsia"/>
                <w:sz w:val="24"/>
              </w:rPr>
              <w:t>中标人须在中标通知书发出之日起</w:t>
            </w:r>
            <w:r>
              <w:rPr>
                <w:rFonts w:ascii="宋体" w:hAnsi="宋体" w:hint="eastAsia"/>
                <w:b/>
                <w:sz w:val="24"/>
              </w:rPr>
              <w:t>三十</w:t>
            </w:r>
            <w:proofErr w:type="gramStart"/>
            <w:r>
              <w:rPr>
                <w:rFonts w:ascii="宋体" w:hAnsi="宋体" w:hint="eastAsia"/>
                <w:b/>
                <w:sz w:val="24"/>
              </w:rPr>
              <w:t>日</w:t>
            </w:r>
            <w:r>
              <w:rPr>
                <w:rFonts w:ascii="宋体" w:hAnsi="宋体" w:hint="eastAsia"/>
                <w:sz w:val="24"/>
              </w:rPr>
              <w:t>内与</w:t>
            </w:r>
            <w:proofErr w:type="gramEnd"/>
            <w:r>
              <w:rPr>
                <w:rFonts w:ascii="宋体" w:hAnsi="宋体" w:hint="eastAsia"/>
                <w:sz w:val="24"/>
              </w:rPr>
              <w:t>采购人签订合同，否则视为放弃中标资格。</w:t>
            </w:r>
            <w:r>
              <w:rPr>
                <w:rFonts w:ascii="宋体" w:hAnsi="宋体"/>
                <w:sz w:val="24"/>
              </w:rPr>
              <w:t xml:space="preserve"> </w:t>
            </w:r>
          </w:p>
        </w:tc>
      </w:tr>
      <w:tr w:rsidR="008019F0">
        <w:trPr>
          <w:trHeight w:val="335"/>
          <w:jc w:val="center"/>
        </w:trPr>
        <w:tc>
          <w:tcPr>
            <w:tcW w:w="9020" w:type="dxa"/>
            <w:gridSpan w:val="3"/>
            <w:tcBorders>
              <w:top w:val="single" w:sz="4" w:space="0" w:color="auto"/>
              <w:left w:val="double" w:sz="4" w:space="0" w:color="auto"/>
              <w:bottom w:val="single" w:sz="4" w:space="0" w:color="auto"/>
              <w:right w:val="double" w:sz="4" w:space="0" w:color="auto"/>
            </w:tcBorders>
            <w:vAlign w:val="center"/>
          </w:tcPr>
          <w:p w:rsidR="008019F0" w:rsidRDefault="007D7C4C">
            <w:pPr>
              <w:spacing w:line="460" w:lineRule="exact"/>
              <w:rPr>
                <w:rFonts w:ascii="宋体" w:hAnsi="宋体"/>
                <w:sz w:val="24"/>
              </w:rPr>
            </w:pPr>
            <w:r>
              <w:rPr>
                <w:rFonts w:ascii="宋体" w:hAnsi="宋体"/>
                <w:sz w:val="24"/>
              </w:rPr>
              <w:t>10.</w:t>
            </w:r>
            <w:r>
              <w:rPr>
                <w:rFonts w:ascii="宋体" w:hAnsi="宋体" w:hint="eastAsia"/>
                <w:sz w:val="24"/>
              </w:rPr>
              <w:t>需要补充的其他内容：</w:t>
            </w:r>
            <w:r>
              <w:rPr>
                <w:rFonts w:ascii="宋体" w:hAnsi="宋体"/>
                <w:sz w:val="24"/>
              </w:rPr>
              <w:t xml:space="preserve"> </w:t>
            </w:r>
          </w:p>
        </w:tc>
      </w:tr>
      <w:tr w:rsidR="008019F0">
        <w:trPr>
          <w:trHeight w:val="385"/>
          <w:jc w:val="center"/>
        </w:trPr>
        <w:tc>
          <w:tcPr>
            <w:tcW w:w="9020" w:type="dxa"/>
            <w:gridSpan w:val="3"/>
            <w:tcBorders>
              <w:top w:val="single" w:sz="4" w:space="0" w:color="auto"/>
              <w:left w:val="double" w:sz="4" w:space="0" w:color="auto"/>
              <w:bottom w:val="single" w:sz="4" w:space="0" w:color="auto"/>
              <w:right w:val="double" w:sz="4" w:space="0" w:color="auto"/>
            </w:tcBorders>
            <w:vAlign w:val="center"/>
          </w:tcPr>
          <w:p w:rsidR="008019F0" w:rsidRDefault="007D7C4C">
            <w:pPr>
              <w:spacing w:line="460" w:lineRule="exact"/>
              <w:rPr>
                <w:rFonts w:ascii="宋体" w:hAnsi="宋体"/>
                <w:sz w:val="24"/>
              </w:rPr>
            </w:pPr>
            <w:r>
              <w:rPr>
                <w:rFonts w:ascii="宋体" w:hAnsi="宋体" w:hint="eastAsia"/>
                <w:sz w:val="24"/>
              </w:rPr>
              <w:t>10.</w:t>
            </w:r>
            <w:r>
              <w:rPr>
                <w:rFonts w:ascii="宋体" w:hAnsi="宋体"/>
                <w:sz w:val="24"/>
              </w:rPr>
              <w:t>1</w:t>
            </w:r>
            <w:r>
              <w:rPr>
                <w:rFonts w:ascii="宋体" w:hAnsi="宋体" w:hint="eastAsia"/>
                <w:sz w:val="24"/>
              </w:rPr>
              <w:t xml:space="preserve"> 其他</w:t>
            </w:r>
          </w:p>
        </w:tc>
      </w:tr>
      <w:tr w:rsidR="008019F0">
        <w:trPr>
          <w:trHeight w:val="416"/>
          <w:jc w:val="center"/>
        </w:trPr>
        <w:tc>
          <w:tcPr>
            <w:tcW w:w="9020" w:type="dxa"/>
            <w:gridSpan w:val="3"/>
            <w:tcBorders>
              <w:top w:val="single" w:sz="4" w:space="0" w:color="auto"/>
              <w:left w:val="double" w:sz="4" w:space="0" w:color="auto"/>
              <w:bottom w:val="single" w:sz="4" w:space="0" w:color="auto"/>
              <w:right w:val="double" w:sz="4" w:space="0" w:color="auto"/>
            </w:tcBorders>
            <w:vAlign w:val="center"/>
          </w:tcPr>
          <w:p w:rsidR="008019F0" w:rsidRDefault="007D7C4C">
            <w:pPr>
              <w:spacing w:line="460" w:lineRule="exact"/>
              <w:rPr>
                <w:rFonts w:ascii="宋体" w:hAnsi="宋体"/>
                <w:sz w:val="24"/>
              </w:rPr>
            </w:pPr>
            <w:r>
              <w:rPr>
                <w:rFonts w:ascii="宋体" w:hAnsi="宋体" w:hint="eastAsia"/>
                <w:sz w:val="24"/>
              </w:rPr>
              <w:t>1、知识产权：构成本磋商文件各个组成部分的文件，未经采购人书面同意，响应人不得擅自复印和用于非本磋商项目所需的其他目的。</w:t>
            </w:r>
          </w:p>
          <w:p w:rsidR="008019F0" w:rsidRDefault="007D7C4C">
            <w:pPr>
              <w:spacing w:line="460" w:lineRule="exact"/>
              <w:rPr>
                <w:rFonts w:ascii="宋体" w:hAnsi="宋体"/>
                <w:sz w:val="24"/>
              </w:rPr>
            </w:pPr>
            <w:r>
              <w:rPr>
                <w:rFonts w:ascii="宋体" w:hAnsi="宋体" w:hint="eastAsia"/>
                <w:sz w:val="24"/>
              </w:rPr>
              <w:t>响应人须保证采购人在使用其所涉产品及其任何部分不受到他方关于侵犯其知识产权（包括但不限于专利权、商标权或工业设计权、版权）在内的所有权利的指控、诉讼及索赔或其他有关侵权的指控、诉讼或索赔。</w:t>
            </w:r>
          </w:p>
        </w:tc>
      </w:tr>
      <w:tr w:rsidR="008019F0">
        <w:trPr>
          <w:trHeight w:val="860"/>
          <w:jc w:val="center"/>
        </w:trPr>
        <w:tc>
          <w:tcPr>
            <w:tcW w:w="9020" w:type="dxa"/>
            <w:gridSpan w:val="3"/>
            <w:tcBorders>
              <w:top w:val="single" w:sz="4" w:space="0" w:color="auto"/>
              <w:left w:val="double" w:sz="4" w:space="0" w:color="auto"/>
              <w:bottom w:val="double" w:sz="4" w:space="0" w:color="auto"/>
              <w:right w:val="double" w:sz="4" w:space="0" w:color="auto"/>
            </w:tcBorders>
            <w:vAlign w:val="center"/>
          </w:tcPr>
          <w:p w:rsidR="008019F0" w:rsidRDefault="007D7C4C">
            <w:pPr>
              <w:spacing w:line="460" w:lineRule="exact"/>
              <w:rPr>
                <w:rFonts w:ascii="宋体" w:hAnsi="宋体"/>
                <w:sz w:val="24"/>
              </w:rPr>
            </w:pPr>
            <w:r>
              <w:rPr>
                <w:rFonts w:ascii="宋体" w:hAnsi="宋体" w:hint="eastAsia"/>
                <w:sz w:val="24"/>
              </w:rPr>
              <w:lastRenderedPageBreak/>
              <w:t>2、响</w:t>
            </w:r>
            <w:r>
              <w:rPr>
                <w:rFonts w:hAnsi="宋体" w:cs="Courier New" w:hint="eastAsia"/>
                <w:bCs/>
                <w:sz w:val="24"/>
              </w:rPr>
              <w:t>应人拟派本项目的项目负责人必须准时到开标现场，出示本人身份证，以证明出席，否则视为放弃响应。</w:t>
            </w:r>
          </w:p>
        </w:tc>
      </w:tr>
    </w:tbl>
    <w:p w:rsidR="008019F0" w:rsidRDefault="007D7C4C">
      <w:pPr>
        <w:pStyle w:val="2"/>
        <w:spacing w:line="380" w:lineRule="exact"/>
        <w:jc w:val="center"/>
      </w:pPr>
      <w:bookmarkStart w:id="7" w:name="_Toc29347"/>
      <w:r>
        <w:rPr>
          <w:rFonts w:ascii="宋体" w:hAnsi="宋体" w:cs="宋体"/>
          <w:sz w:val="28"/>
        </w:rPr>
        <w:t>1.</w:t>
      </w:r>
      <w:r>
        <w:rPr>
          <w:rFonts w:ascii="宋体" w:hAnsi="宋体" w:cs="宋体" w:hint="eastAsia"/>
          <w:sz w:val="28"/>
        </w:rPr>
        <w:t>总则</w:t>
      </w:r>
      <w:bookmarkEnd w:id="7"/>
    </w:p>
    <w:p w:rsidR="008019F0" w:rsidRDefault="007D7C4C">
      <w:pPr>
        <w:spacing w:line="480" w:lineRule="exact"/>
        <w:rPr>
          <w:rFonts w:ascii="宋体" w:hAnsi="宋体"/>
          <w:b/>
          <w:sz w:val="24"/>
        </w:rPr>
      </w:pPr>
      <w:r>
        <w:rPr>
          <w:rFonts w:ascii="宋体" w:hAnsi="宋体"/>
          <w:b/>
          <w:sz w:val="24"/>
        </w:rPr>
        <w:t xml:space="preserve">1.1 </w:t>
      </w:r>
      <w:r>
        <w:rPr>
          <w:rFonts w:ascii="宋体" w:hAnsi="宋体" w:hint="eastAsia"/>
          <w:b/>
          <w:sz w:val="24"/>
        </w:rPr>
        <w:t>项目概况</w:t>
      </w:r>
    </w:p>
    <w:p w:rsidR="008019F0" w:rsidRDefault="007D7C4C">
      <w:pPr>
        <w:spacing w:line="480" w:lineRule="exact"/>
        <w:ind w:firstLineChars="200" w:firstLine="480"/>
        <w:rPr>
          <w:rFonts w:ascii="宋体" w:hAnsi="宋体"/>
          <w:sz w:val="24"/>
        </w:rPr>
      </w:pPr>
      <w:r>
        <w:rPr>
          <w:rFonts w:ascii="宋体" w:hAnsi="宋体"/>
          <w:sz w:val="24"/>
        </w:rPr>
        <w:t xml:space="preserve">1.1.1 </w:t>
      </w:r>
      <w:r>
        <w:rPr>
          <w:rFonts w:ascii="宋体" w:hAnsi="宋体" w:hint="eastAsia"/>
          <w:sz w:val="24"/>
        </w:rPr>
        <w:t>根据国家、省、市采购采购有关法律、法规和规章的规定，现对本项目采用磋商方式向社会公开选择响应人。</w:t>
      </w:r>
    </w:p>
    <w:p w:rsidR="008019F0" w:rsidRDefault="007D7C4C">
      <w:pPr>
        <w:spacing w:line="480" w:lineRule="exact"/>
        <w:ind w:firstLineChars="200" w:firstLine="480"/>
        <w:rPr>
          <w:rFonts w:ascii="宋体" w:hAnsi="宋体"/>
          <w:sz w:val="24"/>
        </w:rPr>
      </w:pPr>
      <w:r>
        <w:rPr>
          <w:rFonts w:ascii="宋体" w:hAnsi="宋体"/>
          <w:sz w:val="24"/>
        </w:rPr>
        <w:t xml:space="preserve">1.1.2 </w:t>
      </w:r>
      <w:r>
        <w:rPr>
          <w:rFonts w:ascii="宋体" w:hAnsi="宋体" w:hint="eastAsia"/>
          <w:sz w:val="24"/>
        </w:rPr>
        <w:t>采购人：见响应人须知前附表。</w:t>
      </w:r>
    </w:p>
    <w:p w:rsidR="008019F0" w:rsidRDefault="007D7C4C">
      <w:pPr>
        <w:spacing w:line="480" w:lineRule="exact"/>
        <w:ind w:firstLineChars="200" w:firstLine="480"/>
        <w:rPr>
          <w:rFonts w:ascii="宋体" w:hAnsi="宋体"/>
          <w:sz w:val="24"/>
        </w:rPr>
      </w:pPr>
      <w:r>
        <w:rPr>
          <w:rFonts w:ascii="宋体" w:hAnsi="宋体"/>
          <w:sz w:val="24"/>
        </w:rPr>
        <w:t xml:space="preserve">1.1.3 </w:t>
      </w:r>
      <w:r>
        <w:rPr>
          <w:rFonts w:ascii="宋体" w:hAnsi="宋体" w:hint="eastAsia"/>
          <w:sz w:val="24"/>
        </w:rPr>
        <w:t>采购代理机构：见响应人须知前附表。</w:t>
      </w:r>
    </w:p>
    <w:p w:rsidR="008019F0" w:rsidRDefault="007D7C4C">
      <w:pPr>
        <w:spacing w:line="480" w:lineRule="exact"/>
        <w:ind w:firstLineChars="200" w:firstLine="480"/>
        <w:rPr>
          <w:rFonts w:ascii="宋体" w:hAnsi="宋体"/>
          <w:sz w:val="24"/>
        </w:rPr>
      </w:pPr>
      <w:r>
        <w:rPr>
          <w:rFonts w:ascii="宋体" w:hAnsi="宋体"/>
          <w:sz w:val="24"/>
        </w:rPr>
        <w:t xml:space="preserve">1.1.4 </w:t>
      </w:r>
      <w:r>
        <w:rPr>
          <w:rFonts w:ascii="宋体" w:hAnsi="宋体" w:hint="eastAsia"/>
          <w:sz w:val="24"/>
        </w:rPr>
        <w:t>项目名称：见响应人须知前附表。</w:t>
      </w:r>
    </w:p>
    <w:p w:rsidR="008019F0" w:rsidRDefault="007D7C4C">
      <w:pPr>
        <w:spacing w:line="480" w:lineRule="exact"/>
        <w:rPr>
          <w:rFonts w:ascii="宋体" w:hAnsi="宋体"/>
          <w:b/>
          <w:sz w:val="24"/>
        </w:rPr>
      </w:pPr>
      <w:r>
        <w:rPr>
          <w:rFonts w:ascii="宋体" w:hAnsi="宋体"/>
          <w:b/>
          <w:sz w:val="24"/>
        </w:rPr>
        <w:t>1.</w:t>
      </w:r>
      <w:r>
        <w:rPr>
          <w:rFonts w:ascii="宋体" w:hAnsi="宋体" w:hint="eastAsia"/>
          <w:b/>
          <w:sz w:val="24"/>
        </w:rPr>
        <w:t>2</w:t>
      </w:r>
      <w:r>
        <w:rPr>
          <w:rFonts w:ascii="宋体" w:hAnsi="宋体"/>
          <w:b/>
          <w:sz w:val="24"/>
        </w:rPr>
        <w:t xml:space="preserve"> </w:t>
      </w:r>
      <w:r>
        <w:rPr>
          <w:rFonts w:ascii="宋体" w:hAnsi="宋体" w:hint="eastAsia"/>
          <w:b/>
          <w:sz w:val="24"/>
        </w:rPr>
        <w:t>磋商内容和承包期限</w:t>
      </w:r>
    </w:p>
    <w:p w:rsidR="008019F0" w:rsidRDefault="007D7C4C">
      <w:pPr>
        <w:spacing w:line="480" w:lineRule="exact"/>
        <w:ind w:firstLineChars="200"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 xml:space="preserve">.1 </w:t>
      </w:r>
      <w:r>
        <w:rPr>
          <w:rFonts w:ascii="宋体" w:hAnsi="宋体" w:hint="eastAsia"/>
          <w:sz w:val="24"/>
        </w:rPr>
        <w:t>磋商内容：见响应人须知前附表。</w:t>
      </w:r>
    </w:p>
    <w:p w:rsidR="008019F0" w:rsidRDefault="007D7C4C">
      <w:pPr>
        <w:spacing w:line="480" w:lineRule="exact"/>
        <w:ind w:firstLineChars="200"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 xml:space="preserve">.2 </w:t>
      </w:r>
      <w:r>
        <w:rPr>
          <w:rFonts w:ascii="宋体" w:hAnsi="宋体" w:hint="eastAsia"/>
          <w:sz w:val="24"/>
        </w:rPr>
        <w:t>承包期限：见响应人须知前附表。</w:t>
      </w:r>
    </w:p>
    <w:p w:rsidR="008019F0" w:rsidRDefault="007D7C4C">
      <w:pPr>
        <w:spacing w:line="48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w:t>
      </w:r>
      <w:r>
        <w:rPr>
          <w:rFonts w:ascii="宋体" w:hAnsi="宋体"/>
          <w:sz w:val="24"/>
        </w:rPr>
        <w:t xml:space="preserve">.3 </w:t>
      </w:r>
      <w:r>
        <w:rPr>
          <w:rFonts w:ascii="宋体" w:hAnsi="宋体" w:hint="eastAsia"/>
          <w:sz w:val="24"/>
        </w:rPr>
        <w:t>项目地点：见响应人须知前附表。</w:t>
      </w:r>
    </w:p>
    <w:p w:rsidR="008019F0" w:rsidRDefault="007D7C4C">
      <w:pPr>
        <w:spacing w:line="480" w:lineRule="exact"/>
        <w:rPr>
          <w:rFonts w:ascii="宋体" w:hAnsi="宋体"/>
          <w:sz w:val="24"/>
        </w:rPr>
      </w:pPr>
      <w:r>
        <w:rPr>
          <w:rFonts w:ascii="宋体" w:hAnsi="宋体"/>
          <w:b/>
          <w:sz w:val="24"/>
        </w:rPr>
        <w:t>1.</w:t>
      </w:r>
      <w:r>
        <w:rPr>
          <w:rFonts w:ascii="宋体" w:hAnsi="宋体" w:hint="eastAsia"/>
          <w:b/>
          <w:sz w:val="24"/>
        </w:rPr>
        <w:t>3</w:t>
      </w:r>
      <w:r>
        <w:rPr>
          <w:rFonts w:ascii="宋体" w:hAnsi="宋体"/>
          <w:b/>
          <w:sz w:val="24"/>
        </w:rPr>
        <w:t xml:space="preserve"> </w:t>
      </w:r>
      <w:r>
        <w:rPr>
          <w:rFonts w:ascii="宋体" w:hAnsi="宋体" w:hint="eastAsia"/>
          <w:b/>
          <w:sz w:val="24"/>
        </w:rPr>
        <w:t>响应人资格要求</w:t>
      </w:r>
    </w:p>
    <w:p w:rsidR="008019F0" w:rsidRDefault="007D7C4C">
      <w:pPr>
        <w:spacing w:line="480" w:lineRule="exact"/>
        <w:ind w:firstLineChars="200"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.1 </w:t>
      </w:r>
      <w:r>
        <w:rPr>
          <w:rFonts w:ascii="宋体" w:hAnsi="宋体" w:hint="eastAsia"/>
          <w:sz w:val="24"/>
        </w:rPr>
        <w:t>响应人应具备承担本项目的资质条件、能力和信誉：见响应人须知前附表；</w:t>
      </w:r>
    </w:p>
    <w:p w:rsidR="008019F0" w:rsidRDefault="007D7C4C">
      <w:pPr>
        <w:spacing w:line="480" w:lineRule="exact"/>
        <w:ind w:firstLineChars="200"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.2 </w:t>
      </w:r>
      <w:r>
        <w:rPr>
          <w:rFonts w:ascii="宋体" w:hAnsi="宋体" w:hint="eastAsia"/>
          <w:sz w:val="24"/>
        </w:rPr>
        <w:t>本项目不接受联合体磋商，</w:t>
      </w:r>
      <w:r>
        <w:rPr>
          <w:rFonts w:ascii="宋体" w:hAnsi="宋体" w:cs="宋体" w:hint="eastAsia"/>
          <w:bCs/>
          <w:sz w:val="24"/>
        </w:rPr>
        <w:t>不得分包或转包，不得负偏离</w:t>
      </w:r>
      <w:r>
        <w:rPr>
          <w:rFonts w:ascii="宋体" w:hAnsi="宋体" w:hint="eastAsia"/>
          <w:sz w:val="24"/>
        </w:rPr>
        <w:t>。</w:t>
      </w:r>
    </w:p>
    <w:p w:rsidR="008019F0" w:rsidRDefault="007D7C4C">
      <w:pPr>
        <w:spacing w:line="480" w:lineRule="exact"/>
        <w:rPr>
          <w:rFonts w:ascii="宋体" w:hAnsi="宋体"/>
          <w:b/>
          <w:sz w:val="24"/>
        </w:rPr>
      </w:pPr>
      <w:r>
        <w:rPr>
          <w:rFonts w:ascii="宋体" w:hAnsi="宋体"/>
          <w:b/>
          <w:sz w:val="24"/>
        </w:rPr>
        <w:t>1.</w:t>
      </w:r>
      <w:r>
        <w:rPr>
          <w:rFonts w:ascii="宋体" w:hAnsi="宋体" w:hint="eastAsia"/>
          <w:b/>
          <w:sz w:val="24"/>
        </w:rPr>
        <w:t>4</w:t>
      </w:r>
      <w:r>
        <w:rPr>
          <w:rFonts w:ascii="宋体" w:hAnsi="宋体"/>
          <w:b/>
          <w:sz w:val="24"/>
        </w:rPr>
        <w:t xml:space="preserve"> </w:t>
      </w:r>
      <w:r>
        <w:rPr>
          <w:rFonts w:ascii="宋体" w:hAnsi="宋体" w:hint="eastAsia"/>
          <w:b/>
          <w:sz w:val="24"/>
        </w:rPr>
        <w:t>费用承担</w:t>
      </w:r>
    </w:p>
    <w:p w:rsidR="008019F0" w:rsidRDefault="007D7C4C">
      <w:pPr>
        <w:spacing w:line="480" w:lineRule="exact"/>
        <w:ind w:firstLineChars="200" w:firstLine="480"/>
        <w:rPr>
          <w:rFonts w:ascii="宋体" w:hAnsi="宋体"/>
          <w:sz w:val="24"/>
        </w:rPr>
      </w:pPr>
      <w:r>
        <w:rPr>
          <w:rFonts w:ascii="宋体" w:hAnsi="宋体" w:hint="eastAsia"/>
          <w:sz w:val="24"/>
        </w:rPr>
        <w:t>响应人准备和参加磋商活动发生的费用自理。</w:t>
      </w:r>
    </w:p>
    <w:p w:rsidR="008019F0" w:rsidRDefault="007D7C4C">
      <w:pPr>
        <w:spacing w:line="480" w:lineRule="exact"/>
        <w:rPr>
          <w:rFonts w:ascii="宋体" w:hAnsi="宋体"/>
          <w:b/>
          <w:sz w:val="24"/>
        </w:rPr>
      </w:pPr>
      <w:r>
        <w:rPr>
          <w:rFonts w:ascii="宋体" w:hAnsi="宋体"/>
          <w:b/>
          <w:sz w:val="24"/>
        </w:rPr>
        <w:t>1.</w:t>
      </w:r>
      <w:r>
        <w:rPr>
          <w:rFonts w:ascii="宋体" w:hAnsi="宋体" w:hint="eastAsia"/>
          <w:b/>
          <w:sz w:val="24"/>
        </w:rPr>
        <w:t>5</w:t>
      </w:r>
      <w:r>
        <w:rPr>
          <w:rFonts w:ascii="宋体" w:hAnsi="宋体"/>
          <w:b/>
          <w:sz w:val="24"/>
        </w:rPr>
        <w:t xml:space="preserve"> </w:t>
      </w:r>
      <w:r>
        <w:rPr>
          <w:rFonts w:ascii="宋体" w:hAnsi="宋体" w:hint="eastAsia"/>
          <w:b/>
          <w:sz w:val="24"/>
        </w:rPr>
        <w:t>保密</w:t>
      </w:r>
    </w:p>
    <w:p w:rsidR="008019F0" w:rsidRDefault="007D7C4C">
      <w:pPr>
        <w:spacing w:line="480" w:lineRule="exact"/>
        <w:ind w:firstLineChars="200" w:firstLine="480"/>
        <w:rPr>
          <w:rFonts w:ascii="宋体" w:hAnsi="宋体"/>
          <w:sz w:val="24"/>
        </w:rPr>
      </w:pPr>
      <w:r>
        <w:rPr>
          <w:rFonts w:ascii="宋体" w:hAnsi="宋体" w:hint="eastAsia"/>
          <w:sz w:val="24"/>
        </w:rPr>
        <w:t>参与磋商活动的各方</w:t>
      </w:r>
      <w:proofErr w:type="gramStart"/>
      <w:r>
        <w:rPr>
          <w:rFonts w:ascii="宋体" w:hAnsi="宋体" w:hint="eastAsia"/>
          <w:sz w:val="24"/>
        </w:rPr>
        <w:t>应对磋商</w:t>
      </w:r>
      <w:proofErr w:type="gramEnd"/>
      <w:r>
        <w:rPr>
          <w:rFonts w:ascii="宋体" w:hAnsi="宋体" w:hint="eastAsia"/>
          <w:sz w:val="24"/>
        </w:rPr>
        <w:t>文件和磋商响应文件中的商业和技术等秘密保密，违者应对由此造成的后果承担法律责任。</w:t>
      </w:r>
    </w:p>
    <w:p w:rsidR="008019F0" w:rsidRDefault="007D7C4C">
      <w:pPr>
        <w:spacing w:line="480" w:lineRule="exact"/>
        <w:rPr>
          <w:rFonts w:ascii="宋体" w:hAnsi="宋体"/>
          <w:b/>
          <w:sz w:val="24"/>
        </w:rPr>
      </w:pPr>
      <w:r>
        <w:rPr>
          <w:rFonts w:ascii="宋体" w:hAnsi="宋体"/>
          <w:b/>
          <w:sz w:val="24"/>
        </w:rPr>
        <w:t>1.</w:t>
      </w:r>
      <w:r>
        <w:rPr>
          <w:rFonts w:ascii="宋体" w:hAnsi="宋体" w:hint="eastAsia"/>
          <w:b/>
          <w:sz w:val="24"/>
        </w:rPr>
        <w:t>6</w:t>
      </w:r>
      <w:r>
        <w:rPr>
          <w:rFonts w:ascii="宋体" w:hAnsi="宋体"/>
          <w:b/>
          <w:sz w:val="24"/>
        </w:rPr>
        <w:t xml:space="preserve"> </w:t>
      </w:r>
      <w:r>
        <w:rPr>
          <w:rFonts w:ascii="宋体" w:hAnsi="宋体" w:hint="eastAsia"/>
          <w:b/>
          <w:sz w:val="24"/>
        </w:rPr>
        <w:t>语言文字</w:t>
      </w:r>
    </w:p>
    <w:p w:rsidR="008019F0" w:rsidRDefault="007D7C4C">
      <w:pPr>
        <w:spacing w:line="480" w:lineRule="exact"/>
        <w:ind w:firstLineChars="200" w:firstLine="480"/>
        <w:rPr>
          <w:rFonts w:ascii="宋体" w:hAnsi="宋体"/>
          <w:sz w:val="24"/>
        </w:rPr>
      </w:pPr>
      <w:r>
        <w:rPr>
          <w:rFonts w:ascii="宋体" w:hAnsi="宋体" w:hint="eastAsia"/>
          <w:sz w:val="24"/>
        </w:rPr>
        <w:t>除专用术语外，与采购有关的语言均使用中文。必要时专用术语应附有中文注释。</w:t>
      </w:r>
    </w:p>
    <w:p w:rsidR="008019F0" w:rsidRDefault="007D7C4C">
      <w:pPr>
        <w:spacing w:line="480" w:lineRule="exact"/>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w:t>
      </w:r>
      <w:r>
        <w:rPr>
          <w:rFonts w:ascii="宋体" w:hAnsi="宋体" w:hint="eastAsia"/>
          <w:b/>
          <w:sz w:val="24"/>
        </w:rPr>
        <w:t>计量单位</w:t>
      </w:r>
    </w:p>
    <w:p w:rsidR="008019F0" w:rsidRDefault="007D7C4C">
      <w:pPr>
        <w:spacing w:line="480" w:lineRule="exact"/>
        <w:ind w:firstLineChars="200" w:firstLine="480"/>
        <w:rPr>
          <w:rFonts w:ascii="宋体" w:hAnsi="宋体"/>
          <w:sz w:val="24"/>
        </w:rPr>
      </w:pPr>
      <w:r>
        <w:rPr>
          <w:rFonts w:ascii="宋体" w:hAnsi="宋体" w:hint="eastAsia"/>
          <w:sz w:val="24"/>
        </w:rPr>
        <w:t>所有计量均采用中华人民共和国法定计量单位。</w:t>
      </w:r>
    </w:p>
    <w:p w:rsidR="008019F0" w:rsidRDefault="007D7C4C">
      <w:pPr>
        <w:spacing w:line="480" w:lineRule="exact"/>
        <w:rPr>
          <w:rFonts w:ascii="宋体" w:hAnsi="宋体"/>
          <w:b/>
          <w:sz w:val="24"/>
        </w:rPr>
      </w:pPr>
      <w:r>
        <w:rPr>
          <w:rFonts w:ascii="宋体" w:hAnsi="宋体"/>
          <w:b/>
          <w:sz w:val="24"/>
        </w:rPr>
        <w:t>1.</w:t>
      </w:r>
      <w:r>
        <w:rPr>
          <w:rFonts w:ascii="宋体" w:hAnsi="宋体" w:hint="eastAsia"/>
          <w:b/>
          <w:sz w:val="24"/>
        </w:rPr>
        <w:t>8</w:t>
      </w:r>
      <w:r>
        <w:rPr>
          <w:rFonts w:ascii="宋体" w:hAnsi="宋体"/>
          <w:b/>
          <w:sz w:val="24"/>
        </w:rPr>
        <w:t xml:space="preserve"> </w:t>
      </w:r>
      <w:r>
        <w:rPr>
          <w:rFonts w:ascii="宋体" w:hAnsi="宋体" w:hint="eastAsia"/>
          <w:b/>
          <w:sz w:val="24"/>
        </w:rPr>
        <w:t>踏勘现场（磋商前）</w:t>
      </w:r>
    </w:p>
    <w:p w:rsidR="008019F0" w:rsidRDefault="007D7C4C">
      <w:pPr>
        <w:spacing w:line="48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.1 </w:t>
      </w:r>
      <w:r>
        <w:rPr>
          <w:rFonts w:ascii="宋体" w:hAnsi="宋体" w:hint="eastAsia"/>
          <w:sz w:val="24"/>
        </w:rPr>
        <w:t>响应人须知前附表规定组织踏勘现场的，采购人按响应人须知前附表规定的时间、地点组织响应人踏勘项目现场。部分响应人未按时参加踏勘现场的，不影响</w:t>
      </w:r>
      <w:r>
        <w:rPr>
          <w:rFonts w:ascii="宋体" w:hAnsi="宋体" w:hint="eastAsia"/>
          <w:sz w:val="24"/>
        </w:rPr>
        <w:lastRenderedPageBreak/>
        <w:t>踏勘现场的正常进行。</w:t>
      </w:r>
    </w:p>
    <w:p w:rsidR="008019F0" w:rsidRDefault="007D7C4C">
      <w:pPr>
        <w:spacing w:line="48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.2 </w:t>
      </w:r>
      <w:r>
        <w:rPr>
          <w:rFonts w:ascii="宋体" w:hAnsi="宋体" w:hint="eastAsia"/>
          <w:sz w:val="24"/>
        </w:rPr>
        <w:t>响应人踏勘现场发生的费用自理。</w:t>
      </w:r>
    </w:p>
    <w:p w:rsidR="008019F0" w:rsidRDefault="007D7C4C">
      <w:pPr>
        <w:spacing w:line="48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.3 </w:t>
      </w:r>
      <w:r>
        <w:rPr>
          <w:rFonts w:ascii="宋体" w:hAnsi="宋体" w:hint="eastAsia"/>
          <w:sz w:val="24"/>
        </w:rPr>
        <w:t>除采购人的原因外，响应人自行负责在踏勘现场中所发生的人员伤亡和财产损失。</w:t>
      </w:r>
    </w:p>
    <w:p w:rsidR="008019F0" w:rsidRDefault="007D7C4C">
      <w:pPr>
        <w:spacing w:line="48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.4 </w:t>
      </w:r>
      <w:r>
        <w:rPr>
          <w:rFonts w:ascii="宋体" w:hAnsi="宋体" w:hint="eastAsia"/>
          <w:sz w:val="24"/>
        </w:rPr>
        <w:t>采购人在踏勘现场中介绍的场地和相关的周边环境情况，供响应人在编制磋商响应文件时参考，采购人</w:t>
      </w:r>
      <w:proofErr w:type="gramStart"/>
      <w:r>
        <w:rPr>
          <w:rFonts w:ascii="宋体" w:hAnsi="宋体" w:hint="eastAsia"/>
          <w:sz w:val="24"/>
        </w:rPr>
        <w:t>不对响应</w:t>
      </w:r>
      <w:proofErr w:type="gramEnd"/>
      <w:r>
        <w:rPr>
          <w:rFonts w:ascii="宋体" w:hAnsi="宋体" w:hint="eastAsia"/>
          <w:sz w:val="24"/>
        </w:rPr>
        <w:t>人据此</w:t>
      </w:r>
      <w:proofErr w:type="gramStart"/>
      <w:r>
        <w:rPr>
          <w:rFonts w:ascii="宋体" w:hAnsi="宋体" w:hint="eastAsia"/>
          <w:sz w:val="24"/>
        </w:rPr>
        <w:t>作</w:t>
      </w:r>
      <w:proofErr w:type="gramEnd"/>
      <w:r>
        <w:rPr>
          <w:rFonts w:ascii="宋体" w:hAnsi="宋体" w:hint="eastAsia"/>
          <w:sz w:val="24"/>
        </w:rPr>
        <w:t>出的判断和决策负责。</w:t>
      </w:r>
    </w:p>
    <w:p w:rsidR="008019F0" w:rsidRDefault="007D7C4C">
      <w:pPr>
        <w:spacing w:line="480" w:lineRule="exact"/>
        <w:rPr>
          <w:rFonts w:ascii="宋体" w:hAnsi="宋体"/>
          <w:b/>
          <w:sz w:val="24"/>
        </w:rPr>
      </w:pPr>
      <w:r>
        <w:rPr>
          <w:rFonts w:ascii="宋体" w:hAnsi="宋体"/>
          <w:b/>
          <w:sz w:val="24"/>
        </w:rPr>
        <w:t>1.</w:t>
      </w:r>
      <w:r>
        <w:rPr>
          <w:rFonts w:ascii="宋体" w:hAnsi="宋体" w:hint="eastAsia"/>
          <w:b/>
          <w:sz w:val="24"/>
        </w:rPr>
        <w:t>9</w:t>
      </w:r>
      <w:r>
        <w:rPr>
          <w:rFonts w:ascii="宋体" w:hAnsi="宋体"/>
          <w:b/>
          <w:sz w:val="24"/>
        </w:rPr>
        <w:t xml:space="preserve"> </w:t>
      </w:r>
      <w:r>
        <w:rPr>
          <w:rFonts w:ascii="宋体" w:hAnsi="宋体" w:hint="eastAsia"/>
          <w:b/>
          <w:sz w:val="24"/>
        </w:rPr>
        <w:t>磋商预备会</w:t>
      </w:r>
    </w:p>
    <w:p w:rsidR="008019F0" w:rsidRDefault="007D7C4C">
      <w:pPr>
        <w:spacing w:line="480" w:lineRule="exact"/>
        <w:ind w:firstLineChars="200" w:firstLine="480"/>
        <w:rPr>
          <w:rFonts w:ascii="宋体" w:hAnsi="宋体"/>
          <w:sz w:val="24"/>
        </w:rPr>
      </w:pPr>
      <w:r>
        <w:rPr>
          <w:rFonts w:ascii="宋体" w:hAnsi="宋体" w:hint="eastAsia"/>
          <w:sz w:val="24"/>
        </w:rPr>
        <w:t>本项目不</w:t>
      </w:r>
      <w:proofErr w:type="gramStart"/>
      <w:r>
        <w:rPr>
          <w:rFonts w:ascii="宋体" w:hAnsi="宋体" w:hint="eastAsia"/>
          <w:sz w:val="24"/>
        </w:rPr>
        <w:t>召开磋商</w:t>
      </w:r>
      <w:proofErr w:type="gramEnd"/>
      <w:r>
        <w:rPr>
          <w:rFonts w:ascii="宋体" w:hAnsi="宋体" w:hint="eastAsia"/>
          <w:sz w:val="24"/>
        </w:rPr>
        <w:t>预备会。</w:t>
      </w:r>
    </w:p>
    <w:p w:rsidR="008019F0" w:rsidRDefault="007D7C4C">
      <w:pPr>
        <w:spacing w:line="480" w:lineRule="exact"/>
        <w:rPr>
          <w:rFonts w:ascii="宋体" w:hAnsi="宋体"/>
          <w:b/>
          <w:sz w:val="24"/>
        </w:rPr>
      </w:pPr>
      <w:r>
        <w:rPr>
          <w:rFonts w:ascii="宋体" w:hAnsi="宋体"/>
          <w:b/>
          <w:sz w:val="24"/>
        </w:rPr>
        <w:t>1.1</w:t>
      </w:r>
      <w:r>
        <w:rPr>
          <w:rFonts w:ascii="宋体" w:hAnsi="宋体" w:hint="eastAsia"/>
          <w:b/>
          <w:sz w:val="24"/>
        </w:rPr>
        <w:t>0偏离</w:t>
      </w:r>
    </w:p>
    <w:p w:rsidR="008019F0" w:rsidRDefault="007D7C4C">
      <w:pPr>
        <w:spacing w:line="480" w:lineRule="exact"/>
        <w:ind w:firstLineChars="200" w:firstLine="480"/>
        <w:rPr>
          <w:rFonts w:ascii="宋体" w:hAnsi="宋体"/>
          <w:sz w:val="24"/>
        </w:rPr>
      </w:pPr>
      <w:r>
        <w:rPr>
          <w:rFonts w:ascii="宋体" w:hAnsi="宋体" w:hint="eastAsia"/>
          <w:sz w:val="24"/>
        </w:rPr>
        <w:t>1.10.1响应文件应当对磋商文件的实质性要求和条件</w:t>
      </w:r>
      <w:proofErr w:type="gramStart"/>
      <w:r>
        <w:rPr>
          <w:rFonts w:ascii="宋体" w:hAnsi="宋体" w:hint="eastAsia"/>
          <w:sz w:val="24"/>
        </w:rPr>
        <w:t>作出</w:t>
      </w:r>
      <w:proofErr w:type="gramEnd"/>
      <w:r>
        <w:rPr>
          <w:rFonts w:ascii="宋体" w:hAnsi="宋体" w:hint="eastAsia"/>
          <w:sz w:val="24"/>
        </w:rPr>
        <w:t>满足或更有利于采购人的响应，否则，响应人的响应文件将被否决。</w:t>
      </w:r>
    </w:p>
    <w:p w:rsidR="008019F0" w:rsidRDefault="007D7C4C">
      <w:pPr>
        <w:spacing w:line="480" w:lineRule="exact"/>
        <w:ind w:firstLineChars="200" w:firstLine="480"/>
        <w:rPr>
          <w:rFonts w:ascii="宋体" w:hAnsi="宋体"/>
          <w:sz w:val="24"/>
        </w:rPr>
      </w:pPr>
      <w:r>
        <w:rPr>
          <w:rFonts w:ascii="宋体" w:hAnsi="宋体" w:hint="eastAsia"/>
          <w:sz w:val="24"/>
        </w:rPr>
        <w:t>1.10.2响应文件对磋商文件的全部偏差，均应在响应文件中列明，除列明的内容外，视为供应商响应磋商文件的全部要求。</w:t>
      </w:r>
    </w:p>
    <w:p w:rsidR="008019F0" w:rsidRDefault="007D7C4C">
      <w:pPr>
        <w:pStyle w:val="2"/>
        <w:spacing w:line="380" w:lineRule="exact"/>
        <w:jc w:val="center"/>
        <w:rPr>
          <w:rFonts w:ascii="宋体" w:hAnsi="宋体" w:cs="宋体"/>
          <w:sz w:val="28"/>
        </w:rPr>
      </w:pPr>
      <w:bookmarkStart w:id="8" w:name="_Toc7142"/>
      <w:bookmarkStart w:id="9" w:name="_Toc19826"/>
      <w:bookmarkStart w:id="10" w:name="_Toc16518184"/>
      <w:bookmarkStart w:id="11" w:name="_Toc8031"/>
      <w:r>
        <w:rPr>
          <w:rFonts w:ascii="宋体" w:hAnsi="宋体" w:cs="宋体"/>
          <w:sz w:val="28"/>
        </w:rPr>
        <w:t>2.</w:t>
      </w:r>
      <w:r>
        <w:rPr>
          <w:rFonts w:ascii="宋体" w:hAnsi="宋体" w:cs="宋体" w:hint="eastAsia"/>
          <w:sz w:val="28"/>
        </w:rPr>
        <w:t>磋商文件</w:t>
      </w:r>
      <w:bookmarkEnd w:id="8"/>
      <w:bookmarkEnd w:id="9"/>
      <w:bookmarkEnd w:id="10"/>
      <w:bookmarkEnd w:id="11"/>
    </w:p>
    <w:p w:rsidR="008019F0" w:rsidRDefault="007D7C4C">
      <w:pPr>
        <w:spacing w:line="480" w:lineRule="exact"/>
        <w:rPr>
          <w:rFonts w:ascii="宋体" w:hAnsi="宋体"/>
          <w:b/>
          <w:sz w:val="24"/>
        </w:rPr>
      </w:pPr>
      <w:r>
        <w:rPr>
          <w:rFonts w:ascii="宋体" w:hAnsi="宋体"/>
          <w:b/>
          <w:sz w:val="24"/>
        </w:rPr>
        <w:t xml:space="preserve">2.1 </w:t>
      </w:r>
      <w:r>
        <w:rPr>
          <w:rFonts w:ascii="宋体" w:hAnsi="宋体" w:hint="eastAsia"/>
          <w:b/>
          <w:sz w:val="24"/>
        </w:rPr>
        <w:t>磋商文件的组成</w:t>
      </w:r>
    </w:p>
    <w:p w:rsidR="008019F0" w:rsidRDefault="007D7C4C">
      <w:pPr>
        <w:spacing w:line="480" w:lineRule="exact"/>
        <w:ind w:firstLineChars="200" w:firstLine="480"/>
        <w:rPr>
          <w:rFonts w:ascii="宋体" w:hAnsi="宋体"/>
          <w:sz w:val="24"/>
        </w:rPr>
      </w:pPr>
      <w:r>
        <w:rPr>
          <w:rFonts w:ascii="宋体" w:hAnsi="宋体" w:hint="eastAsia"/>
          <w:sz w:val="24"/>
        </w:rPr>
        <w:t>本磋商文件包括：</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）竞争性磋商公告；</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）响应人须知；</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）磋商程序及办法；</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）图纸；</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）合同主要条款；</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）采购人要求；</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）磋商响应文件格式；</w:t>
      </w:r>
    </w:p>
    <w:p w:rsidR="008019F0" w:rsidRDefault="007D7C4C">
      <w:pPr>
        <w:spacing w:line="480" w:lineRule="exact"/>
        <w:ind w:firstLineChars="200" w:firstLine="480"/>
        <w:rPr>
          <w:rFonts w:ascii="宋体" w:hAnsi="宋体"/>
          <w:sz w:val="24"/>
        </w:rPr>
      </w:pPr>
      <w:r>
        <w:rPr>
          <w:rFonts w:ascii="宋体" w:hAnsi="宋体" w:hint="eastAsia"/>
          <w:sz w:val="24"/>
        </w:rPr>
        <w:t>根据本章第</w:t>
      </w:r>
      <w:r>
        <w:rPr>
          <w:rFonts w:ascii="宋体" w:hAnsi="宋体"/>
          <w:sz w:val="24"/>
        </w:rPr>
        <w:t xml:space="preserve">2.2 </w:t>
      </w:r>
      <w:r>
        <w:rPr>
          <w:rFonts w:ascii="宋体" w:hAnsi="宋体" w:hint="eastAsia"/>
          <w:sz w:val="24"/>
        </w:rPr>
        <w:t>款和第</w:t>
      </w:r>
      <w:r>
        <w:rPr>
          <w:rFonts w:ascii="宋体" w:hAnsi="宋体"/>
          <w:sz w:val="24"/>
        </w:rPr>
        <w:t xml:space="preserve">2.3 </w:t>
      </w:r>
      <w:r>
        <w:rPr>
          <w:rFonts w:ascii="宋体" w:hAnsi="宋体" w:hint="eastAsia"/>
          <w:sz w:val="24"/>
        </w:rPr>
        <w:t>款对磋商文件所作的澄清、修改，</w:t>
      </w:r>
      <w:proofErr w:type="gramStart"/>
      <w:r>
        <w:rPr>
          <w:rFonts w:ascii="宋体" w:hAnsi="宋体" w:hint="eastAsia"/>
          <w:sz w:val="24"/>
        </w:rPr>
        <w:t>构成磋商</w:t>
      </w:r>
      <w:proofErr w:type="gramEnd"/>
      <w:r>
        <w:rPr>
          <w:rFonts w:ascii="宋体" w:hAnsi="宋体" w:hint="eastAsia"/>
          <w:sz w:val="24"/>
        </w:rPr>
        <w:t>文件的组成部分。</w:t>
      </w:r>
    </w:p>
    <w:p w:rsidR="008019F0" w:rsidRDefault="007D7C4C">
      <w:pPr>
        <w:spacing w:line="480" w:lineRule="exact"/>
        <w:rPr>
          <w:rFonts w:ascii="宋体" w:hAnsi="宋体"/>
          <w:b/>
          <w:sz w:val="24"/>
        </w:rPr>
      </w:pPr>
      <w:r>
        <w:rPr>
          <w:rFonts w:ascii="宋体" w:hAnsi="宋体"/>
          <w:b/>
          <w:sz w:val="24"/>
        </w:rPr>
        <w:t xml:space="preserve">2.2 </w:t>
      </w:r>
      <w:r>
        <w:rPr>
          <w:rFonts w:ascii="宋体" w:hAnsi="宋体" w:hint="eastAsia"/>
          <w:b/>
          <w:sz w:val="24"/>
        </w:rPr>
        <w:t>磋商文件的澄清</w:t>
      </w:r>
    </w:p>
    <w:p w:rsidR="008019F0" w:rsidRDefault="007D7C4C">
      <w:pPr>
        <w:spacing w:line="480" w:lineRule="exact"/>
        <w:ind w:firstLineChars="200" w:firstLine="480"/>
        <w:rPr>
          <w:rFonts w:ascii="宋体" w:hAnsi="宋体"/>
          <w:sz w:val="24"/>
        </w:rPr>
      </w:pPr>
      <w:r>
        <w:rPr>
          <w:rFonts w:ascii="宋体" w:hAnsi="宋体"/>
          <w:sz w:val="24"/>
        </w:rPr>
        <w:t xml:space="preserve">2.2.1 </w:t>
      </w:r>
      <w:r>
        <w:rPr>
          <w:rFonts w:ascii="宋体" w:hAnsi="宋体" w:hint="eastAsia"/>
          <w:sz w:val="24"/>
        </w:rPr>
        <w:t>响应人应仔细阅读和检查磋商文件的全部内容。如发现缺页或附件不全，应及时向采购人提出，以便补齐。如有疑问，应在响应人须知前附表规定的时间前以</w:t>
      </w:r>
      <w:r>
        <w:rPr>
          <w:rFonts w:ascii="宋体" w:hAnsi="宋体" w:hint="eastAsia"/>
          <w:sz w:val="24"/>
        </w:rPr>
        <w:lastRenderedPageBreak/>
        <w:t>书面形式，要求采购人对磋商文件予以澄清。</w:t>
      </w:r>
    </w:p>
    <w:p w:rsidR="008019F0" w:rsidRDefault="007D7C4C">
      <w:pPr>
        <w:spacing w:line="480" w:lineRule="exact"/>
        <w:ind w:firstLineChars="200" w:firstLine="480"/>
        <w:rPr>
          <w:rFonts w:ascii="宋体" w:hAnsi="宋体"/>
          <w:sz w:val="24"/>
        </w:rPr>
      </w:pPr>
      <w:r>
        <w:rPr>
          <w:rFonts w:ascii="宋体" w:hAnsi="宋体"/>
          <w:sz w:val="24"/>
        </w:rPr>
        <w:t xml:space="preserve">2.2.2 </w:t>
      </w:r>
      <w:r>
        <w:rPr>
          <w:rFonts w:ascii="宋体" w:hAnsi="宋体" w:hint="eastAsia"/>
          <w:sz w:val="24"/>
        </w:rPr>
        <w:t>澄清的内容将在响应人须知前附表规定的磋商截止时间三个工作日前以书面形式发给所有</w:t>
      </w:r>
      <w:proofErr w:type="gramStart"/>
      <w:r>
        <w:rPr>
          <w:rFonts w:ascii="宋体" w:hAnsi="宋体" w:hint="eastAsia"/>
          <w:sz w:val="24"/>
        </w:rPr>
        <w:t>购买磋商</w:t>
      </w:r>
      <w:proofErr w:type="gramEnd"/>
      <w:r>
        <w:rPr>
          <w:rFonts w:ascii="宋体" w:hAnsi="宋体" w:hint="eastAsia"/>
          <w:sz w:val="24"/>
        </w:rPr>
        <w:t>文件的响应人，但不指明澄清问题的来源。</w:t>
      </w:r>
    </w:p>
    <w:p w:rsidR="008019F0" w:rsidRDefault="007D7C4C">
      <w:pPr>
        <w:spacing w:line="480" w:lineRule="exact"/>
        <w:ind w:firstLineChars="200" w:firstLine="480"/>
        <w:rPr>
          <w:rFonts w:ascii="宋体" w:hAnsi="宋体"/>
          <w:sz w:val="24"/>
        </w:rPr>
      </w:pPr>
      <w:r>
        <w:rPr>
          <w:rFonts w:ascii="宋体" w:hAnsi="宋体"/>
          <w:sz w:val="24"/>
        </w:rPr>
        <w:t xml:space="preserve">2.2.3 </w:t>
      </w:r>
      <w:r>
        <w:rPr>
          <w:rFonts w:ascii="宋体" w:hAnsi="宋体" w:hint="eastAsia"/>
          <w:sz w:val="24"/>
        </w:rPr>
        <w:t>响应人在收到澄清后，应在响应人须知前附表规定的时间内以书面形式通知采购人，确认已收到该澄清。</w:t>
      </w:r>
    </w:p>
    <w:p w:rsidR="008019F0" w:rsidRDefault="007D7C4C">
      <w:pPr>
        <w:spacing w:line="480" w:lineRule="exact"/>
        <w:rPr>
          <w:rFonts w:ascii="宋体" w:hAnsi="宋体"/>
          <w:b/>
          <w:sz w:val="24"/>
        </w:rPr>
      </w:pPr>
      <w:r>
        <w:rPr>
          <w:rFonts w:ascii="宋体" w:hAnsi="宋体"/>
          <w:b/>
          <w:sz w:val="24"/>
        </w:rPr>
        <w:t xml:space="preserve">2.3 </w:t>
      </w:r>
      <w:r>
        <w:rPr>
          <w:rFonts w:ascii="宋体" w:hAnsi="宋体" w:hint="eastAsia"/>
          <w:b/>
          <w:sz w:val="24"/>
        </w:rPr>
        <w:t>磋商文件的修改</w:t>
      </w:r>
    </w:p>
    <w:p w:rsidR="008019F0" w:rsidRDefault="007D7C4C">
      <w:pPr>
        <w:spacing w:line="480" w:lineRule="exact"/>
        <w:ind w:firstLineChars="200" w:firstLine="480"/>
        <w:rPr>
          <w:rFonts w:ascii="宋体" w:hAnsi="宋体"/>
          <w:sz w:val="24"/>
        </w:rPr>
      </w:pPr>
      <w:r>
        <w:rPr>
          <w:rFonts w:ascii="宋体" w:hAnsi="宋体"/>
          <w:sz w:val="24"/>
        </w:rPr>
        <w:t xml:space="preserve">2.3.1 </w:t>
      </w:r>
      <w:r>
        <w:rPr>
          <w:rFonts w:ascii="宋体" w:hAnsi="宋体" w:hint="eastAsia"/>
          <w:sz w:val="24"/>
        </w:rPr>
        <w:t>磋商文件的修改将在响应人须知</w:t>
      </w:r>
      <w:r>
        <w:rPr>
          <w:rFonts w:ascii="宋体" w:hAnsi="宋体"/>
          <w:sz w:val="24"/>
        </w:rPr>
        <w:t>2.2.2</w:t>
      </w:r>
      <w:r>
        <w:rPr>
          <w:rFonts w:ascii="宋体" w:hAnsi="宋体" w:hint="eastAsia"/>
          <w:sz w:val="24"/>
        </w:rPr>
        <w:t>项规定的磋商截止时间三个工作日前以书面形式发给所有</w:t>
      </w:r>
      <w:proofErr w:type="gramStart"/>
      <w:r>
        <w:rPr>
          <w:rFonts w:ascii="宋体" w:hAnsi="宋体" w:hint="eastAsia"/>
          <w:sz w:val="24"/>
        </w:rPr>
        <w:t>购买磋商</w:t>
      </w:r>
      <w:proofErr w:type="gramEnd"/>
      <w:r>
        <w:rPr>
          <w:rFonts w:ascii="宋体" w:hAnsi="宋体" w:hint="eastAsia"/>
          <w:sz w:val="24"/>
        </w:rPr>
        <w:t>文件的响应人。</w:t>
      </w:r>
    </w:p>
    <w:p w:rsidR="008019F0" w:rsidRDefault="007D7C4C">
      <w:pPr>
        <w:spacing w:line="480" w:lineRule="exact"/>
        <w:ind w:firstLineChars="200" w:firstLine="480"/>
        <w:rPr>
          <w:rFonts w:ascii="宋体" w:hAnsi="宋体"/>
          <w:sz w:val="24"/>
        </w:rPr>
      </w:pPr>
      <w:r>
        <w:rPr>
          <w:rFonts w:ascii="宋体" w:hAnsi="宋体"/>
          <w:sz w:val="24"/>
        </w:rPr>
        <w:t xml:space="preserve">2.3.2 </w:t>
      </w:r>
      <w:r>
        <w:rPr>
          <w:rFonts w:ascii="宋体" w:hAnsi="宋体" w:hint="eastAsia"/>
          <w:sz w:val="24"/>
        </w:rPr>
        <w:t>响应人收到修改内容后，应在响应人须知前附表规定的时间内以书面形式通知采购人，确认已收到该修改。</w:t>
      </w:r>
    </w:p>
    <w:p w:rsidR="008019F0" w:rsidRDefault="007D7C4C">
      <w:pPr>
        <w:spacing w:line="480" w:lineRule="exact"/>
        <w:rPr>
          <w:rFonts w:ascii="宋体" w:hAnsi="宋体"/>
          <w:sz w:val="24"/>
        </w:rPr>
      </w:pPr>
      <w:r>
        <w:rPr>
          <w:rFonts w:ascii="宋体" w:hAnsi="宋体"/>
          <w:b/>
          <w:sz w:val="24"/>
        </w:rPr>
        <w:t>2.</w:t>
      </w:r>
      <w:r>
        <w:rPr>
          <w:rFonts w:ascii="宋体" w:hAnsi="宋体" w:hint="eastAsia"/>
          <w:b/>
          <w:sz w:val="24"/>
        </w:rPr>
        <w:t>4磋商文件的质疑</w:t>
      </w:r>
    </w:p>
    <w:p w:rsidR="008019F0" w:rsidRDefault="007D7C4C">
      <w:pPr>
        <w:spacing w:line="480" w:lineRule="exact"/>
        <w:ind w:firstLineChars="200" w:firstLine="480"/>
        <w:rPr>
          <w:rFonts w:ascii="宋体" w:hAnsi="宋体"/>
          <w:sz w:val="24"/>
        </w:rPr>
      </w:pPr>
      <w:r>
        <w:rPr>
          <w:rFonts w:ascii="宋体" w:hAnsi="宋体"/>
          <w:sz w:val="24"/>
        </w:rPr>
        <w:t>2.</w:t>
      </w:r>
      <w:r>
        <w:rPr>
          <w:rFonts w:ascii="宋体" w:hAnsi="宋体" w:hint="eastAsia"/>
          <w:sz w:val="24"/>
        </w:rPr>
        <w:t>4</w:t>
      </w:r>
      <w:r>
        <w:rPr>
          <w:rFonts w:ascii="宋体" w:hAnsi="宋体"/>
          <w:sz w:val="24"/>
        </w:rPr>
        <w:t>.1</w:t>
      </w:r>
      <w:r>
        <w:rPr>
          <w:rFonts w:ascii="宋体" w:hAnsi="宋体" w:hint="eastAsia"/>
          <w:sz w:val="24"/>
        </w:rPr>
        <w:t>响应人应在法定质疑期内一次性提出针对同一采购程序环节的质疑。</w:t>
      </w:r>
    </w:p>
    <w:p w:rsidR="008019F0" w:rsidRDefault="007D7C4C">
      <w:pPr>
        <w:spacing w:line="480" w:lineRule="exact"/>
        <w:ind w:firstLineChars="200" w:firstLine="480"/>
        <w:rPr>
          <w:rFonts w:ascii="宋体" w:hAnsi="宋体"/>
          <w:sz w:val="24"/>
        </w:rPr>
      </w:pPr>
      <w:r>
        <w:rPr>
          <w:rFonts w:ascii="宋体" w:hAnsi="宋体"/>
          <w:sz w:val="24"/>
        </w:rPr>
        <w:t>2.</w:t>
      </w:r>
      <w:r>
        <w:rPr>
          <w:rFonts w:ascii="宋体" w:hAnsi="宋体" w:hint="eastAsia"/>
          <w:sz w:val="24"/>
        </w:rPr>
        <w:t>4</w:t>
      </w:r>
      <w:r>
        <w:rPr>
          <w:rFonts w:ascii="宋体" w:hAnsi="宋体"/>
          <w:sz w:val="24"/>
        </w:rPr>
        <w:t>.</w:t>
      </w:r>
      <w:r>
        <w:rPr>
          <w:rFonts w:ascii="宋体" w:hAnsi="宋体" w:hint="eastAsia"/>
          <w:sz w:val="24"/>
        </w:rPr>
        <w:t>2采购人认为供应商质疑不成立，或者成立但未对中标、成交结果构成影响的，继续开展采购活动；认为响应人质疑成立且影响或者可能影响中标、成交结果的，依法通过澄清或者修改可以继续开展采购活动的，澄清或者修改采购文件后继续开展采购活动。</w:t>
      </w:r>
    </w:p>
    <w:p w:rsidR="008019F0" w:rsidRDefault="007D7C4C">
      <w:pPr>
        <w:spacing w:line="480" w:lineRule="exact"/>
        <w:ind w:firstLineChars="200" w:firstLine="480"/>
        <w:rPr>
          <w:rFonts w:ascii="宋体" w:hAnsi="宋体"/>
          <w:sz w:val="24"/>
        </w:rPr>
      </w:pPr>
      <w:r>
        <w:rPr>
          <w:rFonts w:ascii="宋体" w:hAnsi="宋体"/>
          <w:sz w:val="24"/>
        </w:rPr>
        <w:t>2.</w:t>
      </w:r>
      <w:r>
        <w:rPr>
          <w:rFonts w:ascii="宋体" w:hAnsi="宋体" w:hint="eastAsia"/>
          <w:sz w:val="24"/>
        </w:rPr>
        <w:t>4</w:t>
      </w:r>
      <w:r>
        <w:rPr>
          <w:rFonts w:ascii="宋体" w:hAnsi="宋体"/>
          <w:sz w:val="24"/>
        </w:rPr>
        <w:t>.</w:t>
      </w:r>
      <w:r>
        <w:rPr>
          <w:rFonts w:ascii="宋体" w:hAnsi="宋体" w:hint="eastAsia"/>
          <w:sz w:val="24"/>
        </w:rPr>
        <w:t>3响应人提出质疑的形式和内容应符合法律法规和磋商文件的要求。</w:t>
      </w:r>
    </w:p>
    <w:p w:rsidR="008019F0" w:rsidRDefault="007D7C4C">
      <w:pPr>
        <w:pStyle w:val="2"/>
        <w:spacing w:line="380" w:lineRule="exact"/>
        <w:jc w:val="center"/>
        <w:rPr>
          <w:rFonts w:ascii="宋体" w:hAnsi="宋体"/>
          <w:sz w:val="30"/>
          <w:szCs w:val="30"/>
        </w:rPr>
      </w:pPr>
      <w:bookmarkStart w:id="12" w:name="_Toc7192"/>
      <w:bookmarkStart w:id="13" w:name="_Toc9362"/>
      <w:bookmarkStart w:id="14" w:name="_Toc23539"/>
      <w:bookmarkStart w:id="15" w:name="_Toc16518185"/>
      <w:r>
        <w:rPr>
          <w:rFonts w:ascii="宋体" w:hAnsi="宋体" w:cs="宋体"/>
          <w:sz w:val="28"/>
        </w:rPr>
        <w:t>3.</w:t>
      </w:r>
      <w:r>
        <w:rPr>
          <w:rFonts w:ascii="宋体" w:hAnsi="宋体" w:cs="宋体" w:hint="eastAsia"/>
          <w:sz w:val="28"/>
        </w:rPr>
        <w:t>磋商响应文件</w:t>
      </w:r>
      <w:bookmarkEnd w:id="12"/>
      <w:bookmarkEnd w:id="13"/>
      <w:bookmarkEnd w:id="14"/>
      <w:bookmarkEnd w:id="15"/>
    </w:p>
    <w:p w:rsidR="008019F0" w:rsidRDefault="007D7C4C">
      <w:pPr>
        <w:spacing w:line="480" w:lineRule="exact"/>
        <w:rPr>
          <w:rFonts w:ascii="宋体" w:hAnsi="宋体"/>
          <w:b/>
          <w:sz w:val="24"/>
        </w:rPr>
      </w:pPr>
      <w:r>
        <w:rPr>
          <w:rFonts w:ascii="宋体" w:hAnsi="宋体"/>
          <w:b/>
          <w:sz w:val="24"/>
        </w:rPr>
        <w:t xml:space="preserve">3.1 </w:t>
      </w:r>
      <w:r>
        <w:rPr>
          <w:rFonts w:ascii="宋体" w:hAnsi="宋体" w:hint="eastAsia"/>
          <w:b/>
          <w:sz w:val="24"/>
        </w:rPr>
        <w:t>磋商响应文件的组成</w:t>
      </w:r>
    </w:p>
    <w:p w:rsidR="008019F0" w:rsidRDefault="007D7C4C">
      <w:pPr>
        <w:spacing w:line="480" w:lineRule="exact"/>
        <w:ind w:firstLineChars="200" w:firstLine="480"/>
        <w:rPr>
          <w:rFonts w:ascii="宋体" w:hAnsi="宋体"/>
          <w:sz w:val="24"/>
        </w:rPr>
      </w:pPr>
      <w:r>
        <w:rPr>
          <w:rFonts w:ascii="宋体" w:hAnsi="宋体"/>
          <w:sz w:val="24"/>
        </w:rPr>
        <w:t xml:space="preserve">3.1.1 </w:t>
      </w:r>
      <w:r>
        <w:rPr>
          <w:rFonts w:ascii="宋体" w:hAnsi="宋体" w:hint="eastAsia"/>
          <w:sz w:val="24"/>
        </w:rPr>
        <w:t>磋商响应文件应包括下列内容：</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）磋商响应函及附表；</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）法定代表人身份证明、授权委托书；</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）资格审查资料；</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）承包服务方案；</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）其他材料。</w:t>
      </w:r>
    </w:p>
    <w:p w:rsidR="008019F0" w:rsidRDefault="007D7C4C">
      <w:pPr>
        <w:spacing w:line="480" w:lineRule="exact"/>
        <w:ind w:firstLineChars="200" w:firstLine="480"/>
        <w:rPr>
          <w:rFonts w:ascii="宋体" w:hAnsi="宋体"/>
          <w:sz w:val="24"/>
        </w:rPr>
      </w:pPr>
      <w:r>
        <w:rPr>
          <w:rFonts w:ascii="宋体" w:hAnsi="宋体"/>
          <w:sz w:val="24"/>
        </w:rPr>
        <w:t>3.1.</w:t>
      </w:r>
      <w:r>
        <w:rPr>
          <w:rFonts w:ascii="宋体" w:hAnsi="宋体" w:hint="eastAsia"/>
          <w:sz w:val="24"/>
        </w:rPr>
        <w:t>2在磋商过程中，响应人根据磋商小组书面形式要求提交的最后报价是响应文件的有效组成部分。</w:t>
      </w:r>
    </w:p>
    <w:p w:rsidR="008019F0" w:rsidRDefault="007D7C4C">
      <w:pPr>
        <w:spacing w:line="480" w:lineRule="exact"/>
        <w:ind w:firstLineChars="200" w:firstLine="480"/>
        <w:rPr>
          <w:rFonts w:ascii="宋体" w:hAnsi="宋体"/>
          <w:sz w:val="24"/>
        </w:rPr>
      </w:pPr>
      <w:r>
        <w:rPr>
          <w:rFonts w:ascii="宋体" w:hAnsi="宋体"/>
          <w:sz w:val="24"/>
        </w:rPr>
        <w:t>3.1.</w:t>
      </w:r>
      <w:r>
        <w:rPr>
          <w:rFonts w:ascii="宋体" w:hAnsi="宋体" w:hint="eastAsia"/>
          <w:sz w:val="24"/>
        </w:rPr>
        <w:t>3响应人在磋商过程中</w:t>
      </w:r>
      <w:proofErr w:type="gramStart"/>
      <w:r>
        <w:rPr>
          <w:rFonts w:ascii="宋体" w:hAnsi="宋体" w:hint="eastAsia"/>
          <w:sz w:val="24"/>
        </w:rPr>
        <w:t>作出</w:t>
      </w:r>
      <w:proofErr w:type="gramEnd"/>
      <w:r>
        <w:rPr>
          <w:rFonts w:ascii="宋体" w:hAnsi="宋体" w:hint="eastAsia"/>
          <w:sz w:val="24"/>
        </w:rPr>
        <w:t>的符合法律法规和磋商文件规定的澄清、说明、</w:t>
      </w:r>
      <w:r>
        <w:rPr>
          <w:rFonts w:ascii="宋体" w:hAnsi="宋体" w:hint="eastAsia"/>
          <w:sz w:val="24"/>
        </w:rPr>
        <w:lastRenderedPageBreak/>
        <w:t>补正，构成响应文件的组成部分。</w:t>
      </w:r>
    </w:p>
    <w:p w:rsidR="008019F0" w:rsidRDefault="007D7C4C">
      <w:pPr>
        <w:spacing w:line="480" w:lineRule="exact"/>
        <w:ind w:firstLineChars="200" w:firstLine="480"/>
        <w:rPr>
          <w:rFonts w:ascii="宋体" w:hAnsi="宋体"/>
          <w:sz w:val="24"/>
        </w:rPr>
      </w:pPr>
      <w:r>
        <w:rPr>
          <w:rFonts w:ascii="宋体" w:hAnsi="宋体"/>
          <w:sz w:val="24"/>
        </w:rPr>
        <w:t>3.1.</w:t>
      </w:r>
      <w:r>
        <w:rPr>
          <w:rFonts w:ascii="宋体" w:hAnsi="宋体" w:hint="eastAsia"/>
          <w:sz w:val="24"/>
        </w:rPr>
        <w:t>4无论成交与否，响应人的响应文件不予退还。</w:t>
      </w:r>
    </w:p>
    <w:p w:rsidR="008019F0" w:rsidRDefault="007D7C4C">
      <w:pPr>
        <w:spacing w:line="480" w:lineRule="exact"/>
        <w:rPr>
          <w:rFonts w:ascii="宋体" w:hAnsi="宋体"/>
          <w:b/>
          <w:sz w:val="24"/>
        </w:rPr>
      </w:pPr>
      <w:r>
        <w:rPr>
          <w:rFonts w:ascii="宋体" w:hAnsi="宋体"/>
          <w:b/>
          <w:sz w:val="24"/>
        </w:rPr>
        <w:t xml:space="preserve">3.2 </w:t>
      </w:r>
      <w:r>
        <w:rPr>
          <w:rFonts w:ascii="宋体" w:hAnsi="宋体" w:hint="eastAsia"/>
          <w:b/>
          <w:sz w:val="24"/>
        </w:rPr>
        <w:t>磋商报价：</w:t>
      </w:r>
    </w:p>
    <w:p w:rsidR="008019F0" w:rsidRDefault="007D7C4C">
      <w:pPr>
        <w:spacing w:line="480" w:lineRule="exact"/>
        <w:ind w:firstLineChars="200" w:firstLine="480"/>
        <w:rPr>
          <w:rFonts w:ascii="宋体" w:hAnsi="宋体"/>
          <w:sz w:val="24"/>
        </w:rPr>
      </w:pPr>
      <w:r>
        <w:rPr>
          <w:rFonts w:ascii="宋体" w:hAnsi="宋体" w:hint="eastAsia"/>
          <w:sz w:val="24"/>
        </w:rPr>
        <w:t>3.2.1供应商应按第七章“磋商响应文件格式”的要求在响应函及报价一览表中进行报价。</w:t>
      </w:r>
    </w:p>
    <w:p w:rsidR="008019F0" w:rsidRDefault="007D7C4C">
      <w:pPr>
        <w:spacing w:line="480" w:lineRule="exact"/>
        <w:ind w:firstLineChars="200" w:firstLine="480"/>
        <w:rPr>
          <w:rFonts w:ascii="宋体" w:hAnsi="宋体"/>
          <w:sz w:val="24"/>
        </w:rPr>
      </w:pPr>
      <w:r>
        <w:rPr>
          <w:rFonts w:ascii="宋体" w:hAnsi="宋体" w:hint="eastAsia"/>
          <w:sz w:val="24"/>
        </w:rPr>
        <w:t>3.2.2响应人应充分了解该项目的总体情况以及影响报价的其他要素。</w:t>
      </w:r>
    </w:p>
    <w:p w:rsidR="008019F0" w:rsidRDefault="007D7C4C">
      <w:pPr>
        <w:spacing w:line="480" w:lineRule="exact"/>
        <w:ind w:firstLineChars="200" w:firstLine="480"/>
        <w:rPr>
          <w:rFonts w:ascii="宋体" w:hAnsi="宋体"/>
          <w:sz w:val="24"/>
        </w:rPr>
      </w:pPr>
      <w:r>
        <w:rPr>
          <w:rFonts w:ascii="宋体" w:hAnsi="宋体" w:hint="eastAsia"/>
          <w:sz w:val="24"/>
        </w:rPr>
        <w:t>响应人应充分考虑采购人预控评、环评的实际需求，在首先满足采购人的实际需求基础上，充分斟酌，合理报价。</w:t>
      </w:r>
    </w:p>
    <w:p w:rsidR="008019F0" w:rsidRDefault="007D7C4C">
      <w:pPr>
        <w:spacing w:line="480" w:lineRule="exact"/>
        <w:rPr>
          <w:rFonts w:ascii="宋体" w:hAnsi="宋体"/>
          <w:b/>
          <w:sz w:val="24"/>
        </w:rPr>
      </w:pPr>
      <w:r>
        <w:rPr>
          <w:rFonts w:ascii="宋体" w:hAnsi="宋体"/>
          <w:b/>
          <w:sz w:val="24"/>
        </w:rPr>
        <w:t xml:space="preserve">3.3 </w:t>
      </w:r>
      <w:r>
        <w:rPr>
          <w:rFonts w:ascii="宋体" w:hAnsi="宋体" w:hint="eastAsia"/>
          <w:b/>
          <w:sz w:val="24"/>
        </w:rPr>
        <w:t>磋商有效期</w:t>
      </w:r>
    </w:p>
    <w:p w:rsidR="008019F0" w:rsidRDefault="007D7C4C">
      <w:pPr>
        <w:spacing w:line="480" w:lineRule="exact"/>
        <w:ind w:firstLineChars="200" w:firstLine="480"/>
        <w:rPr>
          <w:rFonts w:ascii="宋体" w:hAnsi="宋体"/>
          <w:sz w:val="24"/>
        </w:rPr>
      </w:pPr>
      <w:r>
        <w:rPr>
          <w:rFonts w:ascii="宋体" w:hAnsi="宋体"/>
          <w:sz w:val="24"/>
        </w:rPr>
        <w:t xml:space="preserve">3.3.1 </w:t>
      </w:r>
      <w:r>
        <w:rPr>
          <w:rFonts w:ascii="宋体" w:hAnsi="宋体" w:hint="eastAsia"/>
          <w:sz w:val="24"/>
        </w:rPr>
        <w:t>在响应人须知前附表规定的磋商有效期内，响应人不得要求撤销或修改其磋商响应文件。</w:t>
      </w:r>
    </w:p>
    <w:p w:rsidR="008019F0" w:rsidRDefault="007D7C4C">
      <w:pPr>
        <w:spacing w:line="480" w:lineRule="exact"/>
        <w:ind w:firstLineChars="200" w:firstLine="480"/>
        <w:rPr>
          <w:rFonts w:ascii="宋体" w:hAnsi="宋体"/>
          <w:sz w:val="24"/>
        </w:rPr>
      </w:pPr>
      <w:r>
        <w:rPr>
          <w:rFonts w:ascii="宋体" w:hAnsi="宋体"/>
          <w:sz w:val="24"/>
        </w:rPr>
        <w:t xml:space="preserve">3.3.2 </w:t>
      </w:r>
      <w:r>
        <w:rPr>
          <w:rFonts w:ascii="宋体" w:hAnsi="宋体" w:hint="eastAsia"/>
          <w:sz w:val="24"/>
        </w:rPr>
        <w:t>出现特殊情况需要延长磋商有效期的，采购人以书面形式通知所有响应人延长磋商有效期。响应人同意延长的，不得要求或被允许修改或撤销其磋商响应文件；响应人拒绝延长的，其磋商响应文件失效。</w:t>
      </w:r>
    </w:p>
    <w:p w:rsidR="008019F0" w:rsidRDefault="007D7C4C">
      <w:pPr>
        <w:spacing w:line="480" w:lineRule="exact"/>
        <w:rPr>
          <w:rFonts w:ascii="宋体" w:hAnsi="宋体"/>
          <w:b/>
          <w:sz w:val="24"/>
        </w:rPr>
      </w:pPr>
      <w:r>
        <w:rPr>
          <w:rFonts w:ascii="宋体" w:hAnsi="宋体"/>
          <w:b/>
          <w:sz w:val="24"/>
        </w:rPr>
        <w:t>3.</w:t>
      </w:r>
      <w:r>
        <w:rPr>
          <w:rFonts w:ascii="宋体" w:hAnsi="宋体" w:hint="eastAsia"/>
          <w:b/>
          <w:sz w:val="24"/>
        </w:rPr>
        <w:t>4</w:t>
      </w:r>
      <w:r>
        <w:rPr>
          <w:rFonts w:ascii="宋体" w:hAnsi="宋体"/>
          <w:b/>
          <w:sz w:val="24"/>
        </w:rPr>
        <w:t xml:space="preserve"> </w:t>
      </w:r>
      <w:r>
        <w:rPr>
          <w:rFonts w:ascii="宋体" w:hAnsi="宋体" w:hint="eastAsia"/>
          <w:b/>
          <w:sz w:val="24"/>
        </w:rPr>
        <w:t>资格审查资料</w:t>
      </w:r>
    </w:p>
    <w:p w:rsidR="008019F0" w:rsidRDefault="007D7C4C">
      <w:pPr>
        <w:spacing w:line="480" w:lineRule="exact"/>
        <w:ind w:firstLineChars="200" w:firstLine="480"/>
        <w:rPr>
          <w:rFonts w:ascii="宋体" w:hAnsi="宋体"/>
          <w:sz w:val="24"/>
        </w:rPr>
      </w:pPr>
      <w:r>
        <w:rPr>
          <w:rFonts w:ascii="宋体" w:hAnsi="宋体" w:hint="eastAsia"/>
          <w:sz w:val="24"/>
        </w:rPr>
        <w:t>见响应人须知前附表。</w:t>
      </w:r>
    </w:p>
    <w:p w:rsidR="008019F0" w:rsidRDefault="007D7C4C">
      <w:pPr>
        <w:spacing w:line="480" w:lineRule="exact"/>
        <w:rPr>
          <w:rFonts w:ascii="宋体" w:hAnsi="宋体"/>
          <w:b/>
          <w:sz w:val="24"/>
        </w:rPr>
      </w:pPr>
      <w:r>
        <w:rPr>
          <w:rFonts w:ascii="宋体" w:hAnsi="宋体"/>
          <w:b/>
          <w:sz w:val="24"/>
        </w:rPr>
        <w:t>3.</w:t>
      </w:r>
      <w:r>
        <w:rPr>
          <w:rFonts w:ascii="宋体" w:hAnsi="宋体" w:hint="eastAsia"/>
          <w:b/>
          <w:sz w:val="24"/>
        </w:rPr>
        <w:t>5</w:t>
      </w:r>
      <w:r>
        <w:rPr>
          <w:rFonts w:ascii="宋体" w:hAnsi="宋体"/>
          <w:b/>
          <w:sz w:val="24"/>
        </w:rPr>
        <w:t xml:space="preserve"> </w:t>
      </w:r>
      <w:r>
        <w:rPr>
          <w:rFonts w:ascii="宋体" w:hAnsi="宋体" w:hint="eastAsia"/>
          <w:b/>
          <w:sz w:val="24"/>
        </w:rPr>
        <w:t>磋商响应文件的编制</w:t>
      </w:r>
    </w:p>
    <w:p w:rsidR="008019F0" w:rsidRDefault="007D7C4C">
      <w:pPr>
        <w:spacing w:line="480" w:lineRule="exact"/>
        <w:ind w:firstLineChars="200" w:firstLine="480"/>
        <w:rPr>
          <w:rFonts w:ascii="宋体" w:hAnsi="宋体"/>
          <w:sz w:val="24"/>
        </w:rPr>
      </w:pPr>
      <w:r>
        <w:rPr>
          <w:rFonts w:ascii="宋体" w:hAnsi="宋体"/>
          <w:sz w:val="24"/>
        </w:rPr>
        <w:t>3.</w:t>
      </w:r>
      <w:r>
        <w:rPr>
          <w:rFonts w:ascii="宋体" w:hAnsi="宋体" w:hint="eastAsia"/>
          <w:sz w:val="24"/>
        </w:rPr>
        <w:t>5</w:t>
      </w:r>
      <w:r>
        <w:rPr>
          <w:rFonts w:ascii="宋体" w:hAnsi="宋体"/>
          <w:sz w:val="24"/>
        </w:rPr>
        <w:t xml:space="preserve">.1 </w:t>
      </w:r>
      <w:r>
        <w:rPr>
          <w:rFonts w:ascii="宋体" w:hAnsi="宋体" w:hint="eastAsia"/>
          <w:sz w:val="24"/>
        </w:rPr>
        <w:t>磋商响应文件应按第七章“磋商响应文件格式”进行编写，如有必要，可以增加附页，作为磋商响应文件的组成部分。</w:t>
      </w:r>
    </w:p>
    <w:p w:rsidR="008019F0" w:rsidRDefault="007D7C4C">
      <w:pPr>
        <w:spacing w:line="480" w:lineRule="exact"/>
        <w:ind w:firstLineChars="200" w:firstLine="480"/>
        <w:rPr>
          <w:rFonts w:ascii="宋体" w:hAnsi="宋体"/>
          <w:sz w:val="24"/>
        </w:rPr>
      </w:pPr>
      <w:r>
        <w:rPr>
          <w:rFonts w:ascii="宋体" w:hAnsi="宋体"/>
          <w:sz w:val="24"/>
        </w:rPr>
        <w:t>3.</w:t>
      </w:r>
      <w:r>
        <w:rPr>
          <w:rFonts w:ascii="宋体" w:hAnsi="宋体" w:hint="eastAsia"/>
          <w:sz w:val="24"/>
        </w:rPr>
        <w:t>5</w:t>
      </w:r>
      <w:r>
        <w:rPr>
          <w:rFonts w:ascii="宋体" w:hAnsi="宋体"/>
          <w:sz w:val="24"/>
        </w:rPr>
        <w:t xml:space="preserve">.2 </w:t>
      </w:r>
      <w:r>
        <w:rPr>
          <w:rFonts w:ascii="宋体" w:hAnsi="宋体" w:hint="eastAsia"/>
          <w:sz w:val="24"/>
        </w:rPr>
        <w:t>磋商响应文件应当对磋商文件有关项目期限、磋商有效期、磋商内容等实质性内容</w:t>
      </w:r>
      <w:proofErr w:type="gramStart"/>
      <w:r>
        <w:rPr>
          <w:rFonts w:ascii="宋体" w:hAnsi="宋体" w:hint="eastAsia"/>
          <w:sz w:val="24"/>
        </w:rPr>
        <w:t>作出</w:t>
      </w:r>
      <w:proofErr w:type="gramEnd"/>
      <w:r>
        <w:rPr>
          <w:rFonts w:ascii="宋体" w:hAnsi="宋体" w:hint="eastAsia"/>
          <w:sz w:val="24"/>
        </w:rPr>
        <w:t>响应。</w:t>
      </w:r>
    </w:p>
    <w:p w:rsidR="008019F0" w:rsidRDefault="007D7C4C">
      <w:pPr>
        <w:spacing w:line="480" w:lineRule="exact"/>
        <w:ind w:firstLineChars="200" w:firstLine="480"/>
        <w:rPr>
          <w:rFonts w:ascii="宋体" w:hAnsi="宋体"/>
          <w:sz w:val="24"/>
        </w:rPr>
      </w:pPr>
      <w:r>
        <w:rPr>
          <w:rFonts w:ascii="宋体" w:hAnsi="宋体"/>
          <w:sz w:val="24"/>
        </w:rPr>
        <w:t>3.</w:t>
      </w:r>
      <w:r>
        <w:rPr>
          <w:rFonts w:ascii="宋体" w:hAnsi="宋体" w:hint="eastAsia"/>
          <w:sz w:val="24"/>
        </w:rPr>
        <w:t>5</w:t>
      </w:r>
      <w:r>
        <w:rPr>
          <w:rFonts w:ascii="宋体" w:hAnsi="宋体"/>
          <w:sz w:val="24"/>
        </w:rPr>
        <w:t xml:space="preserve">.3 </w:t>
      </w:r>
      <w:r>
        <w:rPr>
          <w:rFonts w:ascii="宋体" w:hAnsi="宋体" w:hint="eastAsia"/>
          <w:sz w:val="24"/>
        </w:rPr>
        <w:t>磋商响应文件应用不褪色的材料书写或打印，并由响应人的法定代表人或其委托代理人签字（或盖章）或盖单位章。委托代理人签字或盖章的，磋商响应文件应附法定代表人签署的授权委托书。磋商响应文件应尽量避免涂改、</w:t>
      </w:r>
      <w:proofErr w:type="gramStart"/>
      <w:r>
        <w:rPr>
          <w:rFonts w:ascii="宋体" w:hAnsi="宋体" w:hint="eastAsia"/>
          <w:sz w:val="24"/>
        </w:rPr>
        <w:t>行间插字或</w:t>
      </w:r>
      <w:proofErr w:type="gramEnd"/>
      <w:r>
        <w:rPr>
          <w:rFonts w:ascii="宋体" w:hAnsi="宋体" w:hint="eastAsia"/>
          <w:sz w:val="24"/>
        </w:rPr>
        <w:t>删除。如果出现上述情况，改动之处应加盖单位章或由响应人的法定代表人或其授权的代理人签字或盖章确认。签字或盖章的具体要求见响应人须知前附表。</w:t>
      </w:r>
    </w:p>
    <w:p w:rsidR="008019F0" w:rsidRDefault="007D7C4C">
      <w:pPr>
        <w:spacing w:line="480" w:lineRule="exact"/>
        <w:ind w:firstLineChars="200" w:firstLine="480"/>
        <w:rPr>
          <w:rFonts w:ascii="宋体" w:hAnsi="宋体"/>
          <w:sz w:val="24"/>
        </w:rPr>
      </w:pPr>
      <w:r>
        <w:rPr>
          <w:rFonts w:ascii="宋体" w:hAnsi="宋体"/>
          <w:sz w:val="24"/>
        </w:rPr>
        <w:t>3.</w:t>
      </w:r>
      <w:r>
        <w:rPr>
          <w:rFonts w:ascii="宋体" w:hAnsi="宋体" w:hint="eastAsia"/>
          <w:sz w:val="24"/>
        </w:rPr>
        <w:t>5</w:t>
      </w:r>
      <w:r>
        <w:rPr>
          <w:rFonts w:ascii="宋体" w:hAnsi="宋体"/>
          <w:sz w:val="24"/>
        </w:rPr>
        <w:t xml:space="preserve">.4 </w:t>
      </w:r>
      <w:r>
        <w:rPr>
          <w:rFonts w:ascii="宋体" w:hAnsi="宋体" w:hint="eastAsia"/>
          <w:sz w:val="24"/>
        </w:rPr>
        <w:t>磋商响应文件正本一份，副本份数见响应人须知前附表。正本和副本的封面上应清楚地标记“正本”或“副本”的字样。当副本和正本不一致或电子版文件和纸质正本文件不一致时时，以纸质版正本文件为准。</w:t>
      </w:r>
    </w:p>
    <w:p w:rsidR="008019F0" w:rsidRDefault="007D7C4C">
      <w:pPr>
        <w:spacing w:line="480" w:lineRule="exact"/>
        <w:ind w:firstLineChars="200" w:firstLine="480"/>
        <w:rPr>
          <w:rFonts w:ascii="宋体" w:hAnsi="宋体"/>
          <w:sz w:val="24"/>
        </w:rPr>
      </w:pPr>
      <w:r>
        <w:rPr>
          <w:rFonts w:ascii="宋体" w:hAnsi="宋体"/>
          <w:sz w:val="24"/>
        </w:rPr>
        <w:lastRenderedPageBreak/>
        <w:t>3.</w:t>
      </w:r>
      <w:r>
        <w:rPr>
          <w:rFonts w:ascii="宋体" w:hAnsi="宋体" w:hint="eastAsia"/>
          <w:sz w:val="24"/>
        </w:rPr>
        <w:t>5</w:t>
      </w:r>
      <w:r>
        <w:rPr>
          <w:rFonts w:ascii="宋体" w:hAnsi="宋体"/>
          <w:sz w:val="24"/>
        </w:rPr>
        <w:t xml:space="preserve">.5 </w:t>
      </w:r>
      <w:r>
        <w:rPr>
          <w:rFonts w:ascii="宋体" w:hAnsi="宋体" w:hint="eastAsia"/>
          <w:sz w:val="24"/>
        </w:rPr>
        <w:t>磋商响应文件的正本与副本应分别装订成册，并编制目录，</w:t>
      </w:r>
      <w:proofErr w:type="gramStart"/>
      <w:r>
        <w:rPr>
          <w:rFonts w:ascii="宋体" w:hAnsi="宋体" w:hint="eastAsia"/>
          <w:sz w:val="24"/>
        </w:rPr>
        <w:t>前附评分</w:t>
      </w:r>
      <w:proofErr w:type="gramEnd"/>
      <w:r>
        <w:rPr>
          <w:rFonts w:ascii="宋体" w:hAnsi="宋体" w:hint="eastAsia"/>
          <w:sz w:val="24"/>
        </w:rPr>
        <w:t>项对应页码，具体装订要求见响应人须知前附表规定。</w:t>
      </w:r>
    </w:p>
    <w:p w:rsidR="008019F0" w:rsidRDefault="007D7C4C">
      <w:pPr>
        <w:pStyle w:val="2"/>
        <w:spacing w:line="380" w:lineRule="exact"/>
        <w:jc w:val="center"/>
        <w:rPr>
          <w:rFonts w:ascii="宋体" w:hAnsi="宋体" w:cs="宋体"/>
          <w:sz w:val="28"/>
        </w:rPr>
      </w:pPr>
      <w:bookmarkStart w:id="16" w:name="_Toc10111"/>
      <w:bookmarkStart w:id="17" w:name="_Toc13875"/>
      <w:bookmarkStart w:id="18" w:name="_Toc25149"/>
      <w:bookmarkStart w:id="19" w:name="_Toc16518186"/>
      <w:r>
        <w:rPr>
          <w:rFonts w:ascii="宋体" w:hAnsi="宋体" w:cs="宋体"/>
          <w:sz w:val="28"/>
        </w:rPr>
        <w:t>4.</w:t>
      </w:r>
      <w:bookmarkEnd w:id="16"/>
      <w:bookmarkEnd w:id="17"/>
      <w:r>
        <w:rPr>
          <w:rFonts w:ascii="宋体" w:hAnsi="宋体" w:cs="宋体" w:hint="eastAsia"/>
          <w:sz w:val="28"/>
        </w:rPr>
        <w:t>磋商响应文件的递交</w:t>
      </w:r>
      <w:bookmarkEnd w:id="18"/>
      <w:bookmarkEnd w:id="19"/>
    </w:p>
    <w:p w:rsidR="008019F0" w:rsidRDefault="007D7C4C">
      <w:pPr>
        <w:spacing w:line="480" w:lineRule="exact"/>
        <w:rPr>
          <w:rFonts w:ascii="宋体" w:hAnsi="宋体"/>
          <w:b/>
          <w:sz w:val="24"/>
        </w:rPr>
      </w:pPr>
      <w:r>
        <w:rPr>
          <w:rFonts w:ascii="宋体" w:hAnsi="宋体"/>
          <w:b/>
          <w:sz w:val="24"/>
        </w:rPr>
        <w:t xml:space="preserve">4.1 </w:t>
      </w:r>
      <w:r>
        <w:rPr>
          <w:rFonts w:ascii="宋体" w:hAnsi="宋体" w:hint="eastAsia"/>
          <w:b/>
          <w:sz w:val="24"/>
        </w:rPr>
        <w:t>磋商响应文件的密封和标记</w:t>
      </w:r>
    </w:p>
    <w:p w:rsidR="008019F0" w:rsidRDefault="007D7C4C">
      <w:pPr>
        <w:spacing w:line="480" w:lineRule="exact"/>
        <w:ind w:firstLineChars="200" w:firstLine="480"/>
        <w:rPr>
          <w:rFonts w:ascii="宋体" w:hAnsi="宋体"/>
          <w:sz w:val="24"/>
        </w:rPr>
      </w:pPr>
      <w:r>
        <w:rPr>
          <w:rFonts w:ascii="宋体" w:hAnsi="宋体"/>
          <w:sz w:val="24"/>
        </w:rPr>
        <w:t xml:space="preserve">4.1.1 </w:t>
      </w:r>
      <w:r>
        <w:rPr>
          <w:rFonts w:ascii="宋体" w:hAnsi="宋体" w:hint="eastAsia"/>
          <w:sz w:val="24"/>
        </w:rPr>
        <w:t>磋商响应文件的正本、副本可分开包装，加贴封条，并在封套的封口处加盖响应人单位公章。</w:t>
      </w:r>
    </w:p>
    <w:p w:rsidR="008019F0" w:rsidRDefault="007D7C4C">
      <w:pPr>
        <w:spacing w:line="480" w:lineRule="exact"/>
        <w:ind w:firstLineChars="200" w:firstLine="480"/>
        <w:rPr>
          <w:rFonts w:ascii="宋体" w:hAnsi="宋体"/>
          <w:sz w:val="24"/>
        </w:rPr>
      </w:pPr>
      <w:r>
        <w:rPr>
          <w:rFonts w:ascii="宋体" w:hAnsi="宋体"/>
          <w:sz w:val="24"/>
        </w:rPr>
        <w:t xml:space="preserve">4.1.2 </w:t>
      </w:r>
      <w:r>
        <w:rPr>
          <w:rFonts w:ascii="宋体" w:hAnsi="宋体" w:hint="eastAsia"/>
          <w:sz w:val="24"/>
        </w:rPr>
        <w:t>磋商响应文件的封套上应清楚地标记“正本”或“副本”字样，封套上应写明的其他内容见响应人须知前附表。</w:t>
      </w:r>
    </w:p>
    <w:p w:rsidR="008019F0" w:rsidRDefault="007D7C4C">
      <w:pPr>
        <w:spacing w:line="480" w:lineRule="exact"/>
        <w:ind w:firstLineChars="200" w:firstLine="480"/>
        <w:rPr>
          <w:rFonts w:ascii="宋体" w:hAnsi="宋体"/>
          <w:sz w:val="24"/>
        </w:rPr>
      </w:pPr>
      <w:r>
        <w:rPr>
          <w:rFonts w:ascii="宋体" w:hAnsi="宋体"/>
          <w:sz w:val="24"/>
        </w:rPr>
        <w:t xml:space="preserve">4.1.3 </w:t>
      </w:r>
      <w:r>
        <w:rPr>
          <w:rFonts w:ascii="宋体" w:hAnsi="宋体" w:hint="eastAsia"/>
          <w:sz w:val="24"/>
        </w:rPr>
        <w:t>未按本章第</w:t>
      </w:r>
      <w:r>
        <w:rPr>
          <w:rFonts w:ascii="宋体" w:hAnsi="宋体"/>
          <w:sz w:val="24"/>
        </w:rPr>
        <w:t xml:space="preserve">4.1.1 </w:t>
      </w:r>
      <w:r>
        <w:rPr>
          <w:rFonts w:ascii="宋体" w:hAnsi="宋体" w:hint="eastAsia"/>
          <w:sz w:val="24"/>
        </w:rPr>
        <w:t>项或第</w:t>
      </w:r>
      <w:r>
        <w:rPr>
          <w:rFonts w:ascii="宋体" w:hAnsi="宋体"/>
          <w:sz w:val="24"/>
        </w:rPr>
        <w:t xml:space="preserve">4.1.2 </w:t>
      </w:r>
      <w:r>
        <w:rPr>
          <w:rFonts w:ascii="宋体" w:hAnsi="宋体" w:hint="eastAsia"/>
          <w:sz w:val="24"/>
        </w:rPr>
        <w:t>项要求密封和加写标记的磋商响应文件，采购人不予受理。</w:t>
      </w:r>
    </w:p>
    <w:p w:rsidR="008019F0" w:rsidRDefault="007D7C4C">
      <w:pPr>
        <w:spacing w:line="480" w:lineRule="exact"/>
        <w:rPr>
          <w:rFonts w:ascii="宋体" w:hAnsi="宋体"/>
          <w:b/>
          <w:sz w:val="24"/>
        </w:rPr>
      </w:pPr>
      <w:r>
        <w:rPr>
          <w:rFonts w:ascii="宋体" w:hAnsi="宋体"/>
          <w:b/>
          <w:sz w:val="24"/>
        </w:rPr>
        <w:t xml:space="preserve">4.2 </w:t>
      </w:r>
      <w:r>
        <w:rPr>
          <w:rFonts w:ascii="宋体" w:hAnsi="宋体" w:hint="eastAsia"/>
          <w:b/>
          <w:sz w:val="24"/>
        </w:rPr>
        <w:t>磋商响应文件的递交</w:t>
      </w:r>
    </w:p>
    <w:p w:rsidR="008019F0" w:rsidRDefault="007D7C4C">
      <w:pPr>
        <w:spacing w:line="480" w:lineRule="exact"/>
        <w:ind w:firstLineChars="200" w:firstLine="480"/>
        <w:rPr>
          <w:rFonts w:ascii="宋体" w:hAnsi="宋体"/>
          <w:sz w:val="24"/>
        </w:rPr>
      </w:pPr>
      <w:r>
        <w:rPr>
          <w:rFonts w:ascii="宋体" w:hAnsi="宋体"/>
          <w:sz w:val="24"/>
        </w:rPr>
        <w:t xml:space="preserve">4.2.1 </w:t>
      </w:r>
      <w:r>
        <w:rPr>
          <w:rFonts w:ascii="宋体" w:hAnsi="宋体" w:hint="eastAsia"/>
          <w:sz w:val="24"/>
        </w:rPr>
        <w:t>响应人应在响应人须知前附表规定的响应文件提交截止时间前</w:t>
      </w:r>
      <w:proofErr w:type="gramStart"/>
      <w:r>
        <w:rPr>
          <w:rFonts w:ascii="宋体" w:hAnsi="宋体" w:hint="eastAsia"/>
          <w:sz w:val="24"/>
        </w:rPr>
        <w:t>递交磋商</w:t>
      </w:r>
      <w:proofErr w:type="gramEnd"/>
      <w:r>
        <w:rPr>
          <w:rFonts w:ascii="宋体" w:hAnsi="宋体" w:hint="eastAsia"/>
          <w:sz w:val="24"/>
        </w:rPr>
        <w:t>响应文件。</w:t>
      </w:r>
    </w:p>
    <w:p w:rsidR="008019F0" w:rsidRDefault="007D7C4C">
      <w:pPr>
        <w:spacing w:line="480" w:lineRule="exact"/>
        <w:ind w:firstLineChars="200" w:firstLine="480"/>
        <w:rPr>
          <w:rFonts w:ascii="宋体" w:hAnsi="宋体"/>
          <w:sz w:val="24"/>
        </w:rPr>
      </w:pPr>
      <w:r>
        <w:rPr>
          <w:rFonts w:ascii="宋体" w:hAnsi="宋体"/>
          <w:sz w:val="24"/>
        </w:rPr>
        <w:t xml:space="preserve">4.2.2 </w:t>
      </w:r>
      <w:r>
        <w:rPr>
          <w:rFonts w:ascii="宋体" w:hAnsi="宋体" w:hint="eastAsia"/>
          <w:sz w:val="24"/>
        </w:rPr>
        <w:t>响应人</w:t>
      </w:r>
      <w:proofErr w:type="gramStart"/>
      <w:r>
        <w:rPr>
          <w:rFonts w:ascii="宋体" w:hAnsi="宋体" w:hint="eastAsia"/>
          <w:sz w:val="24"/>
        </w:rPr>
        <w:t>递交磋商</w:t>
      </w:r>
      <w:proofErr w:type="gramEnd"/>
      <w:r>
        <w:rPr>
          <w:rFonts w:ascii="宋体" w:hAnsi="宋体" w:hint="eastAsia"/>
          <w:sz w:val="24"/>
        </w:rPr>
        <w:t>响应文件的地点：见响应人须知前附表。</w:t>
      </w:r>
    </w:p>
    <w:p w:rsidR="008019F0" w:rsidRDefault="007D7C4C">
      <w:pPr>
        <w:spacing w:line="480" w:lineRule="exact"/>
        <w:ind w:firstLineChars="200" w:firstLine="480"/>
        <w:rPr>
          <w:rFonts w:ascii="宋体" w:hAnsi="宋体"/>
          <w:sz w:val="24"/>
        </w:rPr>
      </w:pPr>
      <w:r>
        <w:rPr>
          <w:rFonts w:ascii="宋体" w:hAnsi="宋体"/>
          <w:sz w:val="24"/>
        </w:rPr>
        <w:t xml:space="preserve">4.2.3 </w:t>
      </w:r>
      <w:r>
        <w:rPr>
          <w:rFonts w:ascii="宋体" w:hAnsi="宋体" w:hint="eastAsia"/>
          <w:sz w:val="24"/>
        </w:rPr>
        <w:t>除响应人须知前附表另有规定外，响应人所递交的磋商响应文件不予退还。</w:t>
      </w:r>
    </w:p>
    <w:p w:rsidR="008019F0" w:rsidRDefault="007D7C4C">
      <w:pPr>
        <w:spacing w:line="480" w:lineRule="exact"/>
        <w:ind w:firstLineChars="200" w:firstLine="480"/>
        <w:rPr>
          <w:rFonts w:ascii="宋体" w:hAnsi="宋体"/>
          <w:sz w:val="24"/>
        </w:rPr>
      </w:pPr>
      <w:r>
        <w:rPr>
          <w:rFonts w:ascii="宋体" w:hAnsi="宋体"/>
          <w:sz w:val="24"/>
        </w:rPr>
        <w:t xml:space="preserve">4.2.4 </w:t>
      </w:r>
      <w:r>
        <w:rPr>
          <w:rFonts w:ascii="宋体" w:hAnsi="宋体" w:hint="eastAsia"/>
          <w:sz w:val="24"/>
        </w:rPr>
        <w:t>逾期送达的或者未送达指定地点的磋商响应文件，采购人不予受理。</w:t>
      </w:r>
    </w:p>
    <w:p w:rsidR="008019F0" w:rsidRDefault="007D7C4C">
      <w:pPr>
        <w:spacing w:line="480" w:lineRule="exact"/>
        <w:rPr>
          <w:rFonts w:ascii="宋体" w:hAnsi="宋体"/>
          <w:b/>
          <w:sz w:val="24"/>
        </w:rPr>
      </w:pPr>
      <w:r>
        <w:rPr>
          <w:rFonts w:ascii="宋体" w:hAnsi="宋体"/>
          <w:b/>
          <w:sz w:val="24"/>
        </w:rPr>
        <w:t xml:space="preserve">4.3 </w:t>
      </w:r>
      <w:r>
        <w:rPr>
          <w:rFonts w:ascii="宋体" w:hAnsi="宋体" w:hint="eastAsia"/>
          <w:b/>
          <w:sz w:val="24"/>
        </w:rPr>
        <w:t>磋商响应文件的修改与撤回</w:t>
      </w:r>
    </w:p>
    <w:p w:rsidR="008019F0" w:rsidRDefault="007D7C4C">
      <w:pPr>
        <w:spacing w:line="480" w:lineRule="exact"/>
        <w:ind w:firstLineChars="200" w:firstLine="480"/>
        <w:rPr>
          <w:rFonts w:ascii="宋体" w:hAnsi="宋体"/>
          <w:sz w:val="24"/>
        </w:rPr>
      </w:pPr>
      <w:r>
        <w:rPr>
          <w:rFonts w:ascii="宋体" w:hAnsi="宋体"/>
          <w:sz w:val="24"/>
        </w:rPr>
        <w:t xml:space="preserve">4.3.1 </w:t>
      </w:r>
      <w:r>
        <w:rPr>
          <w:rFonts w:ascii="宋体" w:hAnsi="宋体" w:hint="eastAsia"/>
          <w:sz w:val="24"/>
        </w:rPr>
        <w:t>在</w:t>
      </w:r>
      <w:proofErr w:type="gramStart"/>
      <w:r>
        <w:rPr>
          <w:rFonts w:ascii="宋体" w:hAnsi="宋体" w:hint="eastAsia"/>
          <w:sz w:val="24"/>
        </w:rPr>
        <w:t>提交磋商</w:t>
      </w:r>
      <w:proofErr w:type="gramEnd"/>
      <w:r>
        <w:rPr>
          <w:rFonts w:ascii="宋体" w:hAnsi="宋体" w:hint="eastAsia"/>
          <w:sz w:val="24"/>
        </w:rPr>
        <w:t>响应文件截止时间前，响应人可以修改或撤回已递交的磋商响应文件，但应以书面形式通知采购人。</w:t>
      </w:r>
    </w:p>
    <w:p w:rsidR="008019F0" w:rsidRDefault="007D7C4C">
      <w:pPr>
        <w:spacing w:line="480" w:lineRule="exact"/>
        <w:ind w:firstLineChars="200" w:firstLine="480"/>
        <w:rPr>
          <w:rFonts w:ascii="宋体" w:hAnsi="宋体"/>
          <w:sz w:val="24"/>
        </w:rPr>
      </w:pPr>
      <w:r>
        <w:rPr>
          <w:rFonts w:ascii="宋体" w:hAnsi="宋体"/>
          <w:sz w:val="24"/>
        </w:rPr>
        <w:t xml:space="preserve">4.3.2 </w:t>
      </w:r>
      <w:r>
        <w:rPr>
          <w:rFonts w:ascii="宋体" w:hAnsi="宋体" w:hint="eastAsia"/>
          <w:sz w:val="24"/>
        </w:rPr>
        <w:t>响应人修改或撤回已</w:t>
      </w:r>
      <w:proofErr w:type="gramStart"/>
      <w:r>
        <w:rPr>
          <w:rFonts w:ascii="宋体" w:hAnsi="宋体" w:hint="eastAsia"/>
          <w:sz w:val="24"/>
        </w:rPr>
        <w:t>递交磋商</w:t>
      </w:r>
      <w:proofErr w:type="gramEnd"/>
      <w:r>
        <w:rPr>
          <w:rFonts w:ascii="宋体" w:hAnsi="宋体" w:hint="eastAsia"/>
          <w:sz w:val="24"/>
        </w:rPr>
        <w:t>响应文件的书面通知应按照本章第</w:t>
      </w:r>
      <w:r>
        <w:rPr>
          <w:rFonts w:ascii="宋体" w:hAnsi="宋体"/>
          <w:sz w:val="24"/>
        </w:rPr>
        <w:t>3.</w:t>
      </w:r>
      <w:r>
        <w:rPr>
          <w:rFonts w:ascii="宋体" w:hAnsi="宋体" w:hint="eastAsia"/>
          <w:sz w:val="24"/>
        </w:rPr>
        <w:t>5</w:t>
      </w:r>
      <w:r>
        <w:rPr>
          <w:rFonts w:ascii="宋体" w:hAnsi="宋体"/>
          <w:sz w:val="24"/>
        </w:rPr>
        <w:t xml:space="preserve">.3 </w:t>
      </w:r>
      <w:r>
        <w:rPr>
          <w:rFonts w:ascii="宋体" w:hAnsi="宋体" w:hint="eastAsia"/>
          <w:sz w:val="24"/>
        </w:rPr>
        <w:t>项的要求签字或盖章。</w:t>
      </w:r>
    </w:p>
    <w:p w:rsidR="008019F0" w:rsidRDefault="007D7C4C">
      <w:pPr>
        <w:spacing w:line="480" w:lineRule="exact"/>
        <w:ind w:firstLineChars="200" w:firstLine="480"/>
        <w:rPr>
          <w:rFonts w:ascii="宋体" w:hAnsi="宋体"/>
          <w:sz w:val="24"/>
        </w:rPr>
      </w:pPr>
      <w:r>
        <w:rPr>
          <w:rFonts w:ascii="宋体" w:hAnsi="宋体"/>
          <w:sz w:val="24"/>
        </w:rPr>
        <w:t xml:space="preserve">4.3.3 </w:t>
      </w:r>
      <w:r>
        <w:rPr>
          <w:rFonts w:ascii="宋体" w:hAnsi="宋体" w:hint="eastAsia"/>
          <w:sz w:val="24"/>
        </w:rPr>
        <w:t>修改的内容为磋商响应文件的组成部分。修改的磋商响应文件应按照磋商文件的规定进行编制、密封、标记和递交，并标明“修改”字样。</w:t>
      </w:r>
    </w:p>
    <w:p w:rsidR="008019F0" w:rsidRDefault="007D7C4C">
      <w:pPr>
        <w:pStyle w:val="2"/>
        <w:spacing w:line="380" w:lineRule="exact"/>
        <w:jc w:val="center"/>
        <w:rPr>
          <w:rFonts w:ascii="宋体" w:hAnsi="宋体" w:cs="宋体"/>
          <w:sz w:val="28"/>
        </w:rPr>
      </w:pPr>
      <w:bookmarkStart w:id="20" w:name="_Toc16518187"/>
      <w:bookmarkStart w:id="21" w:name="_Toc31868"/>
      <w:bookmarkStart w:id="22" w:name="_Toc20035"/>
      <w:bookmarkStart w:id="23" w:name="_Toc30971"/>
      <w:r>
        <w:rPr>
          <w:rFonts w:ascii="宋体" w:hAnsi="宋体" w:cs="宋体"/>
          <w:sz w:val="28"/>
        </w:rPr>
        <w:t>5.</w:t>
      </w:r>
      <w:r>
        <w:rPr>
          <w:rFonts w:ascii="宋体" w:hAnsi="宋体" w:cs="宋体" w:hint="eastAsia"/>
          <w:sz w:val="28"/>
        </w:rPr>
        <w:t>磋商</w:t>
      </w:r>
      <w:bookmarkEnd w:id="20"/>
      <w:bookmarkEnd w:id="21"/>
      <w:bookmarkEnd w:id="22"/>
      <w:bookmarkEnd w:id="23"/>
    </w:p>
    <w:p w:rsidR="008019F0" w:rsidRDefault="007D7C4C">
      <w:pPr>
        <w:spacing w:line="480" w:lineRule="exact"/>
        <w:rPr>
          <w:rFonts w:ascii="宋体" w:hAnsi="宋体"/>
          <w:sz w:val="24"/>
        </w:rPr>
      </w:pPr>
      <w:r>
        <w:rPr>
          <w:rFonts w:ascii="宋体" w:hAnsi="宋体"/>
          <w:b/>
          <w:sz w:val="24"/>
        </w:rPr>
        <w:t xml:space="preserve">5.1 </w:t>
      </w:r>
      <w:r>
        <w:rPr>
          <w:rFonts w:ascii="宋体" w:hAnsi="宋体" w:hint="eastAsia"/>
          <w:b/>
          <w:sz w:val="24"/>
        </w:rPr>
        <w:t>磋商时间和地点</w:t>
      </w:r>
    </w:p>
    <w:p w:rsidR="008019F0" w:rsidRDefault="007D7C4C">
      <w:pPr>
        <w:spacing w:line="480" w:lineRule="exact"/>
        <w:ind w:firstLineChars="200" w:firstLine="480"/>
        <w:rPr>
          <w:rFonts w:ascii="宋体" w:hAnsi="宋体"/>
          <w:sz w:val="24"/>
        </w:rPr>
      </w:pPr>
      <w:r>
        <w:rPr>
          <w:rFonts w:ascii="宋体" w:hAnsi="宋体" w:hint="eastAsia"/>
          <w:sz w:val="24"/>
        </w:rPr>
        <w:t>采购人在响应人须知前附表规定的磋商截止时间和地点接收磋商响应文件，并邀请所有响应人的法定代表人或其委托代理人准时参加。</w:t>
      </w:r>
    </w:p>
    <w:p w:rsidR="008019F0" w:rsidRDefault="007D7C4C">
      <w:pPr>
        <w:spacing w:line="480" w:lineRule="exact"/>
        <w:rPr>
          <w:rFonts w:ascii="宋体" w:hAnsi="宋体"/>
          <w:b/>
          <w:sz w:val="24"/>
        </w:rPr>
      </w:pPr>
      <w:r>
        <w:rPr>
          <w:rFonts w:ascii="宋体" w:hAnsi="宋体"/>
          <w:b/>
          <w:sz w:val="24"/>
        </w:rPr>
        <w:lastRenderedPageBreak/>
        <w:t xml:space="preserve">5.2 </w:t>
      </w:r>
      <w:r>
        <w:rPr>
          <w:rFonts w:ascii="宋体" w:hAnsi="宋体" w:hint="eastAsia"/>
          <w:b/>
          <w:sz w:val="24"/>
        </w:rPr>
        <w:t>磋商程序及办法</w:t>
      </w:r>
    </w:p>
    <w:p w:rsidR="008019F0" w:rsidRDefault="007D7C4C">
      <w:pPr>
        <w:tabs>
          <w:tab w:val="left" w:pos="720"/>
          <w:tab w:val="left" w:pos="1980"/>
        </w:tabs>
        <w:spacing w:line="480" w:lineRule="exact"/>
        <w:ind w:firstLineChars="200" w:firstLine="480"/>
        <w:rPr>
          <w:rFonts w:ascii="宋体" w:hAnsi="宋体"/>
          <w:sz w:val="24"/>
        </w:rPr>
      </w:pPr>
      <w:r>
        <w:rPr>
          <w:rFonts w:ascii="宋体" w:hAnsi="宋体" w:hint="eastAsia"/>
          <w:sz w:val="24"/>
        </w:rPr>
        <w:t>磋商工作由磋商小组主持，对所有响应人的磋商响应文件进行评审，并推荐候选中标人。磋商工作按下列程序进行：</w:t>
      </w:r>
    </w:p>
    <w:p w:rsidR="008019F0" w:rsidRDefault="007D7C4C">
      <w:pPr>
        <w:spacing w:line="480" w:lineRule="exact"/>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）初步评审；</w:t>
      </w:r>
    </w:p>
    <w:p w:rsidR="008019F0" w:rsidRDefault="007D7C4C">
      <w:pPr>
        <w:spacing w:line="480" w:lineRule="exact"/>
        <w:ind w:firstLineChars="100" w:firstLine="24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）磋商；</w:t>
      </w:r>
    </w:p>
    <w:p w:rsidR="008019F0" w:rsidRDefault="007D7C4C">
      <w:pPr>
        <w:spacing w:line="480" w:lineRule="exact"/>
        <w:ind w:firstLineChars="100" w:firstLine="24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）综合评分；</w:t>
      </w:r>
    </w:p>
    <w:p w:rsidR="008019F0" w:rsidRDefault="007D7C4C">
      <w:pPr>
        <w:spacing w:line="480" w:lineRule="exact"/>
        <w:ind w:firstLineChars="100" w:firstLine="24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）中标候选人的确定。</w:t>
      </w:r>
    </w:p>
    <w:p w:rsidR="008019F0" w:rsidRDefault="007D7C4C">
      <w:pPr>
        <w:pStyle w:val="2"/>
        <w:spacing w:line="380" w:lineRule="exact"/>
        <w:jc w:val="center"/>
        <w:rPr>
          <w:rFonts w:ascii="宋体" w:hAnsi="宋体" w:cs="宋体"/>
          <w:sz w:val="28"/>
        </w:rPr>
      </w:pPr>
      <w:bookmarkStart w:id="24" w:name="_Toc30601"/>
      <w:bookmarkStart w:id="25" w:name="_Toc16518188"/>
      <w:bookmarkStart w:id="26" w:name="_Toc22261"/>
      <w:bookmarkStart w:id="27" w:name="_Toc16420"/>
      <w:r>
        <w:rPr>
          <w:rFonts w:ascii="宋体" w:hAnsi="宋体" w:cs="宋体"/>
          <w:sz w:val="28"/>
        </w:rPr>
        <w:t>6.</w:t>
      </w:r>
      <w:r>
        <w:rPr>
          <w:rFonts w:ascii="宋体" w:hAnsi="宋体" w:cs="宋体" w:hint="eastAsia"/>
          <w:sz w:val="28"/>
        </w:rPr>
        <w:t>磋商评审</w:t>
      </w:r>
      <w:bookmarkEnd w:id="24"/>
      <w:bookmarkEnd w:id="25"/>
      <w:bookmarkEnd w:id="26"/>
      <w:bookmarkEnd w:id="27"/>
    </w:p>
    <w:p w:rsidR="008019F0" w:rsidRDefault="007D7C4C">
      <w:pPr>
        <w:spacing w:line="480" w:lineRule="exact"/>
        <w:rPr>
          <w:rFonts w:ascii="宋体" w:hAnsi="宋体"/>
          <w:b/>
          <w:sz w:val="24"/>
        </w:rPr>
      </w:pPr>
      <w:r>
        <w:rPr>
          <w:rFonts w:ascii="宋体" w:hAnsi="宋体"/>
          <w:b/>
          <w:sz w:val="24"/>
        </w:rPr>
        <w:t xml:space="preserve">6.1 </w:t>
      </w:r>
      <w:r>
        <w:rPr>
          <w:rFonts w:ascii="宋体" w:hAnsi="宋体" w:hint="eastAsia"/>
          <w:b/>
          <w:sz w:val="24"/>
        </w:rPr>
        <w:t>磋商小组</w:t>
      </w:r>
    </w:p>
    <w:p w:rsidR="008019F0" w:rsidRDefault="007D7C4C">
      <w:pPr>
        <w:spacing w:line="480" w:lineRule="exact"/>
        <w:ind w:firstLineChars="200" w:firstLine="480"/>
        <w:rPr>
          <w:rFonts w:ascii="宋体" w:hAnsi="宋体"/>
          <w:sz w:val="24"/>
        </w:rPr>
      </w:pPr>
      <w:r>
        <w:rPr>
          <w:rFonts w:ascii="宋体" w:hAnsi="宋体"/>
          <w:sz w:val="24"/>
        </w:rPr>
        <w:t xml:space="preserve">6.1.1 </w:t>
      </w:r>
      <w:r>
        <w:rPr>
          <w:rFonts w:ascii="宋体" w:hAnsi="宋体" w:hint="eastAsia"/>
          <w:sz w:val="24"/>
        </w:rPr>
        <w:t>磋商评审由采购人依法组建的磋商小组负责。磋商小组由相关专家库中抽取有关技术、经济等方面的专家组成。磋商小组成员人数以及相关专家的确定方式见响应人须知前附表。</w:t>
      </w:r>
    </w:p>
    <w:p w:rsidR="008019F0" w:rsidRDefault="007D7C4C">
      <w:pPr>
        <w:spacing w:line="480" w:lineRule="exact"/>
        <w:ind w:firstLineChars="200" w:firstLine="480"/>
        <w:rPr>
          <w:rFonts w:ascii="宋体" w:hAnsi="宋体"/>
          <w:sz w:val="24"/>
        </w:rPr>
      </w:pPr>
      <w:r>
        <w:rPr>
          <w:rFonts w:ascii="宋体" w:hAnsi="宋体"/>
          <w:sz w:val="24"/>
        </w:rPr>
        <w:t>6.1.2</w:t>
      </w:r>
      <w:r>
        <w:rPr>
          <w:rFonts w:ascii="宋体" w:hAnsi="宋体" w:hint="eastAsia"/>
          <w:sz w:val="24"/>
        </w:rPr>
        <w:t>磋商小组成员有下列情形之一的，应当回避：</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）采购人或响应人的主要负责人的近亲属；</w:t>
      </w:r>
    </w:p>
    <w:p w:rsidR="008019F0" w:rsidRDefault="007D7C4C">
      <w:pPr>
        <w:spacing w:line="480" w:lineRule="exact"/>
        <w:ind w:firstLineChars="200" w:firstLine="480"/>
        <w:rPr>
          <w:rFonts w:ascii="宋体" w:hAnsi="宋体"/>
          <w:sz w:val="24"/>
        </w:rPr>
      </w:pPr>
      <w:r>
        <w:rPr>
          <w:rFonts w:ascii="宋体" w:hAnsi="宋体" w:hint="eastAsia"/>
          <w:sz w:val="24"/>
        </w:rPr>
        <w:t>（2）与响应人有经济利益关系，可能影响公正评审的；</w:t>
      </w:r>
    </w:p>
    <w:p w:rsidR="008019F0" w:rsidRDefault="007D7C4C">
      <w:pPr>
        <w:spacing w:line="480" w:lineRule="exact"/>
        <w:ind w:firstLineChars="200" w:firstLine="480"/>
        <w:rPr>
          <w:rFonts w:ascii="宋体" w:hAnsi="宋体"/>
          <w:sz w:val="24"/>
        </w:rPr>
      </w:pPr>
      <w:r>
        <w:rPr>
          <w:rFonts w:ascii="宋体" w:hAnsi="宋体" w:hint="eastAsia"/>
          <w:sz w:val="24"/>
        </w:rPr>
        <w:t>（3）曾因在采购、评标以及其他与采购响应有关活动中从事违法行为而受过行政处罚或刑事处罚的。</w:t>
      </w:r>
    </w:p>
    <w:p w:rsidR="008019F0" w:rsidRDefault="007D7C4C">
      <w:pPr>
        <w:spacing w:line="480" w:lineRule="exact"/>
        <w:rPr>
          <w:rFonts w:ascii="宋体" w:hAnsi="宋体"/>
          <w:b/>
          <w:sz w:val="24"/>
        </w:rPr>
      </w:pPr>
      <w:r>
        <w:rPr>
          <w:rFonts w:ascii="宋体" w:hAnsi="宋体"/>
          <w:b/>
          <w:sz w:val="24"/>
        </w:rPr>
        <w:t xml:space="preserve">6.2 </w:t>
      </w:r>
      <w:r>
        <w:rPr>
          <w:rFonts w:ascii="宋体" w:hAnsi="宋体" w:hint="eastAsia"/>
          <w:b/>
          <w:sz w:val="24"/>
        </w:rPr>
        <w:t>磋商原则</w:t>
      </w:r>
    </w:p>
    <w:p w:rsidR="008019F0" w:rsidRDefault="007D7C4C">
      <w:pPr>
        <w:tabs>
          <w:tab w:val="left" w:pos="720"/>
          <w:tab w:val="left" w:pos="1980"/>
        </w:tabs>
        <w:spacing w:line="480" w:lineRule="exact"/>
        <w:ind w:firstLineChars="200" w:firstLine="482"/>
        <w:rPr>
          <w:rFonts w:ascii="宋体" w:hAnsi="宋体"/>
          <w:b/>
          <w:sz w:val="24"/>
        </w:rPr>
      </w:pPr>
      <w:r>
        <w:rPr>
          <w:rFonts w:ascii="宋体" w:hAnsi="宋体" w:hint="eastAsia"/>
          <w:b/>
          <w:sz w:val="24"/>
        </w:rPr>
        <w:t>磋商小组应按照客观、公正、审慎的原则，根据磋商文件规定的评审程序、评审方法和评审标准进行独立评审。</w:t>
      </w:r>
    </w:p>
    <w:p w:rsidR="008019F0" w:rsidRDefault="007D7C4C">
      <w:pPr>
        <w:spacing w:line="480" w:lineRule="exact"/>
        <w:rPr>
          <w:rFonts w:ascii="宋体" w:hAnsi="宋体"/>
          <w:b/>
          <w:sz w:val="24"/>
        </w:rPr>
      </w:pPr>
      <w:r>
        <w:rPr>
          <w:rFonts w:ascii="宋体" w:hAnsi="宋体"/>
          <w:b/>
          <w:sz w:val="24"/>
        </w:rPr>
        <w:t xml:space="preserve">6.3 </w:t>
      </w:r>
      <w:r>
        <w:rPr>
          <w:rFonts w:ascii="宋体" w:hAnsi="宋体" w:hint="eastAsia"/>
          <w:b/>
          <w:sz w:val="24"/>
        </w:rPr>
        <w:t>评审办法</w:t>
      </w:r>
    </w:p>
    <w:p w:rsidR="008019F0" w:rsidRDefault="007D7C4C">
      <w:pPr>
        <w:ind w:firstLineChars="200" w:firstLine="480"/>
        <w:rPr>
          <w:rFonts w:ascii="宋体" w:hAnsi="宋体"/>
          <w:sz w:val="24"/>
        </w:rPr>
      </w:pPr>
      <w:r>
        <w:rPr>
          <w:rFonts w:ascii="宋体" w:hAnsi="宋体" w:hint="eastAsia"/>
          <w:sz w:val="24"/>
        </w:rPr>
        <w:t>磋商小组按照第三章“磋商程序及办法”规定的方法、评审因素、标准和程序对磋商响应文件进行评审。第三章“磋商程序及办法”没有规定的方法、评审因素和标准，不作为评审依据。</w:t>
      </w:r>
    </w:p>
    <w:p w:rsidR="008019F0" w:rsidRDefault="007D7C4C">
      <w:pPr>
        <w:pStyle w:val="2"/>
        <w:spacing w:line="380" w:lineRule="exact"/>
        <w:jc w:val="center"/>
        <w:rPr>
          <w:rFonts w:ascii="宋体" w:hAnsi="宋体"/>
          <w:sz w:val="30"/>
          <w:szCs w:val="30"/>
        </w:rPr>
      </w:pPr>
      <w:bookmarkStart w:id="28" w:name="_Toc30878"/>
      <w:bookmarkStart w:id="29" w:name="_Toc14910"/>
      <w:bookmarkStart w:id="30" w:name="_Toc22917"/>
      <w:bookmarkStart w:id="31" w:name="_Toc16518189"/>
      <w:r>
        <w:rPr>
          <w:rFonts w:ascii="宋体" w:hAnsi="宋体" w:cs="宋体"/>
          <w:sz w:val="28"/>
        </w:rPr>
        <w:t>7.</w:t>
      </w:r>
      <w:r>
        <w:rPr>
          <w:rFonts w:ascii="宋体" w:hAnsi="宋体" w:cs="宋体" w:hint="eastAsia"/>
          <w:sz w:val="28"/>
        </w:rPr>
        <w:t>合同授予</w:t>
      </w:r>
      <w:bookmarkEnd w:id="28"/>
      <w:bookmarkEnd w:id="29"/>
      <w:bookmarkEnd w:id="30"/>
      <w:bookmarkEnd w:id="31"/>
    </w:p>
    <w:p w:rsidR="008019F0" w:rsidRDefault="007D7C4C">
      <w:pPr>
        <w:spacing w:line="480" w:lineRule="exact"/>
        <w:rPr>
          <w:rFonts w:ascii="宋体" w:hAnsi="宋体"/>
          <w:b/>
          <w:sz w:val="24"/>
        </w:rPr>
      </w:pPr>
      <w:r>
        <w:rPr>
          <w:rFonts w:ascii="宋体" w:hAnsi="宋体"/>
          <w:b/>
          <w:sz w:val="24"/>
        </w:rPr>
        <w:t xml:space="preserve">7.1 </w:t>
      </w:r>
      <w:r>
        <w:rPr>
          <w:rFonts w:ascii="宋体" w:hAnsi="宋体" w:hint="eastAsia"/>
          <w:b/>
          <w:sz w:val="24"/>
        </w:rPr>
        <w:t>定标方式</w:t>
      </w:r>
    </w:p>
    <w:p w:rsidR="008019F0" w:rsidRDefault="007D7C4C">
      <w:pPr>
        <w:spacing w:line="480" w:lineRule="exact"/>
        <w:ind w:firstLineChars="200" w:firstLine="480"/>
        <w:rPr>
          <w:rFonts w:ascii="宋体" w:hAnsi="宋体"/>
          <w:sz w:val="24"/>
        </w:rPr>
      </w:pPr>
      <w:r>
        <w:rPr>
          <w:rFonts w:ascii="宋体" w:hAnsi="宋体" w:hint="eastAsia"/>
          <w:sz w:val="24"/>
        </w:rPr>
        <w:t>除响应人须知前附表规定磋商小组直接确定中标人外，采购人依据磋商小组推荐的中标候选人确定中标人，磋商小组推荐中标候选人的人数见响应人须知前附表。</w:t>
      </w:r>
    </w:p>
    <w:p w:rsidR="008019F0" w:rsidRDefault="007D7C4C">
      <w:pPr>
        <w:spacing w:line="480" w:lineRule="exact"/>
        <w:ind w:firstLineChars="200" w:firstLine="480"/>
        <w:rPr>
          <w:rFonts w:ascii="宋体" w:hAnsi="宋体"/>
          <w:sz w:val="24"/>
        </w:rPr>
      </w:pPr>
      <w:r>
        <w:rPr>
          <w:rFonts w:ascii="宋体" w:hAnsi="宋体" w:hint="eastAsia"/>
          <w:sz w:val="24"/>
        </w:rPr>
        <w:lastRenderedPageBreak/>
        <w:t>中标候选人放弃中标、因不可抗力不能履行合同、不按照磋商文件要求提交履约保证金，或者被查实存在影响中标结果的违法行为等情形，不符合中标条件的，采购人可以按照磋商小组提出的中标候选人名单排序依次确定其他中标候选人为中标人，也可以重新组织磋商。</w:t>
      </w:r>
    </w:p>
    <w:p w:rsidR="008019F0" w:rsidRDefault="007D7C4C">
      <w:pPr>
        <w:spacing w:line="480" w:lineRule="exact"/>
        <w:rPr>
          <w:rFonts w:ascii="宋体" w:hAnsi="宋体"/>
          <w:b/>
          <w:sz w:val="24"/>
        </w:rPr>
      </w:pPr>
      <w:r>
        <w:rPr>
          <w:rFonts w:ascii="宋体" w:hAnsi="宋体"/>
          <w:b/>
          <w:sz w:val="24"/>
        </w:rPr>
        <w:t xml:space="preserve">7.2 </w:t>
      </w:r>
      <w:r>
        <w:rPr>
          <w:rFonts w:ascii="宋体" w:hAnsi="宋体" w:hint="eastAsia"/>
          <w:b/>
          <w:sz w:val="24"/>
        </w:rPr>
        <w:t>中标通知</w:t>
      </w:r>
    </w:p>
    <w:p w:rsidR="008019F0" w:rsidRDefault="007D7C4C">
      <w:pPr>
        <w:spacing w:line="480" w:lineRule="exact"/>
        <w:ind w:firstLineChars="200" w:firstLine="480"/>
        <w:rPr>
          <w:rFonts w:ascii="宋体" w:hAnsi="宋体"/>
          <w:sz w:val="24"/>
        </w:rPr>
      </w:pPr>
      <w:r>
        <w:rPr>
          <w:rFonts w:ascii="宋体" w:hAnsi="宋体" w:hint="eastAsia"/>
          <w:sz w:val="24"/>
        </w:rPr>
        <w:t>在本章第</w:t>
      </w:r>
      <w:r>
        <w:rPr>
          <w:rFonts w:ascii="宋体" w:hAnsi="宋体"/>
          <w:sz w:val="24"/>
        </w:rPr>
        <w:t xml:space="preserve">3.3 </w:t>
      </w:r>
      <w:r>
        <w:rPr>
          <w:rFonts w:ascii="宋体" w:hAnsi="宋体" w:hint="eastAsia"/>
          <w:sz w:val="24"/>
        </w:rPr>
        <w:t>款规定的磋商有效期内，采购人以书面形式向中标人发出中标通知书，同时将中标结果通知未中标的响应人。</w:t>
      </w:r>
    </w:p>
    <w:p w:rsidR="008019F0" w:rsidRDefault="007D7C4C">
      <w:pPr>
        <w:spacing w:line="480" w:lineRule="exact"/>
        <w:rPr>
          <w:rFonts w:ascii="宋体" w:hAnsi="宋体"/>
          <w:b/>
          <w:sz w:val="24"/>
        </w:rPr>
      </w:pPr>
      <w:r>
        <w:rPr>
          <w:rFonts w:ascii="宋体" w:hAnsi="宋体"/>
          <w:b/>
          <w:sz w:val="24"/>
        </w:rPr>
        <w:t xml:space="preserve">7.3 </w:t>
      </w:r>
      <w:r>
        <w:rPr>
          <w:rFonts w:ascii="宋体" w:hAnsi="宋体" w:hint="eastAsia"/>
          <w:b/>
          <w:sz w:val="24"/>
        </w:rPr>
        <w:t>履约担保</w:t>
      </w:r>
    </w:p>
    <w:p w:rsidR="008019F0" w:rsidRDefault="007D7C4C">
      <w:pPr>
        <w:spacing w:line="480" w:lineRule="exact"/>
        <w:ind w:firstLineChars="200" w:firstLine="480"/>
        <w:rPr>
          <w:rFonts w:ascii="宋体" w:hAnsi="宋体"/>
          <w:sz w:val="24"/>
        </w:rPr>
      </w:pPr>
      <w:r>
        <w:rPr>
          <w:rFonts w:ascii="宋体" w:hAnsi="宋体" w:hint="eastAsia"/>
          <w:sz w:val="24"/>
        </w:rPr>
        <w:t>7.3.1具体要求详见“响应人须知前附表履约担保”</w:t>
      </w:r>
    </w:p>
    <w:p w:rsidR="008019F0" w:rsidRDefault="007D7C4C">
      <w:pPr>
        <w:spacing w:line="480" w:lineRule="exact"/>
        <w:ind w:firstLineChars="200" w:firstLine="480"/>
        <w:rPr>
          <w:rFonts w:ascii="宋体" w:hAnsi="宋体"/>
          <w:sz w:val="24"/>
        </w:rPr>
      </w:pPr>
      <w:r>
        <w:rPr>
          <w:rFonts w:ascii="宋体" w:hAnsi="宋体"/>
          <w:sz w:val="24"/>
        </w:rPr>
        <w:t>7.3.</w:t>
      </w:r>
      <w:r>
        <w:rPr>
          <w:rFonts w:ascii="宋体" w:hAnsi="宋体" w:hint="eastAsia"/>
          <w:sz w:val="24"/>
        </w:rPr>
        <w:t>2</w:t>
      </w:r>
      <w:r>
        <w:rPr>
          <w:rFonts w:ascii="宋体" w:hAnsi="宋体"/>
          <w:sz w:val="24"/>
        </w:rPr>
        <w:t xml:space="preserve"> </w:t>
      </w:r>
      <w:r>
        <w:rPr>
          <w:rFonts w:ascii="宋体" w:hAnsi="宋体" w:hint="eastAsia"/>
          <w:sz w:val="24"/>
        </w:rPr>
        <w:t>在签订合同前，中标人应按响应人须知前附表规定的金额、担保形式向采购人提交履约担保。</w:t>
      </w:r>
      <w:r>
        <w:rPr>
          <w:rFonts w:ascii="宋体" w:hAnsi="宋体"/>
          <w:sz w:val="24"/>
        </w:rPr>
        <w:t xml:space="preserve"> </w:t>
      </w:r>
    </w:p>
    <w:p w:rsidR="008019F0" w:rsidRDefault="007D7C4C">
      <w:pPr>
        <w:spacing w:line="480" w:lineRule="exact"/>
        <w:ind w:firstLineChars="200" w:firstLine="480"/>
        <w:rPr>
          <w:rFonts w:ascii="宋体" w:hAnsi="宋体"/>
          <w:sz w:val="24"/>
        </w:rPr>
      </w:pPr>
      <w:r>
        <w:rPr>
          <w:rFonts w:ascii="宋体" w:hAnsi="宋体"/>
          <w:sz w:val="24"/>
        </w:rPr>
        <w:t>7.3.</w:t>
      </w:r>
      <w:r>
        <w:rPr>
          <w:rFonts w:ascii="宋体" w:hAnsi="宋体" w:hint="eastAsia"/>
          <w:sz w:val="24"/>
        </w:rPr>
        <w:t>3</w:t>
      </w:r>
      <w:r>
        <w:rPr>
          <w:rFonts w:ascii="宋体" w:hAnsi="宋体"/>
          <w:sz w:val="24"/>
        </w:rPr>
        <w:t xml:space="preserve"> </w:t>
      </w:r>
      <w:r>
        <w:rPr>
          <w:rFonts w:ascii="宋体" w:hAnsi="宋体" w:hint="eastAsia"/>
          <w:sz w:val="24"/>
        </w:rPr>
        <w:t>中标人不能按本章第</w:t>
      </w:r>
      <w:r>
        <w:rPr>
          <w:rFonts w:ascii="宋体" w:hAnsi="宋体"/>
          <w:sz w:val="24"/>
        </w:rPr>
        <w:t xml:space="preserve">7.3.1 </w:t>
      </w:r>
      <w:r>
        <w:rPr>
          <w:rFonts w:ascii="宋体" w:hAnsi="宋体" w:hint="eastAsia"/>
          <w:sz w:val="24"/>
        </w:rPr>
        <w:t>项要求提交履约担保的，视为放弃。</w:t>
      </w:r>
    </w:p>
    <w:p w:rsidR="008019F0" w:rsidRDefault="007D7C4C">
      <w:pPr>
        <w:spacing w:line="480" w:lineRule="exact"/>
        <w:rPr>
          <w:rFonts w:ascii="宋体" w:hAnsi="宋体"/>
          <w:b/>
          <w:sz w:val="24"/>
        </w:rPr>
      </w:pPr>
      <w:r>
        <w:rPr>
          <w:rFonts w:ascii="宋体" w:hAnsi="宋体"/>
          <w:b/>
          <w:sz w:val="24"/>
        </w:rPr>
        <w:t xml:space="preserve">7.4 </w:t>
      </w:r>
      <w:r>
        <w:rPr>
          <w:rFonts w:ascii="宋体" w:hAnsi="宋体" w:hint="eastAsia"/>
          <w:b/>
          <w:sz w:val="24"/>
        </w:rPr>
        <w:t>签订合同</w:t>
      </w:r>
    </w:p>
    <w:p w:rsidR="008019F0" w:rsidRDefault="007D7C4C">
      <w:pPr>
        <w:spacing w:line="480" w:lineRule="exact"/>
        <w:ind w:firstLineChars="200" w:firstLine="480"/>
        <w:rPr>
          <w:rFonts w:ascii="宋体" w:hAnsi="宋体"/>
          <w:sz w:val="24"/>
        </w:rPr>
      </w:pPr>
      <w:r>
        <w:rPr>
          <w:rFonts w:ascii="宋体" w:hAnsi="宋体"/>
          <w:sz w:val="24"/>
        </w:rPr>
        <w:t xml:space="preserve">7.4.1 </w:t>
      </w:r>
      <w:r>
        <w:rPr>
          <w:rFonts w:ascii="宋体" w:hAnsi="宋体" w:hint="eastAsia"/>
          <w:sz w:val="24"/>
        </w:rPr>
        <w:t>采购人和中标人应当自中标通知书发出之日</w:t>
      </w:r>
      <w:proofErr w:type="gramStart"/>
      <w:r>
        <w:rPr>
          <w:rFonts w:ascii="宋体" w:hAnsi="宋体" w:hint="eastAsia"/>
          <w:sz w:val="24"/>
        </w:rPr>
        <w:t>起规定</w:t>
      </w:r>
      <w:proofErr w:type="gramEnd"/>
      <w:r>
        <w:rPr>
          <w:rFonts w:ascii="宋体" w:hAnsi="宋体" w:hint="eastAsia"/>
          <w:sz w:val="24"/>
        </w:rPr>
        <w:t>时间内，根据磋商文件和中标人的磋商响应文件订立书面合同。中标人无正当理由拒签合同的，采购人取消其中标资格。</w:t>
      </w:r>
    </w:p>
    <w:p w:rsidR="008019F0" w:rsidRDefault="007D7C4C">
      <w:pPr>
        <w:spacing w:line="480" w:lineRule="exact"/>
        <w:ind w:firstLineChars="200" w:firstLine="480"/>
        <w:rPr>
          <w:rFonts w:ascii="宋体" w:hAnsi="宋体"/>
          <w:sz w:val="24"/>
        </w:rPr>
      </w:pPr>
      <w:r>
        <w:rPr>
          <w:rFonts w:ascii="宋体" w:hAnsi="宋体"/>
          <w:sz w:val="24"/>
        </w:rPr>
        <w:t xml:space="preserve">7.4.2 </w:t>
      </w:r>
      <w:r>
        <w:rPr>
          <w:rFonts w:ascii="宋体" w:hAnsi="宋体" w:hint="eastAsia"/>
          <w:sz w:val="24"/>
        </w:rPr>
        <w:t>发出中标通知书后，采购人无正当理由拒签合同，给中标人造成损失的，还应当赔偿损失。</w:t>
      </w:r>
    </w:p>
    <w:p w:rsidR="008019F0" w:rsidRDefault="007D7C4C">
      <w:pPr>
        <w:pStyle w:val="2"/>
        <w:spacing w:line="380" w:lineRule="exact"/>
        <w:jc w:val="center"/>
        <w:rPr>
          <w:rFonts w:ascii="宋体" w:hAnsi="宋体" w:cs="宋体"/>
          <w:sz w:val="28"/>
        </w:rPr>
      </w:pPr>
      <w:bookmarkStart w:id="32" w:name="_Toc7113"/>
      <w:bookmarkStart w:id="33" w:name="_Toc19153"/>
      <w:bookmarkStart w:id="34" w:name="_Toc11570"/>
      <w:bookmarkStart w:id="35" w:name="_Toc16518190"/>
      <w:r>
        <w:rPr>
          <w:rFonts w:ascii="宋体" w:hAnsi="宋体" w:cs="宋体"/>
          <w:sz w:val="28"/>
        </w:rPr>
        <w:t>8.</w:t>
      </w:r>
      <w:r>
        <w:rPr>
          <w:rFonts w:ascii="宋体" w:hAnsi="宋体" w:cs="宋体" w:hint="eastAsia"/>
          <w:sz w:val="28"/>
        </w:rPr>
        <w:t>重新</w:t>
      </w:r>
      <w:bookmarkEnd w:id="32"/>
      <w:bookmarkEnd w:id="33"/>
      <w:r>
        <w:rPr>
          <w:rFonts w:ascii="宋体" w:hAnsi="宋体" w:cs="宋体" w:hint="eastAsia"/>
          <w:sz w:val="28"/>
        </w:rPr>
        <w:t>磋商</w:t>
      </w:r>
      <w:bookmarkEnd w:id="34"/>
      <w:bookmarkEnd w:id="35"/>
    </w:p>
    <w:p w:rsidR="008019F0" w:rsidRDefault="007D7C4C">
      <w:pPr>
        <w:spacing w:line="480" w:lineRule="exact"/>
        <w:rPr>
          <w:rFonts w:ascii="宋体" w:hAnsi="宋体"/>
          <w:b/>
          <w:sz w:val="24"/>
        </w:rPr>
      </w:pPr>
      <w:r>
        <w:rPr>
          <w:rFonts w:ascii="宋体" w:hAnsi="宋体"/>
          <w:b/>
          <w:sz w:val="24"/>
        </w:rPr>
        <w:t xml:space="preserve">8.1 </w:t>
      </w:r>
      <w:r>
        <w:rPr>
          <w:rFonts w:ascii="宋体" w:hAnsi="宋体" w:hint="eastAsia"/>
          <w:b/>
          <w:sz w:val="24"/>
        </w:rPr>
        <w:t>重新磋商</w:t>
      </w:r>
    </w:p>
    <w:p w:rsidR="008019F0" w:rsidRDefault="007D7C4C">
      <w:pPr>
        <w:spacing w:line="480" w:lineRule="exact"/>
        <w:ind w:firstLineChars="200" w:firstLine="480"/>
        <w:rPr>
          <w:rFonts w:ascii="宋体" w:hAnsi="宋体"/>
          <w:sz w:val="24"/>
        </w:rPr>
      </w:pPr>
      <w:r>
        <w:rPr>
          <w:rFonts w:ascii="宋体" w:hAnsi="宋体" w:hint="eastAsia"/>
          <w:sz w:val="24"/>
        </w:rPr>
        <w:t>有下列情形之一的，采购人将重新磋商：</w:t>
      </w:r>
    </w:p>
    <w:p w:rsidR="008019F0" w:rsidRDefault="007D7C4C">
      <w:pPr>
        <w:numPr>
          <w:ilvl w:val="0"/>
          <w:numId w:val="2"/>
        </w:numPr>
        <w:spacing w:line="480" w:lineRule="exact"/>
        <w:ind w:firstLine="480"/>
        <w:rPr>
          <w:rFonts w:ascii="宋体" w:hAnsi="宋体"/>
          <w:sz w:val="24"/>
        </w:rPr>
      </w:pPr>
      <w:r>
        <w:rPr>
          <w:rFonts w:ascii="宋体" w:hAnsi="宋体" w:hint="eastAsia"/>
          <w:sz w:val="24"/>
        </w:rPr>
        <w:t>磋商截止时间止，提交响应文件的响应人不足3个的；</w:t>
      </w:r>
    </w:p>
    <w:p w:rsidR="008019F0" w:rsidRDefault="007D7C4C">
      <w:pPr>
        <w:numPr>
          <w:ilvl w:val="0"/>
          <w:numId w:val="2"/>
        </w:numPr>
        <w:spacing w:line="480" w:lineRule="exact"/>
        <w:ind w:firstLine="480"/>
        <w:rPr>
          <w:rFonts w:ascii="宋体" w:hAnsi="宋体"/>
          <w:sz w:val="24"/>
        </w:rPr>
      </w:pPr>
      <w:r>
        <w:rPr>
          <w:rFonts w:ascii="宋体" w:hAnsi="宋体" w:hint="eastAsia"/>
          <w:sz w:val="24"/>
        </w:rPr>
        <w:t>经磋商小组评审后否决所有响应文件的；</w:t>
      </w:r>
    </w:p>
    <w:p w:rsidR="008019F0" w:rsidRDefault="007D7C4C">
      <w:pPr>
        <w:numPr>
          <w:ilvl w:val="0"/>
          <w:numId w:val="2"/>
        </w:numPr>
        <w:spacing w:line="480" w:lineRule="exact"/>
        <w:ind w:firstLineChars="200" w:firstLine="480"/>
        <w:rPr>
          <w:rFonts w:ascii="宋体" w:hAnsi="宋体"/>
          <w:sz w:val="24"/>
        </w:rPr>
      </w:pPr>
      <w:r>
        <w:rPr>
          <w:rFonts w:ascii="宋体" w:hAnsi="宋体" w:hint="eastAsia"/>
          <w:sz w:val="24"/>
        </w:rPr>
        <w:t>因情况变化，不再符合规定的磋商方式适用情形的。</w:t>
      </w:r>
    </w:p>
    <w:p w:rsidR="008019F0" w:rsidRDefault="007D7C4C">
      <w:pPr>
        <w:pStyle w:val="2"/>
        <w:spacing w:line="380" w:lineRule="exact"/>
        <w:jc w:val="center"/>
        <w:rPr>
          <w:rFonts w:ascii="宋体" w:hAnsi="宋体" w:cs="宋体"/>
          <w:sz w:val="28"/>
        </w:rPr>
      </w:pPr>
      <w:bookmarkStart w:id="36" w:name="_Toc12498"/>
      <w:bookmarkStart w:id="37" w:name="_Toc16518191"/>
      <w:bookmarkStart w:id="38" w:name="_Toc14198"/>
      <w:bookmarkStart w:id="39" w:name="_Toc32539"/>
      <w:r>
        <w:rPr>
          <w:rFonts w:ascii="宋体" w:hAnsi="宋体" w:cs="宋体"/>
          <w:sz w:val="28"/>
        </w:rPr>
        <w:t>9.</w:t>
      </w:r>
      <w:r>
        <w:rPr>
          <w:rFonts w:ascii="宋体" w:hAnsi="宋体" w:cs="宋体" w:hint="eastAsia"/>
          <w:sz w:val="28"/>
        </w:rPr>
        <w:t>纪律和监督</w:t>
      </w:r>
      <w:bookmarkEnd w:id="36"/>
      <w:bookmarkEnd w:id="37"/>
      <w:bookmarkEnd w:id="38"/>
      <w:bookmarkEnd w:id="39"/>
    </w:p>
    <w:p w:rsidR="008019F0" w:rsidRDefault="007D7C4C">
      <w:pPr>
        <w:spacing w:line="480" w:lineRule="exact"/>
        <w:ind w:firstLineChars="200" w:firstLine="482"/>
        <w:rPr>
          <w:rFonts w:ascii="宋体" w:hAnsi="宋体"/>
          <w:b/>
          <w:sz w:val="24"/>
        </w:rPr>
      </w:pPr>
      <w:r>
        <w:rPr>
          <w:rFonts w:ascii="宋体" w:hAnsi="宋体"/>
          <w:b/>
          <w:sz w:val="24"/>
        </w:rPr>
        <w:t xml:space="preserve">9.1 </w:t>
      </w:r>
      <w:r>
        <w:rPr>
          <w:rFonts w:ascii="宋体" w:hAnsi="宋体" w:hint="eastAsia"/>
          <w:b/>
          <w:sz w:val="24"/>
        </w:rPr>
        <w:t>对磋商小组成员的纪律要求</w:t>
      </w:r>
    </w:p>
    <w:p w:rsidR="008019F0" w:rsidRDefault="007D7C4C">
      <w:pPr>
        <w:spacing w:line="480" w:lineRule="exact"/>
        <w:ind w:firstLineChars="200" w:firstLine="480"/>
        <w:rPr>
          <w:rFonts w:ascii="宋体" w:hAnsi="宋体"/>
          <w:sz w:val="24"/>
        </w:rPr>
      </w:pPr>
      <w:r>
        <w:rPr>
          <w:rFonts w:ascii="宋体" w:hAnsi="宋体" w:hint="eastAsia"/>
          <w:sz w:val="24"/>
        </w:rPr>
        <w:t>磋商小组成员不得收受他人的财物或者其他好处，不得向他人透漏对磋商响应文</w:t>
      </w:r>
      <w:r>
        <w:rPr>
          <w:rFonts w:ascii="宋体" w:hAnsi="宋体" w:hint="eastAsia"/>
          <w:sz w:val="24"/>
        </w:rPr>
        <w:lastRenderedPageBreak/>
        <w:t>件的评审和比较、中标候选人的推荐情况以及评审有关的其他情况。在评审活动中，磋商小组成员不得擅离职守，影响评审程序正常进行。</w:t>
      </w:r>
    </w:p>
    <w:p w:rsidR="008019F0" w:rsidRDefault="007D7C4C">
      <w:pPr>
        <w:spacing w:line="480" w:lineRule="exact"/>
        <w:ind w:firstLineChars="200" w:firstLine="482"/>
        <w:rPr>
          <w:rFonts w:ascii="宋体" w:hAnsi="宋体"/>
          <w:b/>
          <w:sz w:val="24"/>
        </w:rPr>
      </w:pPr>
      <w:r>
        <w:rPr>
          <w:rFonts w:ascii="宋体" w:hAnsi="宋体"/>
          <w:b/>
          <w:sz w:val="24"/>
        </w:rPr>
        <w:t xml:space="preserve">9.2 </w:t>
      </w:r>
      <w:r>
        <w:rPr>
          <w:rFonts w:ascii="宋体" w:hAnsi="宋体" w:hint="eastAsia"/>
          <w:b/>
          <w:sz w:val="24"/>
        </w:rPr>
        <w:t>对与评审活动有关的工作人员的纪律要求</w:t>
      </w:r>
    </w:p>
    <w:p w:rsidR="008019F0" w:rsidRDefault="007D7C4C">
      <w:pPr>
        <w:spacing w:line="480" w:lineRule="exact"/>
        <w:ind w:firstLineChars="200" w:firstLine="480"/>
        <w:rPr>
          <w:rFonts w:ascii="宋体" w:hAnsi="宋体"/>
          <w:sz w:val="24"/>
        </w:rPr>
      </w:pPr>
      <w:r>
        <w:rPr>
          <w:rFonts w:ascii="宋体" w:hAnsi="宋体" w:hint="eastAsia"/>
          <w:sz w:val="24"/>
        </w:rPr>
        <w:t>与评审活动有关的工作人员不得收受他人的财物或者其他好处，不得向他人透漏对磋商响应文件的评审和比较、中标候选人的推荐情况以及评审有关的其他情况。在评审活动中，与评审活动有关的工作人员不得擅离职守，影响评审程序正常进行。</w:t>
      </w:r>
    </w:p>
    <w:p w:rsidR="008019F0" w:rsidRDefault="007D7C4C">
      <w:pPr>
        <w:spacing w:line="480" w:lineRule="exact"/>
        <w:ind w:firstLineChars="196" w:firstLine="472"/>
        <w:rPr>
          <w:rFonts w:ascii="宋体" w:hAnsi="宋体"/>
          <w:b/>
          <w:sz w:val="24"/>
        </w:rPr>
      </w:pPr>
      <w:r>
        <w:rPr>
          <w:rFonts w:ascii="宋体" w:hAnsi="宋体"/>
          <w:b/>
          <w:sz w:val="24"/>
        </w:rPr>
        <w:t xml:space="preserve">9.3 </w:t>
      </w:r>
      <w:r>
        <w:rPr>
          <w:rFonts w:ascii="宋体" w:hAnsi="宋体" w:hint="eastAsia"/>
          <w:b/>
          <w:sz w:val="24"/>
        </w:rPr>
        <w:t>投诉</w:t>
      </w:r>
    </w:p>
    <w:p w:rsidR="008019F0" w:rsidRDefault="007D7C4C">
      <w:pPr>
        <w:spacing w:line="480" w:lineRule="exact"/>
        <w:ind w:firstLineChars="200" w:firstLine="480"/>
        <w:rPr>
          <w:rFonts w:ascii="宋体" w:hAnsi="宋体"/>
          <w:sz w:val="24"/>
        </w:rPr>
      </w:pPr>
      <w:r>
        <w:rPr>
          <w:rFonts w:ascii="宋体" w:hAnsi="宋体" w:hint="eastAsia"/>
          <w:sz w:val="24"/>
        </w:rPr>
        <w:t>响应人和其他利害关系人认为本次采购活动违反法律、法规和规章规定的，有权向有关行政监督部门投诉。</w:t>
      </w:r>
    </w:p>
    <w:p w:rsidR="008019F0" w:rsidRDefault="007D7C4C">
      <w:pPr>
        <w:pStyle w:val="2"/>
        <w:spacing w:line="380" w:lineRule="exact"/>
        <w:jc w:val="center"/>
        <w:rPr>
          <w:rFonts w:ascii="宋体" w:hAnsi="宋体" w:cs="宋体"/>
          <w:sz w:val="28"/>
        </w:rPr>
      </w:pPr>
      <w:bookmarkStart w:id="40" w:name="_Toc17795"/>
      <w:r>
        <w:rPr>
          <w:rFonts w:ascii="宋体" w:hAnsi="宋体" w:cs="宋体"/>
          <w:sz w:val="28"/>
        </w:rPr>
        <w:t>10.</w:t>
      </w:r>
      <w:r>
        <w:rPr>
          <w:rFonts w:ascii="宋体" w:hAnsi="宋体" w:cs="宋体" w:hint="eastAsia"/>
          <w:sz w:val="28"/>
        </w:rPr>
        <w:t>需要补充的其他内</w:t>
      </w:r>
      <w:bookmarkStart w:id="41" w:name="_Toc21492"/>
      <w:bookmarkStart w:id="42" w:name="_Toc16518192"/>
      <w:bookmarkStart w:id="43" w:name="_Toc4660"/>
      <w:r>
        <w:rPr>
          <w:rFonts w:ascii="宋体" w:hAnsi="宋体" w:cs="宋体" w:hint="eastAsia"/>
          <w:sz w:val="28"/>
        </w:rPr>
        <w:t>容</w:t>
      </w:r>
      <w:bookmarkEnd w:id="40"/>
      <w:bookmarkEnd w:id="41"/>
      <w:bookmarkEnd w:id="42"/>
      <w:bookmarkEnd w:id="43"/>
    </w:p>
    <w:p w:rsidR="008019F0" w:rsidRDefault="007D7C4C">
      <w:pPr>
        <w:pStyle w:val="1"/>
        <w:rPr>
          <w:rFonts w:ascii="宋体" w:hAnsi="宋体"/>
          <w:b w:val="0"/>
          <w:bCs/>
          <w:sz w:val="24"/>
        </w:rPr>
      </w:pPr>
      <w:r>
        <w:rPr>
          <w:rFonts w:ascii="宋体" w:hAnsi="宋体" w:hint="eastAsia"/>
          <w:b w:val="0"/>
          <w:bCs/>
          <w:sz w:val="24"/>
        </w:rPr>
        <w:t>需要补充的其他内容：见响应人须知前附表。</w:t>
      </w:r>
    </w:p>
    <w:p w:rsidR="008019F0" w:rsidRDefault="008019F0">
      <w:pPr>
        <w:rPr>
          <w:rFonts w:ascii="宋体" w:hAnsi="宋体"/>
          <w:bCs/>
          <w:sz w:val="24"/>
        </w:rPr>
      </w:pPr>
    </w:p>
    <w:p w:rsidR="008019F0" w:rsidRDefault="008019F0">
      <w:pPr>
        <w:pStyle w:val="1"/>
        <w:rPr>
          <w:rFonts w:ascii="宋体" w:hAnsi="宋体"/>
          <w:b w:val="0"/>
          <w:bCs/>
          <w:sz w:val="24"/>
        </w:rPr>
      </w:pPr>
    </w:p>
    <w:p w:rsidR="008019F0" w:rsidRDefault="008019F0">
      <w:pPr>
        <w:rPr>
          <w:rFonts w:ascii="宋体" w:hAnsi="宋体"/>
          <w:bCs/>
          <w:sz w:val="24"/>
        </w:rPr>
      </w:pPr>
    </w:p>
    <w:p w:rsidR="008019F0" w:rsidRDefault="008019F0">
      <w:pPr>
        <w:pStyle w:val="1"/>
        <w:rPr>
          <w:rFonts w:ascii="宋体" w:hAnsi="宋体"/>
          <w:b w:val="0"/>
          <w:bCs/>
          <w:sz w:val="24"/>
        </w:rPr>
      </w:pPr>
    </w:p>
    <w:p w:rsidR="008019F0" w:rsidRDefault="008019F0">
      <w:pPr>
        <w:rPr>
          <w:rFonts w:ascii="宋体" w:hAnsi="宋体"/>
          <w:bCs/>
          <w:sz w:val="24"/>
        </w:rPr>
      </w:pPr>
    </w:p>
    <w:p w:rsidR="008019F0" w:rsidRDefault="008019F0">
      <w:pPr>
        <w:pStyle w:val="1"/>
        <w:jc w:val="center"/>
      </w:pPr>
      <w:bookmarkStart w:id="44" w:name="_Toc18578"/>
    </w:p>
    <w:p w:rsidR="008019F0" w:rsidRDefault="008019F0"/>
    <w:p w:rsidR="008019F0" w:rsidRDefault="007D7C4C">
      <w:pPr>
        <w:pStyle w:val="1"/>
        <w:jc w:val="center"/>
      </w:pPr>
      <w:r>
        <w:rPr>
          <w:rFonts w:hint="eastAsia"/>
        </w:rPr>
        <w:lastRenderedPageBreak/>
        <w:t>第三章</w:t>
      </w:r>
      <w:r>
        <w:rPr>
          <w:rFonts w:hint="eastAsia"/>
        </w:rPr>
        <w:t xml:space="preserve">  </w:t>
      </w:r>
      <w:r>
        <w:rPr>
          <w:rFonts w:hint="eastAsia"/>
        </w:rPr>
        <w:t>磋商程序及办法</w:t>
      </w:r>
      <w:bookmarkEnd w:id="44"/>
    </w:p>
    <w:p w:rsidR="008019F0" w:rsidRDefault="007D7C4C">
      <w:pPr>
        <w:pStyle w:val="2"/>
        <w:spacing w:line="380" w:lineRule="exact"/>
        <w:jc w:val="center"/>
        <w:rPr>
          <w:rFonts w:ascii="宋体" w:hAnsi="宋体" w:cs="宋体"/>
          <w:sz w:val="28"/>
        </w:rPr>
      </w:pPr>
      <w:bookmarkStart w:id="45" w:name="_Toc23058"/>
      <w:bookmarkStart w:id="46" w:name="_Toc16518194"/>
      <w:bookmarkStart w:id="47" w:name="_Toc23679"/>
      <w:bookmarkStart w:id="48" w:name="_Toc28209"/>
      <w:bookmarkStart w:id="49" w:name="_Toc6653"/>
      <w:bookmarkStart w:id="50" w:name="_Toc433093355"/>
      <w:bookmarkStart w:id="51" w:name="_Toc409023135"/>
      <w:r>
        <w:rPr>
          <w:rFonts w:ascii="宋体" w:hAnsi="宋体" w:cs="宋体" w:hint="eastAsia"/>
          <w:sz w:val="28"/>
        </w:rPr>
        <w:t>磋商程序及办法前附表</w:t>
      </w:r>
      <w:bookmarkEnd w:id="45"/>
      <w:bookmarkEnd w:id="46"/>
      <w:bookmarkEnd w:id="47"/>
      <w:bookmarkEnd w:id="48"/>
      <w:bookmarkEnd w:id="49"/>
      <w:bookmarkEnd w:id="50"/>
      <w:bookmarkEnd w:id="51"/>
    </w:p>
    <w:tbl>
      <w:tblPr>
        <w:tblW w:w="8609" w:type="dxa"/>
        <w:jc w:val="center"/>
        <w:tblLayout w:type="fixed"/>
        <w:tblCellMar>
          <w:left w:w="0" w:type="dxa"/>
          <w:right w:w="0" w:type="dxa"/>
        </w:tblCellMar>
        <w:tblLook w:val="04A0" w:firstRow="1" w:lastRow="0" w:firstColumn="1" w:lastColumn="0" w:noHBand="0" w:noVBand="1"/>
      </w:tblPr>
      <w:tblGrid>
        <w:gridCol w:w="886"/>
        <w:gridCol w:w="127"/>
        <w:gridCol w:w="1276"/>
        <w:gridCol w:w="1392"/>
        <w:gridCol w:w="26"/>
        <w:gridCol w:w="4902"/>
      </w:tblGrid>
      <w:tr w:rsidR="008019F0">
        <w:trPr>
          <w:trHeight w:val="510"/>
          <w:jc w:val="center"/>
        </w:trPr>
        <w:tc>
          <w:tcPr>
            <w:tcW w:w="228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60"/>
              <w:jc w:val="center"/>
              <w:rPr>
                <w:rFonts w:ascii="宋体" w:hAnsi="宋体"/>
                <w:b/>
                <w:spacing w:val="1"/>
                <w:sz w:val="24"/>
              </w:rPr>
            </w:pPr>
            <w:bookmarkStart w:id="52" w:name="_Toc16518195"/>
            <w:bookmarkStart w:id="53" w:name="_Toc10649"/>
            <w:r>
              <w:rPr>
                <w:rFonts w:ascii="宋体" w:hAnsi="宋体"/>
                <w:b/>
                <w:spacing w:val="1"/>
                <w:sz w:val="24"/>
              </w:rPr>
              <w:t>条款号</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60"/>
              <w:jc w:val="center"/>
              <w:rPr>
                <w:rFonts w:ascii="宋体" w:hAnsi="宋体"/>
                <w:b/>
                <w:spacing w:val="1"/>
                <w:sz w:val="24"/>
              </w:rPr>
            </w:pPr>
            <w:r>
              <w:rPr>
                <w:rFonts w:ascii="宋体" w:hAnsi="宋体"/>
                <w:b/>
                <w:spacing w:val="1"/>
                <w:sz w:val="24"/>
              </w:rPr>
              <w:t>评审因素</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60"/>
              <w:jc w:val="center"/>
              <w:rPr>
                <w:rFonts w:ascii="宋体" w:hAnsi="宋体"/>
                <w:b/>
                <w:spacing w:val="1"/>
                <w:sz w:val="24"/>
              </w:rPr>
            </w:pPr>
            <w:r>
              <w:rPr>
                <w:rFonts w:ascii="宋体" w:hAnsi="宋体"/>
                <w:b/>
                <w:spacing w:val="1"/>
                <w:sz w:val="24"/>
              </w:rPr>
              <w:t>评审标准</w:t>
            </w:r>
          </w:p>
        </w:tc>
      </w:tr>
      <w:tr w:rsidR="008019F0">
        <w:trPr>
          <w:trHeight w:val="510"/>
          <w:jc w:val="center"/>
        </w:trPr>
        <w:tc>
          <w:tcPr>
            <w:tcW w:w="88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spacing w:val="1"/>
                <w:sz w:val="24"/>
              </w:rPr>
              <w:t>2.1.1</w:t>
            </w:r>
          </w:p>
        </w:tc>
        <w:tc>
          <w:tcPr>
            <w:tcW w:w="1403"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spacing w:val="1"/>
                <w:sz w:val="24"/>
              </w:rPr>
              <w:t>形式评审标准</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hint="eastAsia"/>
                <w:spacing w:val="1"/>
                <w:sz w:val="24"/>
              </w:rPr>
              <w:t>响应人</w:t>
            </w:r>
            <w:r>
              <w:rPr>
                <w:rFonts w:ascii="宋体" w:hAnsi="宋体"/>
                <w:spacing w:val="1"/>
                <w:sz w:val="24"/>
              </w:rPr>
              <w:t>名称</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spacing w:val="1"/>
                <w:sz w:val="24"/>
              </w:rPr>
              <w:t>与营业执照一致</w:t>
            </w:r>
          </w:p>
        </w:tc>
      </w:tr>
      <w:tr w:rsidR="008019F0">
        <w:trPr>
          <w:trHeight w:val="510"/>
          <w:jc w:val="center"/>
        </w:trPr>
        <w:tc>
          <w:tcPr>
            <w:tcW w:w="8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03"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spacing w:val="1"/>
                <w:sz w:val="24"/>
              </w:rPr>
              <w:t>磋商</w:t>
            </w:r>
            <w:r>
              <w:rPr>
                <w:rFonts w:ascii="宋体" w:hAnsi="宋体" w:hint="eastAsia"/>
                <w:spacing w:val="1"/>
                <w:sz w:val="24"/>
              </w:rPr>
              <w:t>响应文件</w:t>
            </w:r>
            <w:r>
              <w:rPr>
                <w:rFonts w:ascii="宋体" w:hAnsi="宋体"/>
                <w:spacing w:val="1"/>
                <w:sz w:val="24"/>
              </w:rPr>
              <w:t>签字盖章</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cs="宋体" w:hint="eastAsia"/>
                <w:sz w:val="24"/>
              </w:rPr>
              <w:t>符合采购文件中对投标文件签字或盖章的要求</w:t>
            </w:r>
          </w:p>
        </w:tc>
      </w:tr>
      <w:tr w:rsidR="008019F0">
        <w:trPr>
          <w:trHeight w:val="510"/>
          <w:jc w:val="center"/>
        </w:trPr>
        <w:tc>
          <w:tcPr>
            <w:tcW w:w="8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03"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spacing w:val="1"/>
                <w:sz w:val="24"/>
              </w:rPr>
              <w:t>磋商响应文件格式</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spacing w:val="1"/>
                <w:sz w:val="24"/>
              </w:rPr>
              <w:t>符合第</w:t>
            </w:r>
            <w:r>
              <w:rPr>
                <w:rFonts w:ascii="宋体" w:hAnsi="宋体" w:hint="eastAsia"/>
                <w:spacing w:val="1"/>
                <w:sz w:val="24"/>
              </w:rPr>
              <w:t>五</w:t>
            </w:r>
            <w:r>
              <w:rPr>
                <w:rFonts w:ascii="宋体" w:hAnsi="宋体"/>
                <w:spacing w:val="1"/>
                <w:sz w:val="24"/>
              </w:rPr>
              <w:t>章“</w:t>
            </w:r>
            <w:r>
              <w:rPr>
                <w:rFonts w:ascii="宋体" w:hAnsi="宋体" w:hint="eastAsia"/>
                <w:spacing w:val="1"/>
                <w:sz w:val="24"/>
              </w:rPr>
              <w:t>投标文件</w:t>
            </w:r>
            <w:r>
              <w:rPr>
                <w:rFonts w:ascii="宋体" w:hAnsi="宋体"/>
                <w:spacing w:val="1"/>
                <w:sz w:val="24"/>
              </w:rPr>
              <w:t>格式”的要求</w:t>
            </w:r>
          </w:p>
        </w:tc>
      </w:tr>
      <w:tr w:rsidR="008019F0">
        <w:trPr>
          <w:trHeight w:val="510"/>
          <w:jc w:val="center"/>
        </w:trPr>
        <w:tc>
          <w:tcPr>
            <w:tcW w:w="88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spacing w:val="1"/>
                <w:sz w:val="24"/>
              </w:rPr>
              <w:t>2.1.2</w:t>
            </w:r>
          </w:p>
        </w:tc>
        <w:tc>
          <w:tcPr>
            <w:tcW w:w="1403"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spacing w:val="1"/>
                <w:sz w:val="24"/>
              </w:rPr>
              <w:t>资格评审标准</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spacing w:val="1"/>
                <w:sz w:val="24"/>
              </w:rPr>
              <w:t>营业执照</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spacing w:val="1"/>
                <w:sz w:val="24"/>
              </w:rPr>
              <w:t>具备有效的营业执照</w:t>
            </w:r>
            <w:r>
              <w:rPr>
                <w:rFonts w:ascii="宋体" w:hAnsi="宋体" w:hint="eastAsia"/>
                <w:spacing w:val="1"/>
                <w:sz w:val="24"/>
              </w:rPr>
              <w:t>，符合</w:t>
            </w:r>
            <w:r>
              <w:rPr>
                <w:rFonts w:ascii="宋体" w:hAnsi="宋体" w:cs="宋体" w:hint="eastAsia"/>
                <w:sz w:val="24"/>
              </w:rPr>
              <w:t>第一章“二、投标人报名资质要求”第2条规定</w:t>
            </w:r>
          </w:p>
        </w:tc>
      </w:tr>
      <w:tr w:rsidR="008019F0">
        <w:trPr>
          <w:trHeight w:val="510"/>
          <w:jc w:val="center"/>
        </w:trPr>
        <w:tc>
          <w:tcPr>
            <w:tcW w:w="8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ind w:right="97" w:firstLine="59"/>
              <w:jc w:val="center"/>
              <w:rPr>
                <w:rFonts w:ascii="宋体" w:hAnsi="宋体"/>
                <w:spacing w:val="1"/>
                <w:sz w:val="24"/>
              </w:rPr>
            </w:pPr>
          </w:p>
        </w:tc>
        <w:tc>
          <w:tcPr>
            <w:tcW w:w="1403"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ind w:right="97" w:firstLine="59"/>
              <w:jc w:val="center"/>
              <w:rPr>
                <w:rFonts w:ascii="宋体" w:hAnsi="宋体"/>
                <w:spacing w:val="1"/>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hint="eastAsia"/>
                <w:spacing w:val="1"/>
                <w:sz w:val="24"/>
              </w:rPr>
              <w:t>资质要求</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hint="eastAsia"/>
                <w:spacing w:val="1"/>
                <w:sz w:val="24"/>
              </w:rPr>
              <w:t>符合</w:t>
            </w:r>
            <w:r>
              <w:rPr>
                <w:rFonts w:ascii="宋体" w:hAnsi="宋体" w:cs="宋体" w:hint="eastAsia"/>
                <w:sz w:val="24"/>
              </w:rPr>
              <w:t>第一章“二、投标人报名资质要求”第3条规定</w:t>
            </w:r>
          </w:p>
        </w:tc>
      </w:tr>
      <w:tr w:rsidR="008019F0">
        <w:trPr>
          <w:trHeight w:val="510"/>
          <w:jc w:val="center"/>
        </w:trPr>
        <w:tc>
          <w:tcPr>
            <w:tcW w:w="8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ind w:right="97" w:firstLine="59"/>
              <w:jc w:val="center"/>
              <w:rPr>
                <w:rFonts w:ascii="宋体" w:hAnsi="宋体"/>
                <w:spacing w:val="1"/>
                <w:sz w:val="24"/>
              </w:rPr>
            </w:pPr>
          </w:p>
        </w:tc>
        <w:tc>
          <w:tcPr>
            <w:tcW w:w="1403"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ind w:right="97" w:firstLine="59"/>
              <w:jc w:val="center"/>
              <w:rPr>
                <w:rFonts w:ascii="宋体" w:hAnsi="宋体"/>
                <w:spacing w:val="1"/>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hint="eastAsia"/>
                <w:spacing w:val="1"/>
                <w:sz w:val="24"/>
              </w:rPr>
              <w:t>技术人员</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hint="eastAsia"/>
                <w:spacing w:val="1"/>
                <w:sz w:val="24"/>
              </w:rPr>
              <w:t>符合</w:t>
            </w:r>
            <w:r>
              <w:rPr>
                <w:rFonts w:ascii="宋体" w:hAnsi="宋体" w:cs="宋体" w:hint="eastAsia"/>
                <w:sz w:val="24"/>
              </w:rPr>
              <w:t>第一章“二、投标人报名资质要求”第6条规定</w:t>
            </w:r>
          </w:p>
        </w:tc>
      </w:tr>
      <w:tr w:rsidR="008019F0">
        <w:trPr>
          <w:trHeight w:val="510"/>
          <w:jc w:val="center"/>
        </w:trPr>
        <w:tc>
          <w:tcPr>
            <w:tcW w:w="8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ind w:right="97" w:firstLine="59"/>
              <w:jc w:val="center"/>
              <w:rPr>
                <w:rFonts w:ascii="宋体" w:hAnsi="宋体"/>
                <w:spacing w:val="1"/>
                <w:sz w:val="24"/>
              </w:rPr>
            </w:pPr>
          </w:p>
        </w:tc>
        <w:tc>
          <w:tcPr>
            <w:tcW w:w="1403"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ind w:right="97" w:firstLine="59"/>
              <w:jc w:val="center"/>
              <w:rPr>
                <w:rFonts w:ascii="宋体" w:hAnsi="宋体"/>
                <w:spacing w:val="1"/>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hint="eastAsia"/>
                <w:spacing w:val="1"/>
                <w:sz w:val="24"/>
              </w:rPr>
              <w:t>管理体系</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hint="eastAsia"/>
                <w:spacing w:val="1"/>
                <w:sz w:val="24"/>
              </w:rPr>
              <w:t>符合</w:t>
            </w:r>
            <w:r>
              <w:rPr>
                <w:rFonts w:ascii="宋体" w:hAnsi="宋体" w:cs="宋体" w:hint="eastAsia"/>
                <w:sz w:val="24"/>
              </w:rPr>
              <w:t>第一章“二、投标人报名资质要求”第6条规定</w:t>
            </w:r>
          </w:p>
        </w:tc>
      </w:tr>
      <w:tr w:rsidR="008019F0">
        <w:trPr>
          <w:trHeight w:val="510"/>
          <w:jc w:val="center"/>
        </w:trPr>
        <w:tc>
          <w:tcPr>
            <w:tcW w:w="8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ind w:right="97" w:firstLine="59"/>
              <w:jc w:val="center"/>
              <w:rPr>
                <w:rFonts w:ascii="宋体" w:hAnsi="宋体"/>
                <w:spacing w:val="1"/>
                <w:sz w:val="24"/>
              </w:rPr>
            </w:pPr>
          </w:p>
        </w:tc>
        <w:tc>
          <w:tcPr>
            <w:tcW w:w="1403"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ind w:right="97" w:firstLine="59"/>
              <w:jc w:val="center"/>
              <w:rPr>
                <w:rFonts w:ascii="宋体" w:hAnsi="宋体"/>
                <w:spacing w:val="1"/>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hint="eastAsia"/>
                <w:spacing w:val="1"/>
                <w:sz w:val="24"/>
              </w:rPr>
              <w:t>项目负责人</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hint="eastAsia"/>
                <w:spacing w:val="1"/>
                <w:sz w:val="24"/>
              </w:rPr>
              <w:t>符合</w:t>
            </w:r>
            <w:r>
              <w:rPr>
                <w:rFonts w:ascii="宋体" w:hAnsi="宋体" w:cs="宋体" w:hint="eastAsia"/>
                <w:sz w:val="24"/>
              </w:rPr>
              <w:t>第一章“二、投标人报名资质要求”第7条规定</w:t>
            </w:r>
          </w:p>
        </w:tc>
      </w:tr>
      <w:tr w:rsidR="008019F0">
        <w:trPr>
          <w:trHeight w:val="510"/>
          <w:jc w:val="center"/>
        </w:trPr>
        <w:tc>
          <w:tcPr>
            <w:tcW w:w="8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ind w:right="97" w:firstLine="59"/>
              <w:jc w:val="center"/>
              <w:rPr>
                <w:rFonts w:ascii="宋体" w:hAnsi="宋体"/>
                <w:spacing w:val="1"/>
                <w:sz w:val="24"/>
              </w:rPr>
            </w:pPr>
          </w:p>
        </w:tc>
        <w:tc>
          <w:tcPr>
            <w:tcW w:w="1403"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ind w:right="97" w:firstLine="59"/>
              <w:jc w:val="center"/>
              <w:rPr>
                <w:rFonts w:ascii="宋体" w:hAnsi="宋体"/>
                <w:spacing w:val="1"/>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hint="eastAsia"/>
                <w:spacing w:val="1"/>
                <w:sz w:val="24"/>
              </w:rPr>
              <w:t>业绩要求</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hint="eastAsia"/>
                <w:spacing w:val="1"/>
                <w:sz w:val="24"/>
              </w:rPr>
              <w:t>符合</w:t>
            </w:r>
            <w:r>
              <w:rPr>
                <w:rFonts w:ascii="宋体" w:hAnsi="宋体" w:cs="宋体" w:hint="eastAsia"/>
                <w:sz w:val="24"/>
              </w:rPr>
              <w:t>第一章“二、投标人报名资质要求”第8条规定</w:t>
            </w:r>
          </w:p>
        </w:tc>
      </w:tr>
      <w:tr w:rsidR="008019F0">
        <w:trPr>
          <w:trHeight w:val="510"/>
          <w:jc w:val="center"/>
        </w:trPr>
        <w:tc>
          <w:tcPr>
            <w:tcW w:w="8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ind w:right="97" w:firstLine="59"/>
              <w:jc w:val="center"/>
              <w:rPr>
                <w:rFonts w:ascii="宋体" w:hAnsi="宋体"/>
                <w:spacing w:val="1"/>
                <w:sz w:val="24"/>
              </w:rPr>
            </w:pPr>
          </w:p>
        </w:tc>
        <w:tc>
          <w:tcPr>
            <w:tcW w:w="1403"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ind w:right="97" w:firstLine="59"/>
              <w:jc w:val="center"/>
              <w:rPr>
                <w:rFonts w:ascii="宋体" w:hAnsi="宋体"/>
                <w:spacing w:val="1"/>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hint="eastAsia"/>
                <w:spacing w:val="1"/>
                <w:sz w:val="24"/>
              </w:rPr>
              <w:t>信誉要求</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hint="eastAsia"/>
                <w:spacing w:val="1"/>
                <w:sz w:val="24"/>
              </w:rPr>
              <w:t>符合</w:t>
            </w:r>
            <w:r>
              <w:rPr>
                <w:rFonts w:ascii="宋体" w:hAnsi="宋体" w:cs="宋体" w:hint="eastAsia"/>
                <w:sz w:val="24"/>
              </w:rPr>
              <w:t>第一章“二、投标人报名资质要求”第9、10条规定</w:t>
            </w:r>
          </w:p>
        </w:tc>
      </w:tr>
      <w:tr w:rsidR="008019F0">
        <w:trPr>
          <w:trHeight w:val="510"/>
          <w:jc w:val="center"/>
        </w:trPr>
        <w:tc>
          <w:tcPr>
            <w:tcW w:w="8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03"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hint="eastAsia"/>
                <w:spacing w:val="1"/>
                <w:sz w:val="24"/>
              </w:rPr>
              <w:t>联合体投标</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spacing w:line="360" w:lineRule="exact"/>
              <w:rPr>
                <w:rFonts w:ascii="宋体" w:hAnsi="宋体"/>
                <w:spacing w:val="1"/>
                <w:sz w:val="24"/>
              </w:rPr>
            </w:pPr>
            <w:r>
              <w:rPr>
                <w:rFonts w:ascii="宋体" w:hAnsi="宋体" w:hint="eastAsia"/>
                <w:spacing w:val="1"/>
                <w:sz w:val="24"/>
              </w:rPr>
              <w:t>不允许，符合</w:t>
            </w:r>
            <w:r>
              <w:rPr>
                <w:rFonts w:ascii="宋体" w:hAnsi="宋体" w:cs="宋体" w:hint="eastAsia"/>
                <w:sz w:val="24"/>
              </w:rPr>
              <w:t>第一章“二、投标人报名资质要求”第11条规定</w:t>
            </w:r>
          </w:p>
        </w:tc>
      </w:tr>
      <w:tr w:rsidR="008019F0">
        <w:trPr>
          <w:trHeight w:val="567"/>
          <w:jc w:val="center"/>
        </w:trPr>
        <w:tc>
          <w:tcPr>
            <w:tcW w:w="88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spacing w:val="1"/>
                <w:sz w:val="24"/>
              </w:rPr>
              <w:t>2.1.3</w:t>
            </w:r>
          </w:p>
        </w:tc>
        <w:tc>
          <w:tcPr>
            <w:tcW w:w="1403"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spacing w:val="1"/>
                <w:sz w:val="24"/>
              </w:rPr>
              <w:t>响应性评审标准</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spacing w:val="1"/>
                <w:sz w:val="24"/>
              </w:rPr>
              <w:t>磋商范围</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spacing w:val="1"/>
                <w:sz w:val="24"/>
              </w:rPr>
              <w:t>符合第</w:t>
            </w:r>
            <w:r>
              <w:rPr>
                <w:rFonts w:ascii="宋体" w:hAnsi="宋体" w:hint="eastAsia"/>
                <w:spacing w:val="1"/>
                <w:sz w:val="24"/>
              </w:rPr>
              <w:t>三</w:t>
            </w:r>
            <w:r>
              <w:rPr>
                <w:rFonts w:ascii="宋体" w:hAnsi="宋体"/>
                <w:spacing w:val="1"/>
                <w:sz w:val="24"/>
              </w:rPr>
              <w:t>章“</w:t>
            </w:r>
            <w:r>
              <w:rPr>
                <w:rFonts w:ascii="宋体" w:hAnsi="宋体" w:cs="宋体" w:hint="eastAsia"/>
                <w:sz w:val="24"/>
              </w:rPr>
              <w:t>招标内容及要求</w:t>
            </w:r>
            <w:r>
              <w:rPr>
                <w:rFonts w:ascii="宋体" w:hAnsi="宋体"/>
                <w:spacing w:val="1"/>
                <w:sz w:val="24"/>
              </w:rPr>
              <w:t>”规定</w:t>
            </w:r>
          </w:p>
        </w:tc>
      </w:tr>
      <w:tr w:rsidR="008019F0">
        <w:trPr>
          <w:trHeight w:val="567"/>
          <w:jc w:val="center"/>
        </w:trPr>
        <w:tc>
          <w:tcPr>
            <w:tcW w:w="8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03"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8"/>
              <w:jc w:val="center"/>
              <w:rPr>
                <w:rFonts w:ascii="宋体" w:hAnsi="宋体"/>
                <w:spacing w:val="1"/>
                <w:sz w:val="24"/>
              </w:rPr>
            </w:pPr>
            <w:r>
              <w:rPr>
                <w:rFonts w:ascii="宋体" w:hAnsi="宋体"/>
                <w:sz w:val="24"/>
              </w:rPr>
              <w:t>承包期限</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spacing w:val="1"/>
                <w:sz w:val="24"/>
              </w:rPr>
              <w:t>符合第</w:t>
            </w:r>
            <w:r>
              <w:rPr>
                <w:rFonts w:ascii="宋体" w:hAnsi="宋体" w:hint="eastAsia"/>
                <w:spacing w:val="1"/>
                <w:sz w:val="24"/>
              </w:rPr>
              <w:t>三</w:t>
            </w:r>
            <w:r>
              <w:rPr>
                <w:rFonts w:ascii="宋体" w:hAnsi="宋体"/>
                <w:spacing w:val="1"/>
                <w:sz w:val="24"/>
              </w:rPr>
              <w:t>章“</w:t>
            </w:r>
            <w:r>
              <w:rPr>
                <w:rFonts w:ascii="宋体" w:hAnsi="宋体" w:cs="宋体" w:hint="eastAsia"/>
                <w:sz w:val="24"/>
              </w:rPr>
              <w:t>招标内容及要求</w:t>
            </w:r>
            <w:r>
              <w:rPr>
                <w:rFonts w:ascii="宋体" w:hAnsi="宋体"/>
                <w:spacing w:val="1"/>
                <w:sz w:val="24"/>
              </w:rPr>
              <w:t>”规定</w:t>
            </w:r>
          </w:p>
        </w:tc>
      </w:tr>
      <w:tr w:rsidR="008019F0">
        <w:trPr>
          <w:trHeight w:val="567"/>
          <w:jc w:val="center"/>
        </w:trPr>
        <w:tc>
          <w:tcPr>
            <w:tcW w:w="8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03"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spacing w:val="1"/>
                <w:sz w:val="24"/>
              </w:rPr>
              <w:t>磋商有效期</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spacing w:val="1"/>
                <w:sz w:val="24"/>
              </w:rPr>
              <w:t>符合第</w:t>
            </w:r>
            <w:r>
              <w:rPr>
                <w:rFonts w:ascii="宋体" w:hAnsi="宋体" w:hint="eastAsia"/>
                <w:spacing w:val="1"/>
                <w:sz w:val="24"/>
              </w:rPr>
              <w:t>三</w:t>
            </w:r>
            <w:r>
              <w:rPr>
                <w:rFonts w:ascii="宋体" w:hAnsi="宋体"/>
                <w:spacing w:val="1"/>
                <w:sz w:val="24"/>
              </w:rPr>
              <w:t>章“</w:t>
            </w:r>
            <w:r>
              <w:rPr>
                <w:rFonts w:ascii="宋体" w:hAnsi="宋体" w:cs="宋体" w:hint="eastAsia"/>
                <w:sz w:val="24"/>
              </w:rPr>
              <w:t>招标内容及要求</w:t>
            </w:r>
            <w:r>
              <w:rPr>
                <w:rFonts w:ascii="宋体" w:hAnsi="宋体"/>
                <w:spacing w:val="1"/>
                <w:sz w:val="24"/>
              </w:rPr>
              <w:t>”规定</w:t>
            </w:r>
          </w:p>
        </w:tc>
      </w:tr>
      <w:tr w:rsidR="008019F0">
        <w:trPr>
          <w:trHeight w:val="567"/>
          <w:jc w:val="center"/>
        </w:trPr>
        <w:tc>
          <w:tcPr>
            <w:tcW w:w="8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03"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hint="eastAsia"/>
                <w:spacing w:val="1"/>
                <w:sz w:val="24"/>
              </w:rPr>
              <w:t>履约</w:t>
            </w:r>
            <w:r>
              <w:rPr>
                <w:rFonts w:ascii="宋体" w:hAnsi="宋体"/>
                <w:spacing w:val="1"/>
                <w:sz w:val="24"/>
              </w:rPr>
              <w:t>保证金</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spacing w:val="1"/>
                <w:sz w:val="24"/>
              </w:rPr>
              <w:t>符合第</w:t>
            </w:r>
            <w:r>
              <w:rPr>
                <w:rFonts w:ascii="宋体" w:hAnsi="宋体" w:hint="eastAsia"/>
                <w:spacing w:val="1"/>
                <w:sz w:val="24"/>
              </w:rPr>
              <w:t>三</w:t>
            </w:r>
            <w:r>
              <w:rPr>
                <w:rFonts w:ascii="宋体" w:hAnsi="宋体"/>
                <w:spacing w:val="1"/>
                <w:sz w:val="24"/>
              </w:rPr>
              <w:t>章“</w:t>
            </w:r>
            <w:r>
              <w:rPr>
                <w:rFonts w:ascii="宋体" w:hAnsi="宋体" w:cs="宋体" w:hint="eastAsia"/>
                <w:sz w:val="24"/>
              </w:rPr>
              <w:t>招标内容及要求</w:t>
            </w:r>
            <w:r>
              <w:rPr>
                <w:rFonts w:ascii="宋体" w:hAnsi="宋体"/>
                <w:spacing w:val="1"/>
                <w:sz w:val="24"/>
              </w:rPr>
              <w:t>”规定</w:t>
            </w:r>
          </w:p>
        </w:tc>
      </w:tr>
      <w:tr w:rsidR="008019F0">
        <w:trPr>
          <w:trHeight w:val="567"/>
          <w:jc w:val="center"/>
        </w:trPr>
        <w:tc>
          <w:tcPr>
            <w:tcW w:w="8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03"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jc w:val="left"/>
              <w:rPr>
                <w:rFonts w:ascii="宋体" w:hAnsi="宋体"/>
                <w:spacing w:val="1"/>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59"/>
              <w:jc w:val="center"/>
              <w:rPr>
                <w:rFonts w:ascii="宋体" w:hAnsi="宋体"/>
                <w:spacing w:val="1"/>
                <w:sz w:val="24"/>
              </w:rPr>
            </w:pPr>
            <w:r>
              <w:rPr>
                <w:rFonts w:ascii="宋体" w:hAnsi="宋体" w:hint="eastAsia"/>
                <w:spacing w:val="1"/>
                <w:sz w:val="24"/>
              </w:rPr>
              <w:t>技术要求</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jc w:val="left"/>
              <w:rPr>
                <w:rFonts w:ascii="宋体" w:hAnsi="宋体"/>
                <w:spacing w:val="1"/>
                <w:sz w:val="24"/>
              </w:rPr>
            </w:pPr>
            <w:r>
              <w:rPr>
                <w:rFonts w:ascii="宋体" w:hAnsi="宋体"/>
                <w:spacing w:val="1"/>
                <w:sz w:val="24"/>
              </w:rPr>
              <w:t>符合第</w:t>
            </w:r>
            <w:r>
              <w:rPr>
                <w:rFonts w:ascii="宋体" w:hAnsi="宋体" w:hint="eastAsia"/>
                <w:spacing w:val="1"/>
                <w:sz w:val="24"/>
              </w:rPr>
              <w:t>三</w:t>
            </w:r>
            <w:r>
              <w:rPr>
                <w:rFonts w:ascii="宋体" w:hAnsi="宋体"/>
                <w:spacing w:val="1"/>
                <w:sz w:val="24"/>
              </w:rPr>
              <w:t>章“</w:t>
            </w:r>
            <w:r>
              <w:rPr>
                <w:rFonts w:ascii="宋体" w:hAnsi="宋体" w:cs="宋体" w:hint="eastAsia"/>
                <w:sz w:val="24"/>
              </w:rPr>
              <w:t>招标内容及要求</w:t>
            </w:r>
            <w:r>
              <w:rPr>
                <w:rFonts w:ascii="宋体" w:hAnsi="宋体"/>
                <w:spacing w:val="1"/>
                <w:sz w:val="24"/>
              </w:rPr>
              <w:t>”规定</w:t>
            </w:r>
          </w:p>
        </w:tc>
      </w:tr>
      <w:tr w:rsidR="008019F0">
        <w:trPr>
          <w:trHeight w:val="567"/>
          <w:jc w:val="center"/>
        </w:trPr>
        <w:tc>
          <w:tcPr>
            <w:tcW w:w="228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60"/>
              <w:jc w:val="center"/>
              <w:rPr>
                <w:rFonts w:ascii="宋体" w:hAnsi="宋体"/>
                <w:b/>
                <w:spacing w:val="1"/>
                <w:sz w:val="24"/>
              </w:rPr>
            </w:pPr>
            <w:r>
              <w:rPr>
                <w:rFonts w:ascii="宋体" w:hAnsi="宋体"/>
                <w:b/>
                <w:spacing w:val="1"/>
                <w:sz w:val="24"/>
              </w:rPr>
              <w:t>条款号</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60"/>
              <w:jc w:val="center"/>
              <w:rPr>
                <w:rFonts w:ascii="宋体" w:hAnsi="宋体"/>
                <w:b/>
                <w:spacing w:val="1"/>
                <w:sz w:val="24"/>
              </w:rPr>
            </w:pPr>
            <w:r>
              <w:rPr>
                <w:rFonts w:ascii="宋体" w:hAnsi="宋体"/>
                <w:b/>
                <w:spacing w:val="1"/>
                <w:sz w:val="24"/>
              </w:rPr>
              <w:t>条款内容</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60"/>
              <w:jc w:val="center"/>
              <w:rPr>
                <w:rFonts w:ascii="宋体" w:hAnsi="宋体"/>
                <w:b/>
                <w:spacing w:val="1"/>
                <w:sz w:val="24"/>
              </w:rPr>
            </w:pPr>
            <w:r>
              <w:rPr>
                <w:rFonts w:ascii="宋体" w:hAnsi="宋体"/>
                <w:b/>
                <w:spacing w:val="1"/>
                <w:sz w:val="24"/>
              </w:rPr>
              <w:t>编列内容</w:t>
            </w:r>
          </w:p>
        </w:tc>
      </w:tr>
      <w:tr w:rsidR="008019F0">
        <w:trPr>
          <w:trHeight w:val="2069"/>
          <w:jc w:val="center"/>
        </w:trPr>
        <w:tc>
          <w:tcPr>
            <w:tcW w:w="228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60"/>
              <w:jc w:val="center"/>
              <w:rPr>
                <w:rFonts w:ascii="宋体" w:hAnsi="宋体"/>
                <w:b/>
                <w:spacing w:val="1"/>
                <w:sz w:val="24"/>
              </w:rPr>
            </w:pPr>
            <w:r>
              <w:rPr>
                <w:rFonts w:ascii="宋体" w:hAnsi="宋体"/>
                <w:b/>
                <w:spacing w:val="1"/>
                <w:sz w:val="24"/>
              </w:rPr>
              <w:lastRenderedPageBreak/>
              <w:t>2.2.1</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firstLine="60"/>
              <w:jc w:val="center"/>
              <w:rPr>
                <w:rFonts w:ascii="宋体" w:hAnsi="宋体"/>
                <w:b/>
                <w:spacing w:val="1"/>
                <w:sz w:val="24"/>
              </w:rPr>
            </w:pPr>
            <w:r>
              <w:rPr>
                <w:rFonts w:ascii="宋体" w:hAnsi="宋体"/>
                <w:b/>
                <w:spacing w:val="1"/>
                <w:sz w:val="24"/>
              </w:rPr>
              <w:t>分值构成</w:t>
            </w:r>
          </w:p>
          <w:p w:rsidR="008019F0" w:rsidRDefault="007D7C4C">
            <w:pPr>
              <w:widowControl/>
              <w:autoSpaceDE w:val="0"/>
              <w:autoSpaceDN w:val="0"/>
              <w:spacing w:before="50"/>
              <w:ind w:right="97" w:firstLine="60"/>
              <w:jc w:val="center"/>
              <w:rPr>
                <w:rFonts w:ascii="宋体" w:hAnsi="宋体"/>
                <w:b/>
                <w:spacing w:val="1"/>
                <w:sz w:val="24"/>
              </w:rPr>
            </w:pPr>
            <w:r>
              <w:rPr>
                <w:rFonts w:ascii="宋体" w:hAnsi="宋体"/>
                <w:b/>
                <w:spacing w:val="1"/>
                <w:sz w:val="24"/>
              </w:rPr>
              <w:t>(总分100分)</w:t>
            </w:r>
          </w:p>
        </w:tc>
        <w:tc>
          <w:tcPr>
            <w:tcW w:w="4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ind w:right="97"/>
              <w:jc w:val="left"/>
              <w:rPr>
                <w:rFonts w:ascii="宋体" w:hAnsi="宋体"/>
                <w:b/>
                <w:spacing w:val="1"/>
                <w:sz w:val="24"/>
              </w:rPr>
            </w:pPr>
            <w:r>
              <w:rPr>
                <w:rFonts w:ascii="宋体" w:hAnsi="宋体"/>
                <w:b/>
                <w:spacing w:val="1"/>
                <w:sz w:val="24"/>
              </w:rPr>
              <w:t>1</w:t>
            </w:r>
            <w:r>
              <w:rPr>
                <w:rFonts w:ascii="宋体" w:hAnsi="宋体" w:hint="eastAsia"/>
                <w:b/>
                <w:spacing w:val="1"/>
                <w:sz w:val="24"/>
              </w:rPr>
              <w:t>、磋商报价</w:t>
            </w:r>
            <w:r>
              <w:rPr>
                <w:rFonts w:ascii="宋体" w:hAnsi="宋体"/>
                <w:b/>
                <w:spacing w:val="1"/>
                <w:sz w:val="24"/>
              </w:rPr>
              <w:t>：</w:t>
            </w:r>
            <w:r>
              <w:rPr>
                <w:rFonts w:ascii="宋体" w:hAnsi="宋体" w:hint="eastAsia"/>
                <w:b/>
                <w:spacing w:val="1"/>
                <w:sz w:val="24"/>
              </w:rPr>
              <w:t>30</w:t>
            </w:r>
            <w:r>
              <w:rPr>
                <w:rFonts w:ascii="宋体" w:hAnsi="宋体"/>
                <w:b/>
                <w:spacing w:val="1"/>
                <w:sz w:val="24"/>
              </w:rPr>
              <w:t>分</w:t>
            </w:r>
          </w:p>
          <w:p w:rsidR="008019F0" w:rsidRDefault="007D7C4C">
            <w:pPr>
              <w:widowControl/>
              <w:autoSpaceDE w:val="0"/>
              <w:autoSpaceDN w:val="0"/>
              <w:spacing w:before="50"/>
              <w:ind w:right="97"/>
              <w:jc w:val="left"/>
              <w:rPr>
                <w:rFonts w:ascii="宋体" w:hAnsi="宋体"/>
                <w:b/>
                <w:spacing w:val="1"/>
                <w:sz w:val="24"/>
              </w:rPr>
            </w:pPr>
            <w:r>
              <w:rPr>
                <w:rFonts w:ascii="宋体" w:hAnsi="宋体"/>
                <w:b/>
                <w:spacing w:val="1"/>
                <w:sz w:val="24"/>
              </w:rPr>
              <w:t>2</w:t>
            </w:r>
            <w:r>
              <w:rPr>
                <w:rFonts w:ascii="宋体" w:hAnsi="宋体" w:hint="eastAsia"/>
                <w:b/>
                <w:spacing w:val="1"/>
                <w:sz w:val="24"/>
              </w:rPr>
              <w:t>、技术部分：</w:t>
            </w:r>
            <w:r>
              <w:rPr>
                <w:rFonts w:ascii="宋体" w:hAnsi="宋体"/>
                <w:b/>
                <w:spacing w:val="1"/>
                <w:sz w:val="24"/>
              </w:rPr>
              <w:t>45</w:t>
            </w:r>
            <w:r>
              <w:rPr>
                <w:rFonts w:ascii="宋体" w:hAnsi="宋体" w:hint="eastAsia"/>
                <w:b/>
                <w:spacing w:val="1"/>
                <w:sz w:val="24"/>
              </w:rPr>
              <w:t>分</w:t>
            </w:r>
          </w:p>
          <w:p w:rsidR="008019F0" w:rsidRDefault="007D7C4C">
            <w:pPr>
              <w:widowControl/>
              <w:autoSpaceDE w:val="0"/>
              <w:autoSpaceDN w:val="0"/>
              <w:spacing w:before="50"/>
              <w:ind w:right="97"/>
              <w:jc w:val="left"/>
              <w:rPr>
                <w:rFonts w:ascii="宋体" w:hAnsi="宋体"/>
                <w:b/>
                <w:spacing w:val="1"/>
                <w:sz w:val="24"/>
              </w:rPr>
            </w:pPr>
            <w:r>
              <w:rPr>
                <w:rFonts w:ascii="宋体" w:hAnsi="宋体" w:hint="eastAsia"/>
                <w:b/>
                <w:spacing w:val="1"/>
                <w:sz w:val="24"/>
              </w:rPr>
              <w:t>3、</w:t>
            </w:r>
            <w:r>
              <w:rPr>
                <w:rFonts w:ascii="宋体" w:hAnsi="宋体" w:cs="宋体" w:hint="eastAsia"/>
                <w:b/>
                <w:bCs/>
                <w:sz w:val="24"/>
              </w:rPr>
              <w:t>综合部分：</w:t>
            </w:r>
            <w:r>
              <w:rPr>
                <w:rFonts w:ascii="宋体" w:hAnsi="宋体" w:cs="宋体"/>
                <w:b/>
                <w:bCs/>
                <w:sz w:val="24"/>
              </w:rPr>
              <w:t>25</w:t>
            </w:r>
            <w:r>
              <w:rPr>
                <w:rFonts w:ascii="宋体" w:hAnsi="宋体" w:cs="宋体" w:hint="eastAsia"/>
                <w:b/>
                <w:bCs/>
                <w:sz w:val="24"/>
              </w:rPr>
              <w:t>分</w:t>
            </w:r>
          </w:p>
        </w:tc>
      </w:tr>
      <w:tr w:rsidR="008019F0">
        <w:trPr>
          <w:trHeight w:val="510"/>
          <w:jc w:val="center"/>
        </w:trPr>
        <w:tc>
          <w:tcPr>
            <w:tcW w:w="10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line="300" w:lineRule="exact"/>
              <w:ind w:right="97" w:firstLine="60"/>
              <w:jc w:val="center"/>
              <w:rPr>
                <w:rFonts w:ascii="宋体" w:hAnsi="宋体"/>
                <w:b/>
                <w:spacing w:val="1"/>
                <w:sz w:val="24"/>
              </w:rPr>
            </w:pPr>
            <w:r>
              <w:rPr>
                <w:rFonts w:ascii="宋体" w:hAnsi="宋体"/>
                <w:b/>
                <w:spacing w:val="1"/>
                <w:sz w:val="24"/>
              </w:rPr>
              <w:t>条款号</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line="300" w:lineRule="exact"/>
              <w:ind w:right="97" w:firstLine="60"/>
              <w:jc w:val="center"/>
              <w:rPr>
                <w:rFonts w:ascii="宋体" w:hAnsi="宋体"/>
                <w:b/>
                <w:spacing w:val="1"/>
                <w:sz w:val="24"/>
              </w:rPr>
            </w:pPr>
            <w:r>
              <w:rPr>
                <w:rFonts w:ascii="宋体" w:hAnsi="宋体"/>
                <w:b/>
                <w:spacing w:val="1"/>
                <w:sz w:val="24"/>
              </w:rPr>
              <w:t>评分因素</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line="300" w:lineRule="exact"/>
              <w:ind w:left="137" w:right="97" w:firstLine="60"/>
              <w:jc w:val="center"/>
              <w:rPr>
                <w:rFonts w:ascii="宋体" w:hAnsi="宋体"/>
                <w:b/>
                <w:spacing w:val="1"/>
                <w:sz w:val="24"/>
              </w:rPr>
            </w:pPr>
            <w:r>
              <w:rPr>
                <w:rFonts w:ascii="宋体" w:hAnsi="宋体"/>
                <w:b/>
                <w:spacing w:val="1"/>
                <w:sz w:val="24"/>
              </w:rPr>
              <w:t>评分标准</w:t>
            </w:r>
          </w:p>
        </w:tc>
      </w:tr>
      <w:tr w:rsidR="008019F0">
        <w:trPr>
          <w:trHeight w:val="510"/>
          <w:jc w:val="center"/>
        </w:trPr>
        <w:tc>
          <w:tcPr>
            <w:tcW w:w="101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line="300" w:lineRule="exact"/>
              <w:ind w:right="97" w:firstLine="60"/>
              <w:jc w:val="center"/>
              <w:rPr>
                <w:rFonts w:ascii="宋体" w:hAnsi="宋体"/>
                <w:b/>
                <w:spacing w:val="1"/>
                <w:sz w:val="24"/>
              </w:rPr>
            </w:pPr>
            <w:r>
              <w:rPr>
                <w:rFonts w:ascii="宋体" w:hAnsi="宋体"/>
                <w:b/>
                <w:spacing w:val="1"/>
                <w:sz w:val="24"/>
              </w:rPr>
              <w:t>2.2.2（1）</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line="300" w:lineRule="exact"/>
              <w:ind w:right="97" w:firstLine="60"/>
              <w:jc w:val="center"/>
              <w:rPr>
                <w:rFonts w:ascii="宋体" w:hAnsi="宋体"/>
                <w:b/>
                <w:spacing w:val="1"/>
                <w:sz w:val="24"/>
              </w:rPr>
            </w:pPr>
            <w:r>
              <w:rPr>
                <w:rFonts w:ascii="宋体" w:hAnsi="宋体" w:hint="eastAsia"/>
                <w:b/>
                <w:spacing w:val="1"/>
                <w:sz w:val="24"/>
              </w:rPr>
              <w:t>磋商报价（30</w:t>
            </w:r>
            <w:r>
              <w:rPr>
                <w:rFonts w:ascii="宋体" w:hAnsi="宋体"/>
                <w:b/>
                <w:spacing w:val="1"/>
                <w:sz w:val="24"/>
              </w:rPr>
              <w:t>分</w:t>
            </w:r>
            <w:r>
              <w:rPr>
                <w:rFonts w:ascii="宋体" w:hAnsi="宋体" w:hint="eastAsia"/>
                <w:b/>
                <w:spacing w:val="1"/>
                <w:sz w:val="24"/>
              </w:rPr>
              <w:t>）</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7D7C4C">
            <w:pPr>
              <w:spacing w:line="360" w:lineRule="auto"/>
              <w:ind w:rightChars="50" w:right="105"/>
              <w:rPr>
                <w:rFonts w:ascii="宋体" w:hAnsi="宋体" w:cs="Calibri"/>
                <w:sz w:val="24"/>
              </w:rPr>
            </w:pPr>
            <w:r>
              <w:rPr>
                <w:rFonts w:ascii="宋体" w:hAnsi="宋体" w:hint="eastAsia"/>
                <w:sz w:val="24"/>
              </w:rPr>
              <w:t>评标基准值的确定：</w:t>
            </w:r>
          </w:p>
          <w:p w:rsidR="008019F0" w:rsidRDefault="007D7C4C">
            <w:pPr>
              <w:spacing w:line="360" w:lineRule="auto"/>
              <w:rPr>
                <w:rFonts w:ascii="宋体" w:hAnsi="宋体"/>
                <w:sz w:val="24"/>
              </w:rPr>
            </w:pPr>
            <w:r>
              <w:rPr>
                <w:rFonts w:ascii="宋体" w:hAnsi="宋体" w:hint="eastAsia"/>
                <w:sz w:val="24"/>
              </w:rPr>
              <w:t>计算方法：满足磋商文件要求且最后报价最低的供应商的价格为基准价，其价格分为满分。其他供应商的价格</w:t>
            </w:r>
            <w:proofErr w:type="gramStart"/>
            <w:r>
              <w:rPr>
                <w:rFonts w:ascii="宋体" w:hAnsi="宋体" w:hint="eastAsia"/>
                <w:sz w:val="24"/>
              </w:rPr>
              <w:t>分统一</w:t>
            </w:r>
            <w:proofErr w:type="gramEnd"/>
            <w:r>
              <w:rPr>
                <w:rFonts w:ascii="宋体" w:hAnsi="宋体" w:hint="eastAsia"/>
                <w:sz w:val="24"/>
              </w:rPr>
              <w:t>按照下列公式计算：</w:t>
            </w:r>
          </w:p>
          <w:p w:rsidR="008019F0" w:rsidRDefault="007D7C4C">
            <w:pPr>
              <w:widowControl/>
              <w:spacing w:line="400" w:lineRule="exact"/>
              <w:ind w:right="6"/>
              <w:jc w:val="left"/>
              <w:rPr>
                <w:rFonts w:ascii="宋体" w:hAnsi="宋体"/>
                <w:sz w:val="24"/>
              </w:rPr>
            </w:pPr>
            <w:r>
              <w:rPr>
                <w:rFonts w:ascii="宋体" w:hAnsi="宋体" w:hint="eastAsia"/>
                <w:sz w:val="24"/>
              </w:rPr>
              <w:t>磋商价格得分=（评标基准价/投标报价）×30</w:t>
            </w:r>
            <w:r>
              <w:rPr>
                <w:rFonts w:ascii="宋体" w:hAnsi="宋体" w:cs="宋体" w:hint="eastAsia"/>
                <w:sz w:val="24"/>
              </w:rPr>
              <w:t>（得分四舍五入取整）</w:t>
            </w:r>
          </w:p>
        </w:tc>
      </w:tr>
      <w:tr w:rsidR="008019F0">
        <w:trPr>
          <w:trHeight w:val="510"/>
          <w:jc w:val="center"/>
        </w:trPr>
        <w:tc>
          <w:tcPr>
            <w:tcW w:w="1013" w:type="dxa"/>
            <w:gridSpan w:val="2"/>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line="300" w:lineRule="exact"/>
              <w:ind w:right="97" w:firstLine="60"/>
              <w:jc w:val="center"/>
              <w:rPr>
                <w:rFonts w:ascii="宋体" w:hAnsi="宋体"/>
                <w:b/>
                <w:spacing w:val="1"/>
                <w:sz w:val="24"/>
              </w:rPr>
            </w:pPr>
            <w:r>
              <w:rPr>
                <w:rFonts w:ascii="宋体" w:hAnsi="宋体"/>
                <w:b/>
                <w:spacing w:val="1"/>
                <w:sz w:val="24"/>
              </w:rPr>
              <w:t>2.2.2（</w:t>
            </w:r>
            <w:r>
              <w:rPr>
                <w:rFonts w:ascii="宋体" w:hAnsi="宋体" w:hint="eastAsia"/>
                <w:b/>
                <w:spacing w:val="1"/>
                <w:sz w:val="24"/>
              </w:rPr>
              <w:t>2</w:t>
            </w:r>
            <w:r>
              <w:rPr>
                <w:rFonts w:ascii="宋体" w:hAnsi="宋体"/>
                <w:b/>
                <w:spacing w:val="1"/>
                <w:sz w:val="24"/>
              </w:rPr>
              <w:t>）</w:t>
            </w:r>
          </w:p>
        </w:tc>
        <w:tc>
          <w:tcPr>
            <w:tcW w:w="1276"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line="300" w:lineRule="exact"/>
              <w:ind w:right="97" w:firstLine="60"/>
              <w:jc w:val="center"/>
              <w:rPr>
                <w:rFonts w:ascii="宋体" w:hAnsi="宋体"/>
                <w:b/>
                <w:spacing w:val="1"/>
                <w:sz w:val="24"/>
              </w:rPr>
            </w:pPr>
            <w:r>
              <w:rPr>
                <w:rFonts w:ascii="宋体" w:hAnsi="宋体" w:hint="eastAsia"/>
                <w:b/>
                <w:spacing w:val="1"/>
                <w:sz w:val="24"/>
              </w:rPr>
              <w:t>技术部分（</w:t>
            </w:r>
            <w:r>
              <w:rPr>
                <w:rFonts w:ascii="宋体" w:hAnsi="宋体"/>
                <w:b/>
                <w:spacing w:val="1"/>
                <w:sz w:val="24"/>
              </w:rPr>
              <w:t>45</w:t>
            </w:r>
            <w:r>
              <w:rPr>
                <w:rFonts w:ascii="宋体" w:hAnsi="宋体" w:hint="eastAsia"/>
                <w:b/>
                <w:spacing w:val="1"/>
                <w:sz w:val="24"/>
              </w:rPr>
              <w:t>分）</w:t>
            </w:r>
          </w:p>
        </w:tc>
        <w:tc>
          <w:tcPr>
            <w:tcW w:w="1392"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8019F0" w:rsidRDefault="007D7C4C">
            <w:pPr>
              <w:spacing w:line="360" w:lineRule="auto"/>
              <w:ind w:rightChars="50" w:right="105"/>
              <w:jc w:val="center"/>
              <w:rPr>
                <w:rFonts w:ascii="宋体" w:hAnsi="宋体"/>
                <w:sz w:val="24"/>
              </w:rPr>
            </w:pPr>
            <w:r>
              <w:rPr>
                <w:rFonts w:ascii="宋体" w:hAnsi="宋体" w:hint="eastAsia"/>
                <w:sz w:val="24"/>
              </w:rPr>
              <w:t>服务方案与服务标准（</w:t>
            </w:r>
            <w:r>
              <w:rPr>
                <w:rFonts w:ascii="宋体" w:hAnsi="宋体"/>
                <w:sz w:val="24"/>
              </w:rPr>
              <w:t>25</w:t>
            </w:r>
            <w:r>
              <w:rPr>
                <w:rFonts w:ascii="宋体" w:hAnsi="宋体" w:hint="eastAsia"/>
                <w:sz w:val="24"/>
              </w:rPr>
              <w:t>分）</w:t>
            </w:r>
          </w:p>
        </w:tc>
        <w:tc>
          <w:tcPr>
            <w:tcW w:w="4928" w:type="dxa"/>
            <w:gridSpan w:val="2"/>
            <w:tcBorders>
              <w:top w:val="single" w:sz="4" w:space="0" w:color="000000"/>
              <w:left w:val="single" w:sz="4" w:space="0" w:color="auto"/>
              <w:bottom w:val="single" w:sz="4" w:space="0" w:color="000000"/>
              <w:right w:val="single" w:sz="4" w:space="0" w:color="000000"/>
            </w:tcBorders>
            <w:vAlign w:val="center"/>
          </w:tcPr>
          <w:p w:rsidR="008019F0" w:rsidRDefault="007D7C4C">
            <w:pPr>
              <w:widowControl/>
              <w:spacing w:line="360" w:lineRule="auto"/>
              <w:jc w:val="left"/>
              <w:rPr>
                <w:rFonts w:ascii="宋体" w:hAnsi="宋体" w:cs="宋体"/>
                <w:sz w:val="24"/>
              </w:rPr>
            </w:pPr>
            <w:r>
              <w:rPr>
                <w:rFonts w:ascii="宋体" w:hAnsi="宋体" w:cs="宋体" w:hint="eastAsia"/>
                <w:sz w:val="24"/>
              </w:rPr>
              <w:t>投标公司制定的放射卫生评价、职业卫生评价、辐射项目环境影响评价及竣工环境保护验收等技术服务方案、服务标准是否科学、合理，</w:t>
            </w:r>
            <w:r>
              <w:rPr>
                <w:rFonts w:ascii="宋体" w:hAnsi="宋体" w:cs="Calibri"/>
                <w:sz w:val="24"/>
              </w:rPr>
              <w:t>技术水平</w:t>
            </w:r>
            <w:r>
              <w:rPr>
                <w:rFonts w:ascii="宋体" w:hAnsi="宋体" w:cs="Calibri" w:hint="eastAsia"/>
                <w:sz w:val="24"/>
              </w:rPr>
              <w:t>、项目需求响应程度、突发情况预案是否</w:t>
            </w:r>
            <w:r>
              <w:rPr>
                <w:rFonts w:ascii="宋体" w:hAnsi="宋体" w:cs="宋体" w:hint="eastAsia"/>
                <w:sz w:val="24"/>
              </w:rPr>
              <w:t>满足招标文件要求。</w:t>
            </w:r>
          </w:p>
          <w:p w:rsidR="008019F0" w:rsidRDefault="007D7C4C">
            <w:pPr>
              <w:spacing w:line="360" w:lineRule="auto"/>
              <w:ind w:rightChars="50" w:right="105"/>
              <w:rPr>
                <w:rFonts w:ascii="宋体" w:hAnsi="宋体"/>
                <w:sz w:val="24"/>
              </w:rPr>
            </w:pPr>
            <w:r>
              <w:rPr>
                <w:rFonts w:ascii="宋体" w:hAnsi="宋体" w:cs="宋体" w:hint="eastAsia"/>
                <w:sz w:val="24"/>
              </w:rPr>
              <w:t>优良2</w:t>
            </w:r>
            <w:r>
              <w:rPr>
                <w:rFonts w:ascii="宋体" w:hAnsi="宋体" w:cs="宋体"/>
                <w:sz w:val="24"/>
              </w:rPr>
              <w:t>0</w:t>
            </w:r>
            <w:r>
              <w:rPr>
                <w:rFonts w:ascii="宋体" w:hAnsi="宋体" w:cs="宋体" w:hint="eastAsia"/>
                <w:sz w:val="24"/>
              </w:rPr>
              <w:t>-</w:t>
            </w:r>
            <w:r>
              <w:rPr>
                <w:rFonts w:ascii="宋体" w:hAnsi="宋体" w:cs="宋体"/>
                <w:sz w:val="24"/>
              </w:rPr>
              <w:t>25</w:t>
            </w:r>
            <w:r>
              <w:rPr>
                <w:rFonts w:ascii="宋体" w:hAnsi="宋体" w:cs="宋体" w:hint="eastAsia"/>
                <w:sz w:val="24"/>
              </w:rPr>
              <w:t>分；较好</w:t>
            </w:r>
            <w:r>
              <w:rPr>
                <w:rFonts w:ascii="宋体" w:hAnsi="宋体" w:cs="宋体"/>
                <w:sz w:val="24"/>
              </w:rPr>
              <w:t>10</w:t>
            </w:r>
            <w:r>
              <w:rPr>
                <w:rFonts w:ascii="宋体" w:hAnsi="宋体" w:cs="宋体" w:hint="eastAsia"/>
                <w:sz w:val="24"/>
              </w:rPr>
              <w:t>-</w:t>
            </w:r>
            <w:r>
              <w:rPr>
                <w:rFonts w:ascii="宋体" w:hAnsi="宋体" w:cs="宋体"/>
                <w:sz w:val="24"/>
              </w:rPr>
              <w:t>19</w:t>
            </w:r>
            <w:r>
              <w:rPr>
                <w:rFonts w:ascii="宋体" w:hAnsi="宋体" w:cs="宋体" w:hint="eastAsia"/>
                <w:sz w:val="24"/>
              </w:rPr>
              <w:t>分；一般</w:t>
            </w:r>
            <w:r>
              <w:rPr>
                <w:rFonts w:ascii="宋体" w:hAnsi="宋体" w:cs="宋体"/>
                <w:sz w:val="24"/>
              </w:rPr>
              <w:t>0</w:t>
            </w:r>
            <w:r>
              <w:rPr>
                <w:rFonts w:ascii="宋体" w:hAnsi="宋体" w:cs="宋体" w:hint="eastAsia"/>
                <w:sz w:val="24"/>
              </w:rPr>
              <w:t>-</w:t>
            </w:r>
            <w:r>
              <w:rPr>
                <w:rFonts w:ascii="宋体" w:hAnsi="宋体" w:cs="宋体"/>
                <w:sz w:val="24"/>
              </w:rPr>
              <w:t>9</w:t>
            </w:r>
            <w:r>
              <w:rPr>
                <w:rFonts w:ascii="宋体" w:hAnsi="宋体" w:cs="宋体" w:hint="eastAsia"/>
                <w:sz w:val="24"/>
              </w:rPr>
              <w:t>分。</w:t>
            </w:r>
          </w:p>
        </w:tc>
      </w:tr>
      <w:tr w:rsidR="008019F0">
        <w:trPr>
          <w:trHeight w:val="510"/>
          <w:jc w:val="center"/>
        </w:trPr>
        <w:tc>
          <w:tcPr>
            <w:tcW w:w="1013" w:type="dxa"/>
            <w:gridSpan w:val="2"/>
            <w:vMerge/>
            <w:tcBorders>
              <w:left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line="300" w:lineRule="exact"/>
              <w:ind w:right="97" w:firstLine="60"/>
              <w:jc w:val="center"/>
              <w:rPr>
                <w:rFonts w:ascii="宋体" w:hAnsi="宋体"/>
                <w:b/>
                <w:spacing w:val="1"/>
                <w:sz w:val="24"/>
              </w:rPr>
            </w:pPr>
          </w:p>
        </w:tc>
        <w:tc>
          <w:tcPr>
            <w:tcW w:w="1276" w:type="dxa"/>
            <w:vMerge/>
            <w:tcBorders>
              <w:left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line="300" w:lineRule="exact"/>
              <w:ind w:right="97" w:firstLine="60"/>
              <w:jc w:val="center"/>
              <w:rPr>
                <w:rFonts w:ascii="宋体" w:hAnsi="宋体"/>
                <w:b/>
                <w:spacing w:val="1"/>
                <w:sz w:val="24"/>
              </w:rPr>
            </w:pPr>
          </w:p>
        </w:tc>
        <w:tc>
          <w:tcPr>
            <w:tcW w:w="1392"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8019F0" w:rsidRDefault="007D7C4C">
            <w:pPr>
              <w:spacing w:line="400" w:lineRule="exact"/>
              <w:jc w:val="center"/>
              <w:rPr>
                <w:rFonts w:ascii="宋体" w:hAnsi="宋体" w:cs="Calibri"/>
                <w:sz w:val="24"/>
              </w:rPr>
            </w:pPr>
            <w:r>
              <w:rPr>
                <w:rFonts w:ascii="宋体" w:hAnsi="宋体" w:cs="Calibri"/>
                <w:sz w:val="24"/>
              </w:rPr>
              <w:t>突发情况</w:t>
            </w:r>
          </w:p>
          <w:p w:rsidR="008019F0" w:rsidRDefault="007D7C4C">
            <w:pPr>
              <w:spacing w:line="360" w:lineRule="auto"/>
              <w:ind w:rightChars="50" w:right="105"/>
              <w:jc w:val="center"/>
              <w:rPr>
                <w:rFonts w:ascii="宋体" w:hAnsi="宋体"/>
                <w:sz w:val="24"/>
              </w:rPr>
            </w:pPr>
            <w:r>
              <w:rPr>
                <w:rFonts w:ascii="宋体" w:hAnsi="宋体" w:cs="Calibri"/>
                <w:sz w:val="24"/>
              </w:rPr>
              <w:t>预案</w:t>
            </w:r>
            <w:r>
              <w:rPr>
                <w:rFonts w:ascii="宋体" w:hAnsi="宋体" w:cs="Calibri" w:hint="eastAsia"/>
                <w:sz w:val="24"/>
              </w:rPr>
              <w:t>（</w:t>
            </w:r>
            <w:r>
              <w:rPr>
                <w:rFonts w:ascii="宋体" w:hAnsi="宋体" w:cs="Calibri"/>
                <w:sz w:val="24"/>
              </w:rPr>
              <w:t>10</w:t>
            </w:r>
            <w:r>
              <w:rPr>
                <w:rFonts w:ascii="宋体" w:hAnsi="宋体" w:cs="Calibri" w:hint="eastAsia"/>
                <w:sz w:val="24"/>
              </w:rPr>
              <w:t>分）</w:t>
            </w:r>
          </w:p>
        </w:tc>
        <w:tc>
          <w:tcPr>
            <w:tcW w:w="4928" w:type="dxa"/>
            <w:gridSpan w:val="2"/>
            <w:tcBorders>
              <w:top w:val="single" w:sz="4" w:space="0" w:color="000000"/>
              <w:left w:val="single" w:sz="4" w:space="0" w:color="auto"/>
              <w:bottom w:val="single" w:sz="4" w:space="0" w:color="000000"/>
              <w:right w:val="single" w:sz="4" w:space="0" w:color="000000"/>
            </w:tcBorders>
            <w:vAlign w:val="center"/>
          </w:tcPr>
          <w:p w:rsidR="008019F0" w:rsidRDefault="007D7C4C">
            <w:pPr>
              <w:spacing w:line="360" w:lineRule="auto"/>
              <w:ind w:rightChars="50" w:right="105"/>
              <w:rPr>
                <w:rFonts w:ascii="宋体" w:hAnsi="宋体"/>
                <w:sz w:val="24"/>
              </w:rPr>
            </w:pPr>
            <w:r>
              <w:rPr>
                <w:rFonts w:ascii="宋体" w:hAnsi="宋体" w:cs="Calibri"/>
                <w:sz w:val="24"/>
              </w:rPr>
              <w:t>根据投标人对突发情况处理预案进行打分</w:t>
            </w:r>
            <w:r>
              <w:rPr>
                <w:rFonts w:ascii="宋体" w:hAnsi="宋体" w:cs="Calibri" w:hint="eastAsia"/>
                <w:sz w:val="24"/>
              </w:rPr>
              <w:t>。</w:t>
            </w:r>
            <w:r>
              <w:rPr>
                <w:rFonts w:ascii="宋体" w:hAnsi="宋体" w:cs="Calibri"/>
                <w:sz w:val="24"/>
              </w:rPr>
              <w:t>优</w:t>
            </w:r>
            <w:r>
              <w:rPr>
                <w:rFonts w:ascii="宋体" w:hAnsi="宋体" w:cs="Calibri" w:hint="eastAsia"/>
                <w:sz w:val="24"/>
              </w:rPr>
              <w:t>良</w:t>
            </w:r>
            <w:r>
              <w:rPr>
                <w:rFonts w:ascii="宋体" w:hAnsi="宋体" w:cs="Calibri"/>
                <w:sz w:val="24"/>
              </w:rPr>
              <w:t>8-10</w:t>
            </w:r>
            <w:r>
              <w:rPr>
                <w:rFonts w:ascii="宋体" w:hAnsi="宋体" w:cs="Calibri" w:hint="eastAsia"/>
                <w:sz w:val="24"/>
              </w:rPr>
              <w:t>分，较好</w:t>
            </w:r>
            <w:r>
              <w:rPr>
                <w:rFonts w:ascii="宋体" w:hAnsi="宋体" w:cs="Calibri"/>
                <w:sz w:val="24"/>
              </w:rPr>
              <w:t>4-7</w:t>
            </w:r>
            <w:r>
              <w:rPr>
                <w:rFonts w:ascii="宋体" w:hAnsi="宋体" w:cs="Calibri" w:hint="eastAsia"/>
                <w:sz w:val="24"/>
              </w:rPr>
              <w:t>分，一般</w:t>
            </w:r>
            <w:r>
              <w:rPr>
                <w:rFonts w:ascii="宋体" w:hAnsi="宋体" w:cs="Calibri"/>
                <w:sz w:val="24"/>
              </w:rPr>
              <w:t>0-3</w:t>
            </w:r>
            <w:r>
              <w:rPr>
                <w:rFonts w:ascii="宋体" w:hAnsi="宋体" w:cs="Calibri" w:hint="eastAsia"/>
                <w:sz w:val="24"/>
              </w:rPr>
              <w:t>分。</w:t>
            </w:r>
          </w:p>
        </w:tc>
      </w:tr>
      <w:tr w:rsidR="008019F0">
        <w:trPr>
          <w:trHeight w:val="510"/>
          <w:jc w:val="center"/>
        </w:trPr>
        <w:tc>
          <w:tcPr>
            <w:tcW w:w="1013" w:type="dxa"/>
            <w:gridSpan w:val="2"/>
            <w:vMerge/>
            <w:tcBorders>
              <w:left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line="300" w:lineRule="exact"/>
              <w:ind w:right="97" w:firstLine="60"/>
              <w:jc w:val="center"/>
              <w:rPr>
                <w:rFonts w:ascii="宋体" w:hAnsi="宋体"/>
                <w:b/>
                <w:spacing w:val="1"/>
                <w:sz w:val="24"/>
              </w:rPr>
            </w:pPr>
          </w:p>
        </w:tc>
        <w:tc>
          <w:tcPr>
            <w:tcW w:w="1276" w:type="dxa"/>
            <w:vMerge/>
            <w:tcBorders>
              <w:left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line="300" w:lineRule="exact"/>
              <w:ind w:right="97" w:firstLine="60"/>
              <w:jc w:val="center"/>
              <w:rPr>
                <w:rFonts w:ascii="宋体" w:hAnsi="宋体"/>
                <w:b/>
                <w:spacing w:val="1"/>
                <w:sz w:val="24"/>
              </w:rPr>
            </w:pPr>
          </w:p>
        </w:tc>
        <w:tc>
          <w:tcPr>
            <w:tcW w:w="1392"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8019F0" w:rsidRDefault="007D7C4C">
            <w:pPr>
              <w:spacing w:line="360" w:lineRule="auto"/>
              <w:ind w:rightChars="50" w:right="105"/>
              <w:jc w:val="center"/>
              <w:rPr>
                <w:rFonts w:ascii="宋体" w:hAnsi="宋体"/>
                <w:sz w:val="24"/>
              </w:rPr>
            </w:pPr>
            <w:r>
              <w:rPr>
                <w:rFonts w:ascii="宋体" w:hAnsi="宋体" w:cs="Calibri"/>
                <w:sz w:val="24"/>
              </w:rPr>
              <w:t>人员</w:t>
            </w:r>
            <w:r>
              <w:rPr>
                <w:rFonts w:ascii="宋体" w:hAnsi="宋体" w:cs="Calibri" w:hint="eastAsia"/>
                <w:sz w:val="24"/>
              </w:rPr>
              <w:t>、</w:t>
            </w:r>
            <w:r>
              <w:rPr>
                <w:rFonts w:ascii="宋体" w:hAnsi="宋体" w:cs="Calibri"/>
                <w:sz w:val="24"/>
              </w:rPr>
              <w:t>设备及主要材料配备</w:t>
            </w:r>
            <w:r>
              <w:rPr>
                <w:rFonts w:ascii="宋体" w:hAnsi="宋体" w:cs="Calibri" w:hint="eastAsia"/>
                <w:sz w:val="24"/>
              </w:rPr>
              <w:t>（</w:t>
            </w:r>
            <w:r>
              <w:rPr>
                <w:rFonts w:ascii="宋体" w:hAnsi="宋体" w:cs="Calibri"/>
                <w:sz w:val="24"/>
              </w:rPr>
              <w:t>5</w:t>
            </w:r>
            <w:r>
              <w:rPr>
                <w:rFonts w:ascii="宋体" w:hAnsi="宋体" w:cs="Calibri" w:hint="eastAsia"/>
                <w:sz w:val="24"/>
              </w:rPr>
              <w:t>分）</w:t>
            </w:r>
          </w:p>
        </w:tc>
        <w:tc>
          <w:tcPr>
            <w:tcW w:w="4928" w:type="dxa"/>
            <w:gridSpan w:val="2"/>
            <w:tcBorders>
              <w:top w:val="single" w:sz="4" w:space="0" w:color="000000"/>
              <w:left w:val="single" w:sz="4" w:space="0" w:color="auto"/>
              <w:bottom w:val="single" w:sz="4" w:space="0" w:color="000000"/>
              <w:right w:val="single" w:sz="4" w:space="0" w:color="000000"/>
            </w:tcBorders>
            <w:vAlign w:val="center"/>
          </w:tcPr>
          <w:p w:rsidR="008019F0" w:rsidRDefault="007D7C4C">
            <w:pPr>
              <w:spacing w:line="360" w:lineRule="auto"/>
              <w:ind w:rightChars="50" w:right="105"/>
              <w:rPr>
                <w:rFonts w:ascii="宋体" w:hAnsi="宋体"/>
                <w:sz w:val="24"/>
              </w:rPr>
            </w:pPr>
            <w:r>
              <w:rPr>
                <w:rFonts w:ascii="宋体" w:hAnsi="宋体" w:cs="Calibri"/>
                <w:sz w:val="24"/>
              </w:rPr>
              <w:t>根据投标人所提供的为本项目服务的人员</w:t>
            </w:r>
            <w:r>
              <w:rPr>
                <w:rFonts w:ascii="宋体" w:hAnsi="宋体" w:cs="Calibri" w:hint="eastAsia"/>
                <w:sz w:val="24"/>
              </w:rPr>
              <w:t>，设备和主要材料的配备情况进行打分。</w:t>
            </w:r>
            <w:r>
              <w:rPr>
                <w:rFonts w:ascii="宋体" w:hAnsi="宋体" w:cs="Calibri"/>
                <w:sz w:val="24"/>
              </w:rPr>
              <w:t>优</w:t>
            </w:r>
            <w:r>
              <w:rPr>
                <w:rFonts w:ascii="宋体" w:hAnsi="宋体" w:cs="Calibri" w:hint="eastAsia"/>
                <w:sz w:val="24"/>
              </w:rPr>
              <w:t>良</w:t>
            </w:r>
            <w:r>
              <w:rPr>
                <w:rFonts w:ascii="宋体" w:hAnsi="宋体" w:cs="Calibri"/>
                <w:sz w:val="24"/>
              </w:rPr>
              <w:t>4-5</w:t>
            </w:r>
            <w:r>
              <w:rPr>
                <w:rFonts w:ascii="宋体" w:hAnsi="宋体" w:cs="Calibri" w:hint="eastAsia"/>
                <w:sz w:val="24"/>
              </w:rPr>
              <w:t>分，较好</w:t>
            </w:r>
            <w:r>
              <w:rPr>
                <w:rFonts w:ascii="宋体" w:hAnsi="宋体" w:cs="Calibri"/>
                <w:sz w:val="24"/>
              </w:rPr>
              <w:t>2-3</w:t>
            </w:r>
            <w:r>
              <w:rPr>
                <w:rFonts w:ascii="宋体" w:hAnsi="宋体" w:cs="Calibri" w:hint="eastAsia"/>
                <w:sz w:val="24"/>
              </w:rPr>
              <w:t>分，一般</w:t>
            </w:r>
            <w:r>
              <w:rPr>
                <w:rFonts w:ascii="宋体" w:hAnsi="宋体" w:cs="Calibri"/>
                <w:sz w:val="24"/>
              </w:rPr>
              <w:t>0-1</w:t>
            </w:r>
            <w:r>
              <w:rPr>
                <w:rFonts w:ascii="宋体" w:hAnsi="宋体" w:cs="Calibri" w:hint="eastAsia"/>
                <w:sz w:val="24"/>
              </w:rPr>
              <w:t>分。</w:t>
            </w:r>
          </w:p>
        </w:tc>
      </w:tr>
      <w:tr w:rsidR="008019F0">
        <w:trPr>
          <w:trHeight w:val="510"/>
          <w:jc w:val="center"/>
        </w:trPr>
        <w:tc>
          <w:tcPr>
            <w:tcW w:w="1013" w:type="dxa"/>
            <w:gridSpan w:val="2"/>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line="300" w:lineRule="exact"/>
              <w:ind w:right="97" w:firstLine="60"/>
              <w:jc w:val="center"/>
              <w:rPr>
                <w:rFonts w:ascii="宋体" w:hAnsi="宋体"/>
                <w:b/>
                <w:spacing w:val="1"/>
                <w:sz w:val="24"/>
              </w:rPr>
            </w:pPr>
          </w:p>
        </w:tc>
        <w:tc>
          <w:tcPr>
            <w:tcW w:w="1276"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line="300" w:lineRule="exact"/>
              <w:ind w:right="97" w:firstLine="60"/>
              <w:jc w:val="center"/>
              <w:rPr>
                <w:rFonts w:ascii="宋体" w:hAnsi="宋体"/>
                <w:b/>
                <w:spacing w:val="1"/>
                <w:sz w:val="24"/>
              </w:rPr>
            </w:pPr>
          </w:p>
        </w:tc>
        <w:tc>
          <w:tcPr>
            <w:tcW w:w="1392"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8019F0" w:rsidRDefault="007D7C4C">
            <w:pPr>
              <w:widowControl/>
              <w:spacing w:line="360" w:lineRule="auto"/>
              <w:jc w:val="center"/>
              <w:rPr>
                <w:rFonts w:ascii="宋体" w:hAnsi="宋体" w:cs="宋体"/>
                <w:sz w:val="24"/>
              </w:rPr>
            </w:pPr>
            <w:r>
              <w:rPr>
                <w:rFonts w:ascii="宋体" w:hAnsi="宋体" w:cs="宋体" w:hint="eastAsia"/>
                <w:sz w:val="24"/>
              </w:rPr>
              <w:t>服务承诺及</w:t>
            </w:r>
          </w:p>
          <w:p w:rsidR="008019F0" w:rsidRDefault="007D7C4C">
            <w:pPr>
              <w:widowControl/>
              <w:spacing w:line="360" w:lineRule="auto"/>
              <w:jc w:val="center"/>
              <w:rPr>
                <w:rFonts w:ascii="宋体" w:hAnsi="宋体" w:cs="宋体"/>
                <w:sz w:val="24"/>
              </w:rPr>
            </w:pPr>
            <w:r>
              <w:rPr>
                <w:rFonts w:ascii="宋体" w:hAnsi="宋体" w:cs="宋体" w:hint="eastAsia"/>
                <w:sz w:val="24"/>
              </w:rPr>
              <w:t>优惠条件</w:t>
            </w:r>
          </w:p>
          <w:p w:rsidR="008019F0" w:rsidRDefault="007D7C4C">
            <w:pPr>
              <w:spacing w:line="360" w:lineRule="auto"/>
              <w:ind w:rightChars="50" w:right="105"/>
              <w:jc w:val="center"/>
              <w:rPr>
                <w:rFonts w:ascii="宋体" w:hAnsi="宋体" w:cs="Calibri"/>
                <w:sz w:val="24"/>
              </w:rPr>
            </w:pPr>
            <w:r>
              <w:rPr>
                <w:rFonts w:ascii="宋体" w:hAnsi="宋体" w:cs="宋体" w:hint="eastAsia"/>
                <w:sz w:val="24"/>
              </w:rPr>
              <w:t>（</w:t>
            </w:r>
            <w:r>
              <w:rPr>
                <w:rFonts w:ascii="宋体" w:hAnsi="宋体" w:cs="宋体"/>
                <w:sz w:val="24"/>
              </w:rPr>
              <w:t>5</w:t>
            </w:r>
            <w:r>
              <w:rPr>
                <w:rFonts w:ascii="宋体" w:hAnsi="宋体" w:cs="宋体" w:hint="eastAsia"/>
                <w:sz w:val="24"/>
              </w:rPr>
              <w:t>分）</w:t>
            </w:r>
          </w:p>
        </w:tc>
        <w:tc>
          <w:tcPr>
            <w:tcW w:w="4928" w:type="dxa"/>
            <w:gridSpan w:val="2"/>
            <w:tcBorders>
              <w:top w:val="single" w:sz="4" w:space="0" w:color="000000"/>
              <w:left w:val="single" w:sz="4" w:space="0" w:color="auto"/>
              <w:bottom w:val="single" w:sz="4" w:space="0" w:color="000000"/>
              <w:right w:val="single" w:sz="4" w:space="0" w:color="000000"/>
            </w:tcBorders>
            <w:vAlign w:val="center"/>
          </w:tcPr>
          <w:p w:rsidR="008019F0" w:rsidRDefault="007D7C4C">
            <w:pPr>
              <w:widowControl/>
              <w:spacing w:line="360" w:lineRule="auto"/>
              <w:jc w:val="left"/>
              <w:rPr>
                <w:rFonts w:ascii="宋体" w:hAnsi="宋体" w:cs="宋体"/>
                <w:sz w:val="24"/>
              </w:rPr>
            </w:pPr>
            <w:r>
              <w:rPr>
                <w:rFonts w:ascii="宋体" w:hAnsi="宋体" w:cs="宋体" w:hint="eastAsia"/>
                <w:sz w:val="24"/>
              </w:rPr>
              <w:t>投标公司服务承诺是否完善、是否具有科学规范的管理制度、专业服务、客户服务，能否提供与本项目相关的其它优惠服务项目等。</w:t>
            </w:r>
          </w:p>
          <w:p w:rsidR="008019F0" w:rsidRDefault="007D7C4C">
            <w:pPr>
              <w:spacing w:line="360" w:lineRule="auto"/>
              <w:ind w:rightChars="50" w:right="105"/>
              <w:rPr>
                <w:rFonts w:ascii="宋体" w:hAnsi="宋体" w:cs="Calibri"/>
                <w:sz w:val="24"/>
              </w:rPr>
            </w:pPr>
            <w:r>
              <w:rPr>
                <w:rFonts w:ascii="宋体" w:hAnsi="宋体" w:cs="Calibri"/>
                <w:sz w:val="24"/>
              </w:rPr>
              <w:t>优</w:t>
            </w:r>
            <w:r>
              <w:rPr>
                <w:rFonts w:ascii="宋体" w:hAnsi="宋体" w:cs="Calibri" w:hint="eastAsia"/>
                <w:sz w:val="24"/>
              </w:rPr>
              <w:t>良</w:t>
            </w:r>
            <w:r>
              <w:rPr>
                <w:rFonts w:ascii="宋体" w:hAnsi="宋体" w:cs="Calibri"/>
                <w:sz w:val="24"/>
              </w:rPr>
              <w:t>4-5</w:t>
            </w:r>
            <w:r>
              <w:rPr>
                <w:rFonts w:ascii="宋体" w:hAnsi="宋体" w:cs="Calibri" w:hint="eastAsia"/>
                <w:sz w:val="24"/>
              </w:rPr>
              <w:t>分，较好</w:t>
            </w:r>
            <w:r>
              <w:rPr>
                <w:rFonts w:ascii="宋体" w:hAnsi="宋体" w:cs="Calibri"/>
                <w:sz w:val="24"/>
              </w:rPr>
              <w:t>2-3</w:t>
            </w:r>
            <w:r>
              <w:rPr>
                <w:rFonts w:ascii="宋体" w:hAnsi="宋体" w:cs="Calibri" w:hint="eastAsia"/>
                <w:sz w:val="24"/>
              </w:rPr>
              <w:t>分，一般</w:t>
            </w:r>
            <w:r>
              <w:rPr>
                <w:rFonts w:ascii="宋体" w:hAnsi="宋体" w:cs="Calibri"/>
                <w:sz w:val="24"/>
              </w:rPr>
              <w:t>0-1</w:t>
            </w:r>
            <w:r>
              <w:rPr>
                <w:rFonts w:ascii="宋体" w:hAnsi="宋体" w:cs="Calibri" w:hint="eastAsia"/>
                <w:sz w:val="24"/>
              </w:rPr>
              <w:t>分。</w:t>
            </w:r>
          </w:p>
        </w:tc>
      </w:tr>
      <w:tr w:rsidR="008019F0">
        <w:trPr>
          <w:trHeight w:val="1667"/>
          <w:jc w:val="center"/>
        </w:trPr>
        <w:tc>
          <w:tcPr>
            <w:tcW w:w="1013" w:type="dxa"/>
            <w:gridSpan w:val="2"/>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8019F0" w:rsidRDefault="007D7C4C">
            <w:pPr>
              <w:widowControl/>
              <w:autoSpaceDE w:val="0"/>
              <w:autoSpaceDN w:val="0"/>
              <w:spacing w:before="50" w:line="300" w:lineRule="exact"/>
              <w:ind w:right="96" w:firstLine="60"/>
              <w:jc w:val="center"/>
              <w:rPr>
                <w:rFonts w:ascii="宋体" w:hAnsi="宋体"/>
                <w:sz w:val="24"/>
              </w:rPr>
            </w:pPr>
            <w:r>
              <w:rPr>
                <w:rFonts w:ascii="宋体" w:hAnsi="宋体"/>
                <w:b/>
                <w:spacing w:val="1"/>
                <w:sz w:val="24"/>
              </w:rPr>
              <w:lastRenderedPageBreak/>
              <w:t>2.2.2（3）</w:t>
            </w:r>
          </w:p>
        </w:tc>
        <w:tc>
          <w:tcPr>
            <w:tcW w:w="1276"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8019F0" w:rsidRDefault="007D7C4C">
            <w:pPr>
              <w:widowControl/>
              <w:spacing w:line="360" w:lineRule="auto"/>
              <w:jc w:val="center"/>
              <w:rPr>
                <w:rFonts w:ascii="宋体" w:hAnsi="宋体" w:cs="宋体"/>
                <w:b/>
                <w:bCs/>
                <w:sz w:val="24"/>
              </w:rPr>
            </w:pPr>
            <w:r>
              <w:rPr>
                <w:rFonts w:ascii="宋体" w:hAnsi="宋体" w:cs="宋体" w:hint="eastAsia"/>
                <w:b/>
                <w:bCs/>
                <w:sz w:val="24"/>
              </w:rPr>
              <w:t>综合部分</w:t>
            </w:r>
          </w:p>
          <w:p w:rsidR="008019F0" w:rsidRDefault="007D7C4C">
            <w:pPr>
              <w:widowControl/>
              <w:spacing w:line="312" w:lineRule="auto"/>
              <w:ind w:left="105" w:right="6"/>
              <w:jc w:val="center"/>
              <w:rPr>
                <w:rFonts w:ascii="宋体" w:hAnsi="宋体"/>
                <w:sz w:val="24"/>
              </w:rPr>
            </w:pPr>
            <w:r>
              <w:rPr>
                <w:rFonts w:ascii="宋体" w:hAnsi="宋体" w:cs="宋体" w:hint="eastAsia"/>
                <w:b/>
                <w:bCs/>
                <w:sz w:val="24"/>
              </w:rPr>
              <w:t>（2</w:t>
            </w:r>
            <w:r>
              <w:rPr>
                <w:rFonts w:ascii="宋体" w:hAnsi="宋体" w:cs="宋体"/>
                <w:b/>
                <w:bCs/>
                <w:sz w:val="24"/>
              </w:rPr>
              <w:t>5</w:t>
            </w:r>
            <w:r>
              <w:rPr>
                <w:rFonts w:ascii="宋体" w:hAnsi="宋体" w:cs="宋体" w:hint="eastAsia"/>
                <w:b/>
                <w:bCs/>
                <w:sz w:val="24"/>
              </w:rPr>
              <w:t>分）</w:t>
            </w:r>
          </w:p>
        </w:tc>
        <w:tc>
          <w:tcPr>
            <w:tcW w:w="1392"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8019F0" w:rsidRDefault="007D7C4C">
            <w:pPr>
              <w:pStyle w:val="a4"/>
              <w:spacing w:line="360" w:lineRule="auto"/>
              <w:jc w:val="center"/>
              <w:rPr>
                <w:rFonts w:ascii="宋体" w:hAnsi="宋体"/>
                <w:sz w:val="24"/>
              </w:rPr>
            </w:pPr>
            <w:r>
              <w:rPr>
                <w:rFonts w:ascii="宋体" w:hAnsi="宋体" w:cs="宋体" w:hint="eastAsia"/>
                <w:sz w:val="24"/>
              </w:rPr>
              <w:t>公司实力（1</w:t>
            </w:r>
            <w:r>
              <w:rPr>
                <w:rFonts w:ascii="宋体" w:hAnsi="宋体" w:cs="宋体"/>
                <w:sz w:val="24"/>
              </w:rPr>
              <w:t>0</w:t>
            </w:r>
            <w:r>
              <w:rPr>
                <w:rFonts w:ascii="宋体" w:hAnsi="宋体" w:cs="宋体" w:hint="eastAsia"/>
                <w:sz w:val="24"/>
              </w:rPr>
              <w:t>分）</w:t>
            </w:r>
          </w:p>
        </w:tc>
        <w:tc>
          <w:tcPr>
            <w:tcW w:w="4928" w:type="dxa"/>
            <w:gridSpan w:val="2"/>
            <w:tcBorders>
              <w:top w:val="single" w:sz="4" w:space="0" w:color="000000"/>
              <w:left w:val="single" w:sz="4" w:space="0" w:color="auto"/>
              <w:bottom w:val="single" w:sz="4" w:space="0" w:color="000000"/>
              <w:right w:val="single" w:sz="4" w:space="0" w:color="000000"/>
            </w:tcBorders>
            <w:vAlign w:val="center"/>
          </w:tcPr>
          <w:p w:rsidR="008019F0" w:rsidRDefault="007D7C4C">
            <w:pPr>
              <w:widowControl/>
              <w:spacing w:line="360" w:lineRule="auto"/>
              <w:jc w:val="left"/>
              <w:rPr>
                <w:rFonts w:ascii="宋体" w:hAnsi="宋体" w:cs="宋体"/>
                <w:sz w:val="24"/>
              </w:rPr>
            </w:pPr>
            <w:r>
              <w:rPr>
                <w:rFonts w:ascii="宋体" w:hAnsi="宋体" w:cs="宋体" w:hint="eastAsia"/>
                <w:sz w:val="24"/>
              </w:rPr>
              <w:t>投标公司企业规模、财务情况、经营情况等，以及与公司技术力量等（凭投标文件中提供的信誉证书、资质证件、人员资料等资料）。</w:t>
            </w:r>
          </w:p>
          <w:p w:rsidR="008019F0" w:rsidRDefault="007D7C4C">
            <w:pPr>
              <w:pStyle w:val="a4"/>
              <w:spacing w:line="360" w:lineRule="auto"/>
              <w:rPr>
                <w:rFonts w:ascii="宋体" w:hAnsi="宋体"/>
                <w:sz w:val="24"/>
              </w:rPr>
            </w:pPr>
            <w:r>
              <w:rPr>
                <w:rFonts w:ascii="宋体" w:hAnsi="宋体" w:cs="Calibri"/>
                <w:kern w:val="2"/>
                <w:sz w:val="24"/>
              </w:rPr>
              <w:t>优</w:t>
            </w:r>
            <w:r>
              <w:rPr>
                <w:rFonts w:ascii="宋体" w:hAnsi="宋体" w:cs="Calibri" w:hint="eastAsia"/>
                <w:kern w:val="2"/>
                <w:sz w:val="24"/>
              </w:rPr>
              <w:t>良</w:t>
            </w:r>
            <w:r>
              <w:rPr>
                <w:rFonts w:ascii="宋体" w:hAnsi="宋体" w:cs="Calibri"/>
                <w:sz w:val="24"/>
              </w:rPr>
              <w:t>8-10</w:t>
            </w:r>
            <w:r>
              <w:rPr>
                <w:rFonts w:ascii="宋体" w:hAnsi="宋体" w:cs="Calibri" w:hint="eastAsia"/>
                <w:kern w:val="2"/>
                <w:sz w:val="24"/>
              </w:rPr>
              <w:t>分，</w:t>
            </w:r>
            <w:r>
              <w:rPr>
                <w:rFonts w:ascii="宋体" w:hAnsi="宋体" w:cs="Calibri" w:hint="eastAsia"/>
                <w:sz w:val="24"/>
              </w:rPr>
              <w:t>较好</w:t>
            </w:r>
            <w:r>
              <w:rPr>
                <w:rFonts w:ascii="宋体" w:hAnsi="宋体" w:cs="Calibri"/>
                <w:sz w:val="24"/>
              </w:rPr>
              <w:t>4-7</w:t>
            </w:r>
            <w:r>
              <w:rPr>
                <w:rFonts w:ascii="宋体" w:hAnsi="宋体" w:cs="Calibri" w:hint="eastAsia"/>
                <w:kern w:val="2"/>
                <w:sz w:val="24"/>
              </w:rPr>
              <w:t>分，一般</w:t>
            </w:r>
            <w:r>
              <w:rPr>
                <w:rFonts w:ascii="宋体" w:hAnsi="宋体" w:cs="Calibri"/>
                <w:sz w:val="24"/>
              </w:rPr>
              <w:t>0-3</w:t>
            </w:r>
            <w:r>
              <w:rPr>
                <w:rFonts w:ascii="宋体" w:hAnsi="宋体" w:cs="Calibri" w:hint="eastAsia"/>
                <w:kern w:val="2"/>
                <w:sz w:val="24"/>
              </w:rPr>
              <w:t>分。</w:t>
            </w:r>
          </w:p>
        </w:tc>
      </w:tr>
      <w:tr w:rsidR="008019F0">
        <w:trPr>
          <w:trHeight w:val="1667"/>
          <w:jc w:val="center"/>
        </w:trPr>
        <w:tc>
          <w:tcPr>
            <w:tcW w:w="1013" w:type="dxa"/>
            <w:gridSpan w:val="2"/>
            <w:vMerge/>
            <w:tcBorders>
              <w:left w:val="single" w:sz="4" w:space="0" w:color="000000"/>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line="300" w:lineRule="exact"/>
              <w:ind w:right="96" w:firstLine="60"/>
              <w:jc w:val="center"/>
              <w:rPr>
                <w:rFonts w:ascii="宋体" w:hAnsi="宋体"/>
                <w:b/>
                <w:spacing w:val="1"/>
                <w:sz w:val="24"/>
              </w:rPr>
            </w:pPr>
          </w:p>
        </w:tc>
        <w:tc>
          <w:tcPr>
            <w:tcW w:w="1276" w:type="dxa"/>
            <w:vMerge/>
            <w:tcBorders>
              <w:left w:val="single" w:sz="4" w:space="0" w:color="000000"/>
              <w:right w:val="single" w:sz="4" w:space="0" w:color="000000"/>
            </w:tcBorders>
            <w:tcMar>
              <w:top w:w="0" w:type="dxa"/>
              <w:left w:w="0" w:type="dxa"/>
              <w:bottom w:w="0" w:type="dxa"/>
              <w:right w:w="0" w:type="dxa"/>
            </w:tcMar>
            <w:vAlign w:val="center"/>
          </w:tcPr>
          <w:p w:rsidR="008019F0" w:rsidRDefault="008019F0">
            <w:pPr>
              <w:widowControl/>
              <w:spacing w:line="360" w:lineRule="auto"/>
              <w:jc w:val="center"/>
              <w:rPr>
                <w:rFonts w:ascii="宋体" w:hAnsi="宋体" w:cs="宋体"/>
                <w:b/>
                <w:bCs/>
                <w:sz w:val="24"/>
              </w:rPr>
            </w:pPr>
          </w:p>
        </w:tc>
        <w:tc>
          <w:tcPr>
            <w:tcW w:w="1392"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8019F0" w:rsidRDefault="007D7C4C">
            <w:pPr>
              <w:widowControl/>
              <w:spacing w:line="360" w:lineRule="auto"/>
              <w:jc w:val="center"/>
              <w:rPr>
                <w:rFonts w:ascii="宋体" w:hAnsi="宋体" w:cs="宋体"/>
                <w:sz w:val="24"/>
              </w:rPr>
            </w:pPr>
            <w:r>
              <w:rPr>
                <w:rFonts w:ascii="宋体" w:hAnsi="宋体" w:cs="宋体" w:hint="eastAsia"/>
                <w:sz w:val="24"/>
              </w:rPr>
              <w:t>项目组成员（</w:t>
            </w:r>
            <w:r>
              <w:rPr>
                <w:rFonts w:ascii="宋体" w:hAnsi="宋体" w:cs="宋体"/>
                <w:sz w:val="24"/>
              </w:rPr>
              <w:t>10</w:t>
            </w:r>
            <w:r>
              <w:rPr>
                <w:rFonts w:ascii="宋体" w:hAnsi="宋体" w:cs="宋体" w:hint="eastAsia"/>
                <w:sz w:val="24"/>
              </w:rPr>
              <w:t>分）</w:t>
            </w:r>
          </w:p>
        </w:tc>
        <w:tc>
          <w:tcPr>
            <w:tcW w:w="4928" w:type="dxa"/>
            <w:gridSpan w:val="2"/>
            <w:tcBorders>
              <w:top w:val="single" w:sz="4" w:space="0" w:color="000000"/>
              <w:left w:val="single" w:sz="4" w:space="0" w:color="auto"/>
              <w:bottom w:val="single" w:sz="4" w:space="0" w:color="000000"/>
              <w:right w:val="single" w:sz="4" w:space="0" w:color="000000"/>
            </w:tcBorders>
            <w:vAlign w:val="center"/>
          </w:tcPr>
          <w:p w:rsidR="008019F0" w:rsidRDefault="007D7C4C">
            <w:pPr>
              <w:spacing w:line="360" w:lineRule="auto"/>
              <w:rPr>
                <w:spacing w:val="-6"/>
                <w:sz w:val="24"/>
              </w:rPr>
            </w:pPr>
            <w:r>
              <w:rPr>
                <w:rFonts w:hint="eastAsia"/>
                <w:spacing w:val="-6"/>
                <w:sz w:val="24"/>
              </w:rPr>
              <w:t>拟选派的项目部组成人员在满足资格要求数量的基础上，每增加</w:t>
            </w:r>
            <w:r>
              <w:rPr>
                <w:rFonts w:hint="eastAsia"/>
                <w:spacing w:val="-6"/>
                <w:sz w:val="24"/>
              </w:rPr>
              <w:t>1</w:t>
            </w:r>
            <w:r>
              <w:rPr>
                <w:rFonts w:hint="eastAsia"/>
                <w:spacing w:val="-6"/>
                <w:sz w:val="24"/>
              </w:rPr>
              <w:t>名具有职业卫生或放射卫生检测与评价培训合格证、且具有相关专业高级职称人员得</w:t>
            </w:r>
            <w:r>
              <w:rPr>
                <w:spacing w:val="-6"/>
                <w:sz w:val="24"/>
              </w:rPr>
              <w:t>2</w:t>
            </w:r>
            <w:r>
              <w:rPr>
                <w:rFonts w:hint="eastAsia"/>
                <w:spacing w:val="-6"/>
                <w:sz w:val="24"/>
              </w:rPr>
              <w:t>分，此项满分</w:t>
            </w:r>
            <w:r>
              <w:rPr>
                <w:spacing w:val="-6"/>
                <w:sz w:val="24"/>
              </w:rPr>
              <w:t>10</w:t>
            </w:r>
            <w:r>
              <w:rPr>
                <w:rFonts w:hint="eastAsia"/>
                <w:spacing w:val="-6"/>
                <w:sz w:val="24"/>
              </w:rPr>
              <w:t>分。</w:t>
            </w:r>
          </w:p>
          <w:p w:rsidR="008019F0" w:rsidRDefault="007D7C4C">
            <w:pPr>
              <w:widowControl/>
              <w:spacing w:line="360" w:lineRule="auto"/>
              <w:jc w:val="left"/>
              <w:rPr>
                <w:rFonts w:ascii="宋体" w:hAnsi="宋体" w:cs="宋体"/>
                <w:sz w:val="24"/>
              </w:rPr>
            </w:pPr>
            <w:r>
              <w:rPr>
                <w:rFonts w:hint="eastAsia"/>
                <w:spacing w:val="-6"/>
                <w:sz w:val="24"/>
              </w:rPr>
              <w:t>注：需为本单位员工，响应文件中提供技术人员资格证书、职称证及</w:t>
            </w:r>
            <w:proofErr w:type="gramStart"/>
            <w:r>
              <w:rPr>
                <w:rFonts w:hint="eastAsia"/>
                <w:spacing w:val="-6"/>
                <w:sz w:val="24"/>
              </w:rPr>
              <w:t>社保证明</w:t>
            </w:r>
            <w:proofErr w:type="gramEnd"/>
            <w:r>
              <w:rPr>
                <w:rFonts w:hint="eastAsia"/>
                <w:spacing w:val="-6"/>
                <w:sz w:val="24"/>
              </w:rPr>
              <w:t>。</w:t>
            </w:r>
          </w:p>
        </w:tc>
      </w:tr>
      <w:tr w:rsidR="008019F0">
        <w:trPr>
          <w:trHeight w:val="1667"/>
          <w:jc w:val="center"/>
        </w:trPr>
        <w:tc>
          <w:tcPr>
            <w:tcW w:w="1013" w:type="dxa"/>
            <w:gridSpan w:val="2"/>
            <w:vMerge/>
            <w:tcBorders>
              <w:left w:val="single" w:sz="4" w:space="0" w:color="000000"/>
              <w:bottom w:val="single" w:sz="4" w:space="0" w:color="auto"/>
              <w:right w:val="single" w:sz="4" w:space="0" w:color="000000"/>
            </w:tcBorders>
            <w:tcMar>
              <w:top w:w="0" w:type="dxa"/>
              <w:left w:w="0" w:type="dxa"/>
              <w:bottom w:w="0" w:type="dxa"/>
              <w:right w:w="0" w:type="dxa"/>
            </w:tcMar>
            <w:vAlign w:val="center"/>
          </w:tcPr>
          <w:p w:rsidR="008019F0" w:rsidRDefault="008019F0">
            <w:pPr>
              <w:widowControl/>
              <w:autoSpaceDE w:val="0"/>
              <w:autoSpaceDN w:val="0"/>
              <w:spacing w:before="50" w:line="300" w:lineRule="exact"/>
              <w:ind w:right="96" w:firstLine="60"/>
              <w:jc w:val="center"/>
              <w:rPr>
                <w:rFonts w:ascii="宋体" w:hAnsi="宋体"/>
                <w:b/>
                <w:spacing w:val="1"/>
                <w:sz w:val="24"/>
              </w:rPr>
            </w:pPr>
          </w:p>
        </w:tc>
        <w:tc>
          <w:tcPr>
            <w:tcW w:w="1276" w:type="dxa"/>
            <w:vMerge/>
            <w:tcBorders>
              <w:left w:val="single" w:sz="4" w:space="0" w:color="000000"/>
              <w:bottom w:val="single" w:sz="4" w:space="0" w:color="auto"/>
              <w:right w:val="single" w:sz="4" w:space="0" w:color="000000"/>
            </w:tcBorders>
            <w:tcMar>
              <w:top w:w="0" w:type="dxa"/>
              <w:left w:w="0" w:type="dxa"/>
              <w:bottom w:w="0" w:type="dxa"/>
              <w:right w:w="0" w:type="dxa"/>
            </w:tcMar>
            <w:vAlign w:val="center"/>
          </w:tcPr>
          <w:p w:rsidR="008019F0" w:rsidRDefault="008019F0">
            <w:pPr>
              <w:widowControl/>
              <w:spacing w:line="360" w:lineRule="auto"/>
              <w:jc w:val="center"/>
              <w:rPr>
                <w:rFonts w:ascii="宋体" w:hAnsi="宋体" w:cs="宋体"/>
                <w:b/>
                <w:bCs/>
                <w:sz w:val="24"/>
              </w:rPr>
            </w:pPr>
          </w:p>
        </w:tc>
        <w:tc>
          <w:tcPr>
            <w:tcW w:w="1392"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8019F0" w:rsidRDefault="007D7C4C">
            <w:pPr>
              <w:widowControl/>
              <w:spacing w:line="360" w:lineRule="auto"/>
              <w:jc w:val="center"/>
              <w:rPr>
                <w:rFonts w:ascii="宋体" w:hAnsi="宋体" w:cs="宋体"/>
                <w:sz w:val="24"/>
              </w:rPr>
            </w:pPr>
            <w:r>
              <w:rPr>
                <w:rFonts w:hint="eastAsia"/>
                <w:spacing w:val="-6"/>
                <w:sz w:val="24"/>
              </w:rPr>
              <w:t>招标人整体评价（</w:t>
            </w:r>
            <w:r>
              <w:rPr>
                <w:spacing w:val="-6"/>
                <w:sz w:val="24"/>
              </w:rPr>
              <w:t>5</w:t>
            </w:r>
            <w:r>
              <w:rPr>
                <w:rFonts w:hint="eastAsia"/>
                <w:spacing w:val="-6"/>
                <w:sz w:val="24"/>
              </w:rPr>
              <w:t>分）</w:t>
            </w:r>
          </w:p>
        </w:tc>
        <w:tc>
          <w:tcPr>
            <w:tcW w:w="4928" w:type="dxa"/>
            <w:gridSpan w:val="2"/>
            <w:tcBorders>
              <w:top w:val="single" w:sz="4" w:space="0" w:color="000000"/>
              <w:left w:val="single" w:sz="4" w:space="0" w:color="auto"/>
              <w:bottom w:val="single" w:sz="4" w:space="0" w:color="000000"/>
              <w:right w:val="single" w:sz="4" w:space="0" w:color="000000"/>
            </w:tcBorders>
            <w:vAlign w:val="center"/>
          </w:tcPr>
          <w:p w:rsidR="008019F0" w:rsidRDefault="007D7C4C">
            <w:pPr>
              <w:widowControl/>
              <w:spacing w:line="360" w:lineRule="auto"/>
              <w:jc w:val="left"/>
              <w:rPr>
                <w:spacing w:val="1"/>
                <w:sz w:val="24"/>
              </w:rPr>
            </w:pPr>
            <w:r>
              <w:rPr>
                <w:rFonts w:hint="eastAsia"/>
                <w:spacing w:val="1"/>
                <w:sz w:val="24"/>
              </w:rPr>
              <w:t>招标人对供应商的整体评价。</w:t>
            </w:r>
          </w:p>
          <w:p w:rsidR="008019F0" w:rsidRDefault="007D7C4C">
            <w:pPr>
              <w:widowControl/>
              <w:spacing w:line="360" w:lineRule="auto"/>
              <w:jc w:val="left"/>
              <w:rPr>
                <w:rFonts w:ascii="宋体" w:hAnsi="宋体" w:cs="宋体"/>
                <w:sz w:val="24"/>
              </w:rPr>
            </w:pPr>
            <w:r>
              <w:rPr>
                <w:rFonts w:ascii="宋体" w:hAnsi="宋体" w:cs="Calibri"/>
                <w:sz w:val="24"/>
              </w:rPr>
              <w:t>优</w:t>
            </w:r>
            <w:r>
              <w:rPr>
                <w:rFonts w:ascii="宋体" w:hAnsi="宋体" w:cs="Calibri" w:hint="eastAsia"/>
                <w:sz w:val="24"/>
              </w:rPr>
              <w:t>良</w:t>
            </w:r>
            <w:r>
              <w:rPr>
                <w:rFonts w:ascii="宋体" w:hAnsi="宋体" w:cs="Calibri"/>
                <w:sz w:val="24"/>
              </w:rPr>
              <w:t>4-5</w:t>
            </w:r>
            <w:r>
              <w:rPr>
                <w:rFonts w:ascii="宋体" w:hAnsi="宋体" w:cs="Calibri" w:hint="eastAsia"/>
                <w:sz w:val="24"/>
              </w:rPr>
              <w:t>分，较好</w:t>
            </w:r>
            <w:r>
              <w:rPr>
                <w:rFonts w:ascii="宋体" w:hAnsi="宋体" w:cs="Calibri"/>
                <w:sz w:val="24"/>
              </w:rPr>
              <w:t>2-3</w:t>
            </w:r>
            <w:r>
              <w:rPr>
                <w:rFonts w:ascii="宋体" w:hAnsi="宋体" w:cs="Calibri" w:hint="eastAsia"/>
                <w:sz w:val="24"/>
              </w:rPr>
              <w:t>分，一般</w:t>
            </w:r>
            <w:r>
              <w:rPr>
                <w:rFonts w:ascii="宋体" w:hAnsi="宋体" w:cs="Calibri"/>
                <w:sz w:val="24"/>
              </w:rPr>
              <w:t>0-1</w:t>
            </w:r>
            <w:r>
              <w:rPr>
                <w:rFonts w:ascii="宋体" w:hAnsi="宋体" w:cs="Calibri" w:hint="eastAsia"/>
                <w:sz w:val="24"/>
              </w:rPr>
              <w:t>分。</w:t>
            </w:r>
          </w:p>
        </w:tc>
      </w:tr>
    </w:tbl>
    <w:p w:rsidR="008019F0" w:rsidRDefault="007D7C4C">
      <w:pPr>
        <w:pStyle w:val="2"/>
        <w:spacing w:line="380" w:lineRule="exact"/>
        <w:jc w:val="left"/>
        <w:rPr>
          <w:rFonts w:ascii="宋体" w:hAnsi="宋体" w:cs="宋体"/>
          <w:sz w:val="28"/>
        </w:rPr>
      </w:pPr>
      <w:r>
        <w:rPr>
          <w:rFonts w:ascii="宋体" w:hAnsi="宋体" w:cs="宋体"/>
          <w:sz w:val="28"/>
        </w:rPr>
        <w:t>1.</w:t>
      </w:r>
      <w:r>
        <w:rPr>
          <w:rFonts w:ascii="宋体" w:hAnsi="宋体" w:cs="宋体" w:hint="eastAsia"/>
          <w:sz w:val="28"/>
        </w:rPr>
        <w:t>磋商程序及方法</w:t>
      </w:r>
      <w:bookmarkEnd w:id="52"/>
      <w:bookmarkEnd w:id="53"/>
    </w:p>
    <w:p w:rsidR="008019F0" w:rsidRDefault="007D7C4C">
      <w:pPr>
        <w:spacing w:line="480" w:lineRule="exact"/>
        <w:ind w:firstLineChars="200" w:firstLine="480"/>
        <w:rPr>
          <w:rFonts w:ascii="宋体" w:hAnsi="宋体"/>
          <w:sz w:val="24"/>
        </w:rPr>
      </w:pPr>
      <w:r>
        <w:rPr>
          <w:rFonts w:ascii="宋体" w:hAnsi="宋体"/>
          <w:sz w:val="24"/>
        </w:rPr>
        <w:t>1.1</w:t>
      </w:r>
      <w:r>
        <w:rPr>
          <w:rFonts w:ascii="宋体" w:hAnsi="宋体" w:hint="eastAsia"/>
          <w:sz w:val="24"/>
        </w:rPr>
        <w:t>初步评审；</w:t>
      </w:r>
    </w:p>
    <w:p w:rsidR="008019F0" w:rsidRDefault="007D7C4C">
      <w:pPr>
        <w:spacing w:line="480" w:lineRule="exact"/>
        <w:ind w:firstLineChars="200" w:firstLine="480"/>
        <w:rPr>
          <w:rFonts w:ascii="宋体" w:hAnsi="宋体"/>
          <w:sz w:val="24"/>
        </w:rPr>
      </w:pPr>
      <w:r>
        <w:rPr>
          <w:rFonts w:ascii="宋体" w:hAnsi="宋体"/>
          <w:sz w:val="24"/>
        </w:rPr>
        <w:t>1.2</w:t>
      </w:r>
      <w:r>
        <w:rPr>
          <w:rFonts w:ascii="宋体" w:hAnsi="宋体" w:hint="eastAsia"/>
          <w:sz w:val="24"/>
        </w:rPr>
        <w:t>磋商；</w:t>
      </w:r>
    </w:p>
    <w:p w:rsidR="008019F0" w:rsidRDefault="007D7C4C">
      <w:pPr>
        <w:spacing w:line="480" w:lineRule="exact"/>
        <w:ind w:firstLineChars="200" w:firstLine="480"/>
        <w:rPr>
          <w:rFonts w:ascii="宋体" w:hAnsi="宋体"/>
          <w:sz w:val="24"/>
        </w:rPr>
      </w:pPr>
      <w:r>
        <w:rPr>
          <w:rFonts w:ascii="宋体" w:hAnsi="宋体"/>
          <w:sz w:val="24"/>
        </w:rPr>
        <w:t xml:space="preserve">1.3 </w:t>
      </w:r>
      <w:r>
        <w:rPr>
          <w:rFonts w:ascii="宋体" w:hAnsi="宋体" w:hint="eastAsia"/>
          <w:sz w:val="24"/>
        </w:rPr>
        <w:t>综合评分。</w:t>
      </w:r>
    </w:p>
    <w:p w:rsidR="008019F0" w:rsidRDefault="007D7C4C">
      <w:pPr>
        <w:pStyle w:val="2"/>
        <w:spacing w:line="380" w:lineRule="exact"/>
        <w:jc w:val="left"/>
        <w:rPr>
          <w:rFonts w:ascii="宋体" w:hAnsi="宋体" w:cs="宋体"/>
          <w:sz w:val="28"/>
        </w:rPr>
      </w:pPr>
      <w:bookmarkStart w:id="54" w:name="_Toc16518197"/>
      <w:bookmarkStart w:id="55" w:name="_Toc18201"/>
      <w:bookmarkStart w:id="56" w:name="_Toc152045602"/>
      <w:bookmarkStart w:id="57" w:name="_Toc179632620"/>
      <w:bookmarkStart w:id="58" w:name="_Toc152042379"/>
      <w:bookmarkStart w:id="59" w:name="_Toc144974569"/>
      <w:r>
        <w:rPr>
          <w:rFonts w:ascii="宋体" w:hAnsi="宋体" w:cs="宋体" w:hint="eastAsia"/>
          <w:sz w:val="28"/>
        </w:rPr>
        <w:t>2</w:t>
      </w:r>
      <w:r>
        <w:rPr>
          <w:rFonts w:ascii="宋体" w:hAnsi="宋体" w:cs="宋体"/>
          <w:sz w:val="28"/>
        </w:rPr>
        <w:t>.</w:t>
      </w:r>
      <w:r>
        <w:rPr>
          <w:rFonts w:ascii="宋体" w:hAnsi="宋体" w:cs="宋体" w:hint="eastAsia"/>
          <w:sz w:val="28"/>
        </w:rPr>
        <w:t>初步评审</w:t>
      </w:r>
      <w:bookmarkEnd w:id="54"/>
      <w:bookmarkEnd w:id="55"/>
    </w:p>
    <w:p w:rsidR="008019F0" w:rsidRDefault="007D7C4C">
      <w:pPr>
        <w:spacing w:line="480" w:lineRule="exact"/>
        <w:ind w:firstLineChars="200" w:firstLine="48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初步评审标准</w:t>
      </w:r>
      <w:bookmarkEnd w:id="56"/>
      <w:bookmarkEnd w:id="57"/>
      <w:bookmarkEnd w:id="58"/>
      <w:bookmarkEnd w:id="59"/>
    </w:p>
    <w:p w:rsidR="008019F0" w:rsidRDefault="007D7C4C">
      <w:pPr>
        <w:spacing w:line="480" w:lineRule="exact"/>
        <w:ind w:firstLineChars="200" w:firstLine="480"/>
        <w:rPr>
          <w:rFonts w:ascii="宋体" w:hAnsi="宋体"/>
          <w:sz w:val="24"/>
        </w:rPr>
      </w:pPr>
      <w:r>
        <w:rPr>
          <w:rFonts w:ascii="宋体" w:hAnsi="宋体" w:hint="eastAsia"/>
          <w:sz w:val="24"/>
        </w:rPr>
        <w:t>2</w:t>
      </w:r>
      <w:r>
        <w:rPr>
          <w:rFonts w:ascii="宋体" w:hAnsi="宋体"/>
          <w:sz w:val="24"/>
        </w:rPr>
        <w:t>.1.1</w:t>
      </w:r>
      <w:r>
        <w:rPr>
          <w:rFonts w:ascii="宋体" w:hAnsi="宋体" w:hint="eastAsia"/>
          <w:sz w:val="24"/>
        </w:rPr>
        <w:t>初步评审标准：见磋商程序及办法前附表。</w:t>
      </w:r>
    </w:p>
    <w:p w:rsidR="008019F0" w:rsidRDefault="007D7C4C">
      <w:pPr>
        <w:spacing w:line="480" w:lineRule="exact"/>
        <w:ind w:firstLineChars="200" w:firstLine="480"/>
        <w:rPr>
          <w:rFonts w:ascii="宋体" w:hAnsi="宋体"/>
          <w:sz w:val="24"/>
        </w:rPr>
      </w:pPr>
      <w:r>
        <w:rPr>
          <w:rFonts w:ascii="宋体" w:hAnsi="宋体" w:hint="eastAsia"/>
          <w:sz w:val="24"/>
        </w:rPr>
        <w:t>2</w:t>
      </w:r>
      <w:r>
        <w:rPr>
          <w:rFonts w:ascii="宋体" w:hAnsi="宋体"/>
          <w:sz w:val="24"/>
        </w:rPr>
        <w:t xml:space="preserve">.2 </w:t>
      </w:r>
      <w:r>
        <w:rPr>
          <w:rFonts w:ascii="宋体" w:hAnsi="宋体" w:hint="eastAsia"/>
          <w:sz w:val="24"/>
        </w:rPr>
        <w:t>磋商小组可以要求响应人提交第二章“响应人须知”第</w:t>
      </w:r>
      <w:r>
        <w:rPr>
          <w:rFonts w:ascii="宋体" w:hAnsi="宋体"/>
          <w:sz w:val="24"/>
        </w:rPr>
        <w:t>3.5</w:t>
      </w:r>
      <w:r>
        <w:rPr>
          <w:rFonts w:ascii="宋体" w:hAnsi="宋体" w:hint="eastAsia"/>
          <w:sz w:val="24"/>
        </w:rPr>
        <w:t>项规定的有关证明和证件的原件，以便核验。磋商小组依据本章第</w:t>
      </w:r>
      <w:r>
        <w:rPr>
          <w:rFonts w:ascii="宋体" w:hAnsi="宋体"/>
          <w:sz w:val="24"/>
        </w:rPr>
        <w:t>3</w:t>
      </w:r>
      <w:r>
        <w:rPr>
          <w:rFonts w:ascii="宋体" w:hAnsi="宋体" w:hint="eastAsia"/>
          <w:sz w:val="24"/>
        </w:rPr>
        <w:t>款规定的标准对磋商响应文件进行初步评审。</w:t>
      </w:r>
      <w:r>
        <w:rPr>
          <w:rFonts w:ascii="宋体" w:hAnsi="宋体" w:hint="eastAsia"/>
          <w:b/>
          <w:sz w:val="24"/>
        </w:rPr>
        <w:t>有一项不符合评审标准的，作无效响应处理。</w:t>
      </w:r>
    </w:p>
    <w:p w:rsidR="008019F0" w:rsidRDefault="007D7C4C">
      <w:pPr>
        <w:spacing w:line="480" w:lineRule="exact"/>
        <w:ind w:firstLineChars="200" w:firstLine="480"/>
        <w:rPr>
          <w:rFonts w:ascii="宋体" w:hAnsi="宋体"/>
          <w:sz w:val="24"/>
        </w:rPr>
      </w:pPr>
      <w:r>
        <w:rPr>
          <w:rFonts w:ascii="宋体" w:hAnsi="宋体" w:hint="eastAsia"/>
          <w:sz w:val="24"/>
        </w:rPr>
        <w:t>2</w:t>
      </w:r>
      <w:r>
        <w:rPr>
          <w:rFonts w:ascii="宋体" w:hAnsi="宋体"/>
          <w:sz w:val="24"/>
        </w:rPr>
        <w:t xml:space="preserve">.3 </w:t>
      </w:r>
      <w:r>
        <w:rPr>
          <w:rFonts w:ascii="宋体" w:hAnsi="宋体" w:hint="eastAsia"/>
          <w:b/>
          <w:sz w:val="24"/>
        </w:rPr>
        <w:t>响应人有以下情形之一的，其磋商响应文件作无效响应处理</w:t>
      </w:r>
      <w:r>
        <w:rPr>
          <w:rFonts w:ascii="宋体" w:hAnsi="宋体" w:hint="eastAsia"/>
          <w:sz w:val="24"/>
        </w:rPr>
        <w:t>：</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）串通响应或弄虚作假或有其他违法行为的；</w:t>
      </w:r>
    </w:p>
    <w:p w:rsidR="008019F0" w:rsidRDefault="007D7C4C">
      <w:pPr>
        <w:spacing w:line="48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）不按磋商小组要求澄清、说明或补正的。</w:t>
      </w:r>
    </w:p>
    <w:p w:rsidR="008019F0" w:rsidRDefault="007D7C4C">
      <w:pPr>
        <w:spacing w:line="480" w:lineRule="exact"/>
        <w:ind w:firstLineChars="200" w:firstLine="480"/>
        <w:rPr>
          <w:rFonts w:ascii="宋体" w:hAnsi="宋体"/>
          <w:sz w:val="24"/>
        </w:rPr>
      </w:pPr>
      <w:r>
        <w:rPr>
          <w:rFonts w:ascii="宋体" w:hAnsi="宋体" w:hint="eastAsia"/>
          <w:sz w:val="24"/>
        </w:rPr>
        <w:lastRenderedPageBreak/>
        <w:t>2</w:t>
      </w:r>
      <w:r>
        <w:rPr>
          <w:rFonts w:ascii="宋体" w:hAnsi="宋体"/>
          <w:sz w:val="24"/>
        </w:rPr>
        <w:t xml:space="preserve">.4 </w:t>
      </w:r>
      <w:r>
        <w:rPr>
          <w:rFonts w:ascii="宋体" w:hAnsi="宋体" w:hint="eastAsia"/>
          <w:sz w:val="24"/>
        </w:rPr>
        <w:t>磋商小组在对响应文件的有效性、完整性和响应成都进行审查时，可以要求响应人对响应文件中含义不明确、同类问题表述不一致或者有明显文件和计算错误的内容等做出必要的澄清、说明或者更正。响应人的澄清、说明或者更正不得超出响应文件的范围或者该表响应文件的实质性内容。</w:t>
      </w:r>
    </w:p>
    <w:p w:rsidR="008019F0" w:rsidRDefault="007D7C4C">
      <w:pPr>
        <w:spacing w:line="480" w:lineRule="exact"/>
        <w:ind w:firstLineChars="200" w:firstLine="480"/>
        <w:rPr>
          <w:rFonts w:ascii="宋体" w:hAnsi="宋体"/>
          <w:sz w:val="24"/>
        </w:rPr>
      </w:pPr>
      <w:r>
        <w:rPr>
          <w:rFonts w:ascii="宋体" w:hAnsi="宋体" w:hint="eastAsia"/>
          <w:sz w:val="24"/>
        </w:rPr>
        <w:t>磋商小组要求响应人澄清、说明或者更正响应文件应以书面形式做出。响应人的澄清、说明或者更正应当有法定代表人或其授权人签字或盖章或加盖公章。</w:t>
      </w:r>
    </w:p>
    <w:p w:rsidR="008019F0" w:rsidRDefault="007D7C4C">
      <w:pPr>
        <w:pStyle w:val="2"/>
        <w:spacing w:line="380" w:lineRule="exact"/>
        <w:jc w:val="left"/>
        <w:rPr>
          <w:rFonts w:ascii="宋体" w:hAnsi="宋体" w:cs="宋体"/>
          <w:sz w:val="28"/>
        </w:rPr>
      </w:pPr>
      <w:bookmarkStart w:id="60" w:name="_Toc152042384"/>
      <w:bookmarkStart w:id="61" w:name="_Toc152045606"/>
      <w:bookmarkStart w:id="62" w:name="_Toc179632624"/>
      <w:bookmarkStart w:id="63" w:name="_Toc144974573"/>
      <w:bookmarkStart w:id="64" w:name="_Toc16518198"/>
      <w:bookmarkStart w:id="65" w:name="_Toc16867"/>
      <w:r>
        <w:rPr>
          <w:rFonts w:ascii="宋体" w:hAnsi="宋体" w:cs="宋体" w:hint="eastAsia"/>
          <w:sz w:val="28"/>
        </w:rPr>
        <w:t>3</w:t>
      </w:r>
      <w:r>
        <w:rPr>
          <w:rFonts w:ascii="宋体" w:hAnsi="宋体" w:cs="宋体"/>
          <w:sz w:val="28"/>
        </w:rPr>
        <w:t>.</w:t>
      </w:r>
      <w:bookmarkEnd w:id="60"/>
      <w:bookmarkEnd w:id="61"/>
      <w:bookmarkEnd w:id="62"/>
      <w:bookmarkEnd w:id="63"/>
      <w:r>
        <w:rPr>
          <w:rFonts w:ascii="宋体" w:hAnsi="宋体" w:cs="宋体" w:hint="eastAsia"/>
          <w:sz w:val="28"/>
        </w:rPr>
        <w:t>磋商</w:t>
      </w:r>
      <w:bookmarkEnd w:id="64"/>
      <w:bookmarkEnd w:id="65"/>
    </w:p>
    <w:p w:rsidR="008019F0" w:rsidRDefault="007D7C4C">
      <w:pPr>
        <w:spacing w:line="480" w:lineRule="exact"/>
        <w:ind w:firstLineChars="200" w:firstLine="480"/>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磋商小组所有成员应当集中与通过初步评审的单一响应人分别进行磋商，并给与所有参加磋商的响应人平等的磋商机会。</w:t>
      </w:r>
    </w:p>
    <w:p w:rsidR="008019F0" w:rsidRDefault="007D7C4C">
      <w:pPr>
        <w:pStyle w:val="2"/>
        <w:spacing w:line="380" w:lineRule="exact"/>
        <w:jc w:val="left"/>
        <w:rPr>
          <w:rFonts w:ascii="宋体" w:hAnsi="宋体" w:cs="宋体"/>
          <w:sz w:val="28"/>
        </w:rPr>
      </w:pPr>
      <w:bookmarkStart w:id="66" w:name="_Toc16518199"/>
      <w:bookmarkStart w:id="67" w:name="_Toc29335"/>
      <w:bookmarkStart w:id="68" w:name="_Toc152042386"/>
      <w:bookmarkStart w:id="69" w:name="_Toc179632626"/>
      <w:bookmarkStart w:id="70" w:name="_Toc144974576"/>
      <w:bookmarkStart w:id="71" w:name="_Toc152045608"/>
      <w:r>
        <w:rPr>
          <w:rFonts w:ascii="宋体" w:hAnsi="宋体" w:cs="宋体" w:hint="eastAsia"/>
          <w:sz w:val="28"/>
        </w:rPr>
        <w:t>4</w:t>
      </w:r>
      <w:r>
        <w:rPr>
          <w:rFonts w:ascii="宋体" w:hAnsi="宋体" w:cs="宋体"/>
          <w:sz w:val="28"/>
        </w:rPr>
        <w:t>.</w:t>
      </w:r>
      <w:r>
        <w:rPr>
          <w:rFonts w:ascii="宋体" w:hAnsi="宋体" w:cs="宋体" w:hint="eastAsia"/>
          <w:sz w:val="28"/>
        </w:rPr>
        <w:t>综合评分</w:t>
      </w:r>
      <w:bookmarkEnd w:id="66"/>
      <w:bookmarkEnd w:id="67"/>
    </w:p>
    <w:p w:rsidR="008019F0" w:rsidRDefault="007D7C4C">
      <w:pPr>
        <w:spacing w:line="480" w:lineRule="exact"/>
        <w:ind w:firstLineChars="200" w:firstLine="480"/>
        <w:rPr>
          <w:rFonts w:ascii="宋体" w:hAnsi="宋体"/>
          <w:sz w:val="24"/>
        </w:rPr>
      </w:pPr>
      <w:r>
        <w:rPr>
          <w:rFonts w:ascii="宋体" w:hAnsi="宋体" w:hint="eastAsia"/>
          <w:sz w:val="24"/>
        </w:rPr>
        <w:t>4.1经磋商确定最终采购需求和提交最后报价的供应商后，由磋商小组采用综合评分法对提交最后报价的供应商的响应文件和最后报价进行综合评分。</w:t>
      </w:r>
    </w:p>
    <w:p w:rsidR="008019F0" w:rsidRDefault="007D7C4C">
      <w:pPr>
        <w:spacing w:line="480" w:lineRule="exact"/>
        <w:ind w:firstLineChars="200" w:firstLine="480"/>
        <w:rPr>
          <w:rFonts w:ascii="宋体" w:hAnsi="宋体"/>
          <w:sz w:val="24"/>
        </w:rPr>
      </w:pPr>
      <w:r>
        <w:rPr>
          <w:rFonts w:ascii="宋体" w:hAnsi="宋体" w:hint="eastAsia"/>
          <w:sz w:val="24"/>
        </w:rPr>
        <w:t>4.2综合评分法，是指响应文件满足磋商文件全部实质性要求且按评审因素的量化指标评审得分最高的供应商为成交候选供应商的评审方法。</w:t>
      </w:r>
    </w:p>
    <w:p w:rsidR="008019F0" w:rsidRDefault="007D7C4C">
      <w:pPr>
        <w:spacing w:line="480" w:lineRule="exact"/>
        <w:ind w:firstLineChars="200" w:firstLine="480"/>
        <w:rPr>
          <w:rFonts w:ascii="宋体" w:hAnsi="宋体"/>
          <w:sz w:val="24"/>
        </w:rPr>
      </w:pPr>
      <w:r>
        <w:rPr>
          <w:rFonts w:ascii="宋体" w:hAnsi="宋体" w:hint="eastAsia"/>
          <w:sz w:val="24"/>
        </w:rPr>
        <w:t>4.3磋商文件中没有规定的评审标准不得作为评审依据。</w:t>
      </w:r>
    </w:p>
    <w:p w:rsidR="008019F0" w:rsidRDefault="007D7C4C">
      <w:pPr>
        <w:spacing w:line="480" w:lineRule="exact"/>
        <w:ind w:firstLineChars="200" w:firstLine="480"/>
        <w:rPr>
          <w:rFonts w:ascii="宋体" w:hAnsi="宋体"/>
          <w:sz w:val="24"/>
        </w:rPr>
      </w:pPr>
      <w:r>
        <w:rPr>
          <w:rFonts w:ascii="宋体" w:hAnsi="宋体" w:hint="eastAsia"/>
          <w:sz w:val="24"/>
        </w:rPr>
        <w:t>4.4评审时，磋商小组各成员应当独立对每个</w:t>
      </w:r>
      <w:proofErr w:type="gramStart"/>
      <w:r>
        <w:rPr>
          <w:rFonts w:ascii="宋体" w:hAnsi="宋体" w:hint="eastAsia"/>
          <w:sz w:val="24"/>
        </w:rPr>
        <w:t>有效响应</w:t>
      </w:r>
      <w:proofErr w:type="gramEnd"/>
      <w:r>
        <w:rPr>
          <w:rFonts w:ascii="宋体" w:hAnsi="宋体" w:hint="eastAsia"/>
          <w:sz w:val="24"/>
        </w:rPr>
        <w:t>的文件进行评价、打分，然后汇总每个供应商每项评分因素的得分。</w:t>
      </w:r>
    </w:p>
    <w:p w:rsidR="008019F0" w:rsidRDefault="007D7C4C">
      <w:pPr>
        <w:spacing w:line="480" w:lineRule="exact"/>
        <w:ind w:firstLineChars="200" w:firstLine="480"/>
        <w:rPr>
          <w:rFonts w:ascii="宋体" w:hAnsi="宋体"/>
          <w:sz w:val="24"/>
        </w:rPr>
      </w:pPr>
      <w:r>
        <w:rPr>
          <w:rFonts w:ascii="宋体" w:hAnsi="宋体" w:hint="eastAsia"/>
          <w:sz w:val="24"/>
        </w:rPr>
        <w:t>4.5评分分值计算保留小数点后两位，小数点后第三位“四舍五入”。</w:t>
      </w:r>
    </w:p>
    <w:p w:rsidR="008019F0" w:rsidRDefault="007D7C4C">
      <w:pPr>
        <w:spacing w:line="480" w:lineRule="exact"/>
        <w:ind w:firstLineChars="200" w:firstLine="480"/>
        <w:rPr>
          <w:rFonts w:ascii="宋体" w:hAnsi="宋体"/>
          <w:sz w:val="24"/>
        </w:rPr>
      </w:pPr>
      <w:r>
        <w:rPr>
          <w:rFonts w:ascii="宋体" w:hAnsi="宋体" w:hint="eastAsia"/>
          <w:sz w:val="24"/>
        </w:rPr>
        <w:t>4.6 供应商最终得分为磋商小组所有成员打分的算术平均值。</w:t>
      </w:r>
    </w:p>
    <w:p w:rsidR="008019F0" w:rsidRDefault="007D7C4C">
      <w:pPr>
        <w:spacing w:line="480" w:lineRule="exact"/>
        <w:ind w:firstLineChars="200" w:firstLine="480"/>
        <w:rPr>
          <w:rFonts w:ascii="宋体" w:hAnsi="宋体"/>
          <w:sz w:val="24"/>
        </w:rPr>
      </w:pPr>
      <w:r>
        <w:rPr>
          <w:rFonts w:ascii="宋体" w:hAnsi="宋体" w:hint="eastAsia"/>
          <w:sz w:val="24"/>
        </w:rPr>
        <w:t>4.7分值构成与评分标准</w:t>
      </w:r>
    </w:p>
    <w:p w:rsidR="008019F0" w:rsidRDefault="007D7C4C">
      <w:pPr>
        <w:spacing w:line="480" w:lineRule="exact"/>
        <w:ind w:firstLineChars="200" w:firstLine="480"/>
        <w:rPr>
          <w:rFonts w:ascii="宋体" w:hAnsi="宋体"/>
          <w:sz w:val="24"/>
        </w:rPr>
      </w:pPr>
      <w:r>
        <w:rPr>
          <w:rFonts w:ascii="宋体" w:hAnsi="宋体" w:hint="eastAsia"/>
          <w:sz w:val="24"/>
        </w:rPr>
        <w:t>详见评分分值构成与评分标准表。</w:t>
      </w:r>
    </w:p>
    <w:p w:rsidR="008019F0" w:rsidRDefault="007D7C4C">
      <w:pPr>
        <w:pStyle w:val="2"/>
        <w:spacing w:line="380" w:lineRule="exact"/>
        <w:jc w:val="left"/>
        <w:rPr>
          <w:rFonts w:ascii="宋体" w:hAnsi="宋体" w:cs="宋体"/>
          <w:sz w:val="28"/>
        </w:rPr>
      </w:pPr>
      <w:bookmarkStart w:id="72" w:name="_Toc16518200"/>
      <w:bookmarkStart w:id="73" w:name="_Toc27766"/>
      <w:r>
        <w:rPr>
          <w:rFonts w:ascii="宋体" w:hAnsi="宋体" w:cs="宋体" w:hint="eastAsia"/>
          <w:sz w:val="28"/>
        </w:rPr>
        <w:t>5</w:t>
      </w:r>
      <w:r>
        <w:rPr>
          <w:rFonts w:ascii="宋体" w:hAnsi="宋体" w:cs="宋体"/>
          <w:sz w:val="28"/>
        </w:rPr>
        <w:t>.</w:t>
      </w:r>
      <w:r>
        <w:rPr>
          <w:rFonts w:ascii="宋体" w:hAnsi="宋体" w:cs="宋体" w:hint="eastAsia"/>
          <w:sz w:val="28"/>
        </w:rPr>
        <w:t>磋商结果</w:t>
      </w:r>
      <w:bookmarkEnd w:id="72"/>
      <w:bookmarkEnd w:id="73"/>
    </w:p>
    <w:bookmarkEnd w:id="68"/>
    <w:bookmarkEnd w:id="69"/>
    <w:bookmarkEnd w:id="70"/>
    <w:bookmarkEnd w:id="71"/>
    <w:p w:rsidR="008019F0" w:rsidRDefault="007D7C4C">
      <w:pPr>
        <w:spacing w:line="480" w:lineRule="exact"/>
        <w:ind w:firstLineChars="200" w:firstLine="480"/>
        <w:rPr>
          <w:rFonts w:ascii="宋体" w:hAnsi="宋体"/>
          <w:sz w:val="24"/>
        </w:rPr>
      </w:pPr>
      <w:r>
        <w:rPr>
          <w:rFonts w:ascii="宋体" w:hAnsi="宋体" w:hint="eastAsia"/>
          <w:sz w:val="24"/>
        </w:rPr>
        <w:t>磋商结束后，磋商小组编写评审报告，根据综合评分情况，按照评审得分由高到低的顺序向采购人推荐候选中标人。</w:t>
      </w:r>
    </w:p>
    <w:p w:rsidR="008019F0" w:rsidRDefault="007D7C4C">
      <w:pPr>
        <w:pStyle w:val="1"/>
      </w:pPr>
      <w:r>
        <w:rPr>
          <w:rFonts w:ascii="宋体" w:hAnsi="宋体" w:hint="eastAsia"/>
          <w:sz w:val="24"/>
        </w:rPr>
        <w:lastRenderedPageBreak/>
        <w:t>评审报告应当由磋商小组全体人员签字认可。磋商小组成员对评审报告有异议的，磋商小组按照少数服从多数的原则推荐中标候选响应人，评审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7D7C4C">
      <w:pPr>
        <w:jc w:val="center"/>
        <w:rPr>
          <w:rFonts w:ascii="宋体" w:hAnsi="宋体" w:cs="宋体"/>
          <w:b/>
          <w:sz w:val="28"/>
          <w:szCs w:val="28"/>
        </w:rPr>
      </w:pPr>
      <w:bookmarkStart w:id="74" w:name="_Toc10196"/>
      <w:r>
        <w:rPr>
          <w:rFonts w:hint="eastAsia"/>
          <w:b/>
          <w:bCs/>
          <w:sz w:val="44"/>
          <w:szCs w:val="44"/>
        </w:rPr>
        <w:lastRenderedPageBreak/>
        <w:t>第四章</w:t>
      </w:r>
      <w:r>
        <w:rPr>
          <w:rFonts w:hint="eastAsia"/>
          <w:b/>
          <w:bCs/>
          <w:sz w:val="44"/>
          <w:szCs w:val="44"/>
        </w:rPr>
        <w:t xml:space="preserve">  </w:t>
      </w:r>
      <w:r>
        <w:rPr>
          <w:rFonts w:hint="eastAsia"/>
          <w:b/>
          <w:bCs/>
          <w:sz w:val="44"/>
          <w:szCs w:val="44"/>
        </w:rPr>
        <w:t>合同主要条款</w:t>
      </w:r>
      <w:bookmarkEnd w:id="74"/>
    </w:p>
    <w:p w:rsidR="008019F0" w:rsidRDefault="008019F0">
      <w:pPr>
        <w:spacing w:line="360" w:lineRule="auto"/>
        <w:rPr>
          <w:rFonts w:ascii="宋体" w:hAnsi="宋体" w:cs="宋体"/>
          <w:b/>
          <w:bCs/>
          <w:sz w:val="28"/>
          <w:szCs w:val="28"/>
        </w:rPr>
      </w:pPr>
    </w:p>
    <w:p w:rsidR="008019F0" w:rsidRDefault="007D7C4C">
      <w:pPr>
        <w:spacing w:line="360" w:lineRule="auto"/>
        <w:rPr>
          <w:rFonts w:ascii="宋体" w:hAnsi="宋体" w:cs="宋体"/>
          <w:b/>
          <w:bCs/>
          <w:sz w:val="28"/>
          <w:szCs w:val="28"/>
          <w:u w:val="single"/>
        </w:rPr>
      </w:pPr>
      <w:r>
        <w:rPr>
          <w:rFonts w:ascii="宋体" w:hAnsi="宋体" w:cs="宋体" w:hint="eastAsia"/>
          <w:b/>
          <w:bCs/>
          <w:sz w:val="28"/>
          <w:szCs w:val="28"/>
        </w:rPr>
        <w:t>甲方：</w:t>
      </w:r>
      <w:r>
        <w:rPr>
          <w:rFonts w:ascii="宋体" w:hAnsi="宋体" w:cs="宋体" w:hint="eastAsia"/>
          <w:b/>
          <w:bCs/>
          <w:sz w:val="28"/>
          <w:szCs w:val="28"/>
          <w:u w:val="single"/>
        </w:rPr>
        <w:t xml:space="preserve">河南省人民医院          </w:t>
      </w:r>
    </w:p>
    <w:p w:rsidR="008019F0" w:rsidRDefault="007D7C4C">
      <w:pPr>
        <w:spacing w:line="360" w:lineRule="auto"/>
        <w:rPr>
          <w:rFonts w:ascii="宋体" w:hAnsi="宋体" w:cs="宋体"/>
          <w:b/>
          <w:bCs/>
          <w:sz w:val="28"/>
          <w:szCs w:val="28"/>
        </w:rPr>
      </w:pPr>
      <w:r>
        <w:rPr>
          <w:rFonts w:ascii="宋体" w:hAnsi="宋体" w:cs="宋体" w:hint="eastAsia"/>
          <w:b/>
          <w:bCs/>
          <w:sz w:val="28"/>
          <w:szCs w:val="28"/>
        </w:rPr>
        <w:t>乙方：</w:t>
      </w:r>
      <w:r>
        <w:rPr>
          <w:rFonts w:ascii="宋体" w:hAnsi="宋体" w:cs="宋体" w:hint="eastAsia"/>
          <w:b/>
          <w:bCs/>
          <w:sz w:val="28"/>
          <w:szCs w:val="28"/>
          <w:u w:val="single"/>
        </w:rPr>
        <w:t xml:space="preserve">                           </w:t>
      </w:r>
    </w:p>
    <w:p w:rsidR="008019F0" w:rsidRDefault="007D7C4C">
      <w:pPr>
        <w:spacing w:line="360" w:lineRule="auto"/>
        <w:ind w:firstLineChars="200" w:firstLine="560"/>
        <w:jc w:val="left"/>
        <w:rPr>
          <w:rFonts w:ascii="宋体" w:hAnsi="宋体" w:cs="宋体"/>
          <w:sz w:val="28"/>
          <w:szCs w:val="28"/>
        </w:rPr>
      </w:pPr>
      <w:r>
        <w:rPr>
          <w:rFonts w:ascii="宋体" w:hAnsi="宋体" w:cs="宋体" w:hint="eastAsia"/>
          <w:sz w:val="28"/>
          <w:szCs w:val="28"/>
        </w:rPr>
        <w:t>根据《中华人民共和国民法典》、《中华人民共和国职业病防治法》、《放射诊疗管理规定》、《建设项目职业病防护设施“三同时”监督管理办法》、《中华人民共和国环境保护法》、《放射性同位素与射线装置安全防护条例》、《中华人民共和国环境影响评价法》和《中华人民共和国放射性污染防治法》、《中华人民共和国环境保护法》等相关法律、法规的要求，</w:t>
      </w:r>
      <w:r>
        <w:rPr>
          <w:rFonts w:ascii="宋体" w:hAnsi="宋体" w:cs="宋体" w:hint="eastAsia"/>
          <w:kern w:val="0"/>
          <w:sz w:val="28"/>
          <w:szCs w:val="28"/>
        </w:rPr>
        <w:t>合同双方就</w:t>
      </w:r>
      <w:r>
        <w:rPr>
          <w:rFonts w:ascii="宋体" w:hAnsi="宋体" w:cs="宋体" w:hint="eastAsia"/>
          <w:sz w:val="28"/>
          <w:szCs w:val="28"/>
        </w:rPr>
        <w:t>河南省人民医院建设项目职业病危害放射防护预评价、控制效果防护评价、辐射放射建设项目环境影响评价及建设项目竣工环境保护验收</w:t>
      </w:r>
      <w:r>
        <w:rPr>
          <w:rFonts w:ascii="宋体" w:hAnsi="宋体" w:cs="宋体" w:hint="eastAsia"/>
          <w:kern w:val="0"/>
          <w:sz w:val="28"/>
          <w:szCs w:val="28"/>
        </w:rPr>
        <w:t>的技术服务，经协商一致，签订本合同。</w:t>
      </w:r>
    </w:p>
    <w:p w:rsidR="008019F0" w:rsidRDefault="007D7C4C">
      <w:pPr>
        <w:numPr>
          <w:ilvl w:val="0"/>
          <w:numId w:val="3"/>
        </w:numPr>
        <w:spacing w:line="360" w:lineRule="auto"/>
        <w:ind w:firstLineChars="200" w:firstLine="562"/>
        <w:jc w:val="left"/>
        <w:rPr>
          <w:rFonts w:ascii="宋体" w:hAnsi="宋体" w:cs="宋体"/>
          <w:b/>
          <w:sz w:val="28"/>
          <w:szCs w:val="28"/>
        </w:rPr>
      </w:pPr>
      <w:r>
        <w:rPr>
          <w:rFonts w:ascii="宋体" w:hAnsi="宋体" w:cs="宋体" w:hint="eastAsia"/>
          <w:b/>
          <w:sz w:val="28"/>
          <w:szCs w:val="28"/>
        </w:rPr>
        <w:t xml:space="preserve"> 项目概况</w:t>
      </w:r>
    </w:p>
    <w:p w:rsidR="008019F0" w:rsidRDefault="007D7C4C">
      <w:pPr>
        <w:spacing w:line="360" w:lineRule="auto"/>
        <w:ind w:firstLineChars="200" w:firstLine="560"/>
        <w:jc w:val="left"/>
        <w:rPr>
          <w:rFonts w:ascii="宋体" w:hAnsi="宋体" w:cs="宋体"/>
          <w:sz w:val="28"/>
          <w:szCs w:val="28"/>
        </w:rPr>
      </w:pPr>
      <w:r>
        <w:rPr>
          <w:rFonts w:ascii="宋体" w:hAnsi="宋体" w:cs="宋体" w:hint="eastAsia"/>
          <w:sz w:val="28"/>
          <w:szCs w:val="28"/>
        </w:rPr>
        <w:t>1、项目位置：河南省人民医院院区内；</w:t>
      </w:r>
    </w:p>
    <w:p w:rsidR="008019F0" w:rsidRDefault="007D7C4C">
      <w:pPr>
        <w:spacing w:line="520" w:lineRule="exact"/>
        <w:ind w:firstLine="562"/>
        <w:rPr>
          <w:rFonts w:ascii="宋体" w:hAnsi="宋体" w:cs="宋体"/>
          <w:sz w:val="28"/>
          <w:szCs w:val="28"/>
        </w:rPr>
      </w:pPr>
      <w:r>
        <w:rPr>
          <w:rFonts w:ascii="宋体" w:hAnsi="宋体" w:cs="宋体" w:hint="eastAsia"/>
          <w:sz w:val="28"/>
          <w:szCs w:val="28"/>
        </w:rPr>
        <w:t>2、服务范围：河南省人民医院院区8台放射诊疗设备（含3台直线加速器、2台后装机、2台大孔径CT模拟定位机、1台普通模拟定位机）和1处核素利用场所（含1台动物PET及核素利用场所）的放射卫生评价、职业卫生评价、环境影响评价及竣工环境保护验收（详见</w:t>
      </w:r>
      <w:r>
        <w:rPr>
          <w:rFonts w:ascii="宋体" w:hAnsi="宋体" w:cs="宋体" w:hint="eastAsia"/>
          <w:bCs/>
          <w:sz w:val="28"/>
          <w:szCs w:val="28"/>
        </w:rPr>
        <w:t>技术服务清单</w:t>
      </w:r>
      <w:r>
        <w:rPr>
          <w:rFonts w:ascii="宋体" w:hAnsi="宋体" w:cs="宋体" w:hint="eastAsia"/>
          <w:sz w:val="28"/>
          <w:szCs w:val="28"/>
        </w:rPr>
        <w:t>）；</w:t>
      </w:r>
    </w:p>
    <w:p w:rsidR="008019F0" w:rsidRDefault="007D7C4C">
      <w:pPr>
        <w:spacing w:line="360" w:lineRule="auto"/>
        <w:ind w:firstLine="562"/>
        <w:rPr>
          <w:rFonts w:ascii="宋体" w:hAnsi="宋体" w:cs="宋体"/>
          <w:sz w:val="28"/>
          <w:szCs w:val="28"/>
        </w:rPr>
      </w:pPr>
      <w:r>
        <w:rPr>
          <w:rFonts w:ascii="宋体" w:hAnsi="宋体" w:cs="宋体" w:hint="eastAsia"/>
          <w:sz w:val="28"/>
          <w:szCs w:val="28"/>
        </w:rPr>
        <w:t>3、服务内容：依据《中华人民共和国职业病防治法》、《放射诊疗管理规定》、《建设项目职业病防护设施“三同时”监督管理办法》、《中华人民共和国环境保护法》、《放射性同位素与射线装置安全防护条例》、《中华人民共和国环境影响评价法》和《中华人民共和国放射性污染防治法》、《中华人民共和国环境保护法》等法律法规的要求，对河南省人民</w:t>
      </w:r>
      <w:r>
        <w:rPr>
          <w:rFonts w:ascii="宋体" w:hAnsi="宋体" w:cs="宋体" w:hint="eastAsia"/>
          <w:sz w:val="28"/>
          <w:szCs w:val="28"/>
        </w:rPr>
        <w:lastRenderedPageBreak/>
        <w:t>医院院区3台直线加速器、2台后装机、2台大孔径CT模拟定位机、1台普通模拟定位机和1处动物PET试验场所分别进行放射卫生评价、职业卫生评价和辐射项目环境影响评价及竣工环境保护验收。并按相关规定</w:t>
      </w:r>
      <w:r>
        <w:rPr>
          <w:rFonts w:ascii="宋体" w:hAnsi="宋体" w:cs="宋体" w:hint="eastAsia"/>
          <w:kern w:val="0"/>
          <w:sz w:val="28"/>
          <w:szCs w:val="28"/>
        </w:rPr>
        <w:t>编制</w:t>
      </w:r>
      <w:r>
        <w:rPr>
          <w:rFonts w:ascii="宋体" w:hAnsi="宋体" w:cs="宋体" w:hint="eastAsia"/>
          <w:sz w:val="28"/>
          <w:szCs w:val="28"/>
        </w:rPr>
        <w:t>职业病危害放射防护预评价</w:t>
      </w:r>
      <w:r>
        <w:rPr>
          <w:rFonts w:ascii="宋体" w:hAnsi="宋体" w:cs="宋体" w:hint="eastAsia"/>
          <w:kern w:val="0"/>
          <w:sz w:val="28"/>
          <w:szCs w:val="28"/>
        </w:rPr>
        <w:t>、职业病危害放射防护设施设计、</w:t>
      </w:r>
      <w:r>
        <w:rPr>
          <w:rFonts w:ascii="宋体" w:hAnsi="宋体" w:cs="宋体" w:hint="eastAsia"/>
          <w:bCs/>
          <w:sz w:val="28"/>
          <w:szCs w:val="28"/>
        </w:rPr>
        <w:t>职业病危害放射防护控制效果评价、辐射放射建设项目</w:t>
      </w:r>
      <w:r>
        <w:rPr>
          <w:rFonts w:ascii="宋体" w:hAnsi="宋体" w:cs="宋体" w:hint="eastAsia"/>
          <w:sz w:val="28"/>
          <w:szCs w:val="28"/>
        </w:rPr>
        <w:t>环境影响评价</w:t>
      </w:r>
      <w:r>
        <w:rPr>
          <w:rFonts w:ascii="宋体" w:hAnsi="宋体" w:cs="宋体" w:hint="eastAsia"/>
          <w:kern w:val="0"/>
          <w:sz w:val="28"/>
          <w:szCs w:val="28"/>
        </w:rPr>
        <w:t>及竣工环境保护验收检测等评价报告，符合卫生及环保部门要求；协办《放射诊疗许可证》、《辐射安全许可证》。</w:t>
      </w:r>
    </w:p>
    <w:p w:rsidR="008019F0" w:rsidRDefault="007D7C4C">
      <w:pPr>
        <w:spacing w:line="520" w:lineRule="exact"/>
        <w:ind w:firstLine="562"/>
        <w:rPr>
          <w:rFonts w:ascii="宋体" w:hAnsi="宋体" w:cs="宋体"/>
          <w:b/>
          <w:bCs/>
          <w:sz w:val="28"/>
          <w:szCs w:val="28"/>
        </w:rPr>
      </w:pPr>
      <w:r>
        <w:rPr>
          <w:rFonts w:ascii="宋体" w:hAnsi="宋体" w:cs="宋体" w:hint="eastAsia"/>
          <w:b/>
          <w:bCs/>
          <w:sz w:val="28"/>
          <w:szCs w:val="28"/>
        </w:rPr>
        <w:t>第二条  合同工期</w:t>
      </w:r>
    </w:p>
    <w:p w:rsidR="008019F0" w:rsidRDefault="007D7C4C">
      <w:pPr>
        <w:spacing w:line="520" w:lineRule="exact"/>
        <w:ind w:firstLineChars="200" w:firstLine="560"/>
        <w:rPr>
          <w:rFonts w:ascii="宋体" w:hAnsi="宋体" w:cs="宋体"/>
          <w:sz w:val="28"/>
          <w:szCs w:val="28"/>
        </w:rPr>
      </w:pPr>
      <w:r>
        <w:rPr>
          <w:rFonts w:ascii="宋体" w:hAnsi="宋体" w:cs="宋体" w:hint="eastAsia"/>
          <w:sz w:val="28"/>
          <w:szCs w:val="28"/>
        </w:rPr>
        <w:t>合同工期：</w:t>
      </w:r>
      <w:r>
        <w:rPr>
          <w:rFonts w:ascii="宋体" w:hAnsi="宋体" w:cs="宋体" w:hint="eastAsia"/>
          <w:sz w:val="28"/>
          <w:szCs w:val="28"/>
          <w:u w:val="single"/>
        </w:rPr>
        <w:t xml:space="preserve">      </w:t>
      </w:r>
      <w:r>
        <w:rPr>
          <w:rFonts w:ascii="宋体" w:hAnsi="宋体" w:cs="宋体" w:hint="eastAsia"/>
          <w:sz w:val="28"/>
          <w:szCs w:val="28"/>
        </w:rPr>
        <w:t>日历天，自   年  月  日至    年  月  日。</w:t>
      </w:r>
    </w:p>
    <w:p w:rsidR="008019F0" w:rsidRDefault="007D7C4C">
      <w:pPr>
        <w:spacing w:line="520" w:lineRule="exact"/>
        <w:ind w:firstLineChars="200" w:firstLine="562"/>
        <w:rPr>
          <w:rFonts w:ascii="宋体" w:hAnsi="宋体" w:cs="宋体"/>
          <w:sz w:val="28"/>
          <w:szCs w:val="28"/>
        </w:rPr>
      </w:pPr>
      <w:r>
        <w:rPr>
          <w:rFonts w:ascii="宋体" w:hAnsi="宋体" w:cs="宋体" w:hint="eastAsia"/>
          <w:b/>
          <w:sz w:val="28"/>
          <w:szCs w:val="28"/>
        </w:rPr>
        <w:t>第三条  合同价格</w:t>
      </w:r>
    </w:p>
    <w:p w:rsidR="008019F0" w:rsidRDefault="007D7C4C">
      <w:pPr>
        <w:ind w:firstLine="560"/>
        <w:rPr>
          <w:rFonts w:ascii="宋体" w:hAnsi="宋体" w:cs="宋体"/>
          <w:sz w:val="28"/>
          <w:szCs w:val="28"/>
        </w:rPr>
      </w:pPr>
      <w:r>
        <w:rPr>
          <w:rFonts w:ascii="宋体" w:hAnsi="宋体" w:cs="宋体" w:hint="eastAsia"/>
          <w:sz w:val="28"/>
          <w:szCs w:val="28"/>
        </w:rPr>
        <w:t>合同总价：￥</w:t>
      </w:r>
      <w:r>
        <w:rPr>
          <w:rFonts w:ascii="宋体" w:hAnsi="宋体" w:cs="宋体" w:hint="eastAsia"/>
          <w:sz w:val="28"/>
          <w:szCs w:val="28"/>
          <w:u w:val="single"/>
        </w:rPr>
        <w:t xml:space="preserve">            </w:t>
      </w:r>
      <w:r>
        <w:rPr>
          <w:rFonts w:ascii="宋体" w:hAnsi="宋体" w:cs="宋体" w:hint="eastAsia"/>
          <w:sz w:val="28"/>
          <w:szCs w:val="28"/>
        </w:rPr>
        <w:t>元（大写：              ）。</w:t>
      </w:r>
    </w:p>
    <w:p w:rsidR="008019F0" w:rsidRDefault="007D7C4C">
      <w:pPr>
        <w:jc w:val="center"/>
        <w:rPr>
          <w:rFonts w:ascii="宋体" w:hAnsi="宋体"/>
          <w:b/>
          <w:sz w:val="20"/>
        </w:rPr>
      </w:pPr>
      <w:r>
        <w:rPr>
          <w:rFonts w:ascii="宋体" w:hAnsi="宋体" w:cs="宋体" w:hint="eastAsia"/>
          <w:b/>
          <w:sz w:val="32"/>
          <w:szCs w:val="32"/>
        </w:rPr>
        <w:t>河南省人民医院放射诊疗设备分项报价表</w:t>
      </w:r>
    </w:p>
    <w:tbl>
      <w:tblPr>
        <w:tblW w:w="8722" w:type="dxa"/>
        <w:jc w:val="center"/>
        <w:tblLayout w:type="fixed"/>
        <w:tblLook w:val="04A0" w:firstRow="1" w:lastRow="0" w:firstColumn="1" w:lastColumn="0" w:noHBand="0" w:noVBand="1"/>
      </w:tblPr>
      <w:tblGrid>
        <w:gridCol w:w="726"/>
        <w:gridCol w:w="1426"/>
        <w:gridCol w:w="1534"/>
        <w:gridCol w:w="1670"/>
        <w:gridCol w:w="1693"/>
        <w:gridCol w:w="1673"/>
      </w:tblGrid>
      <w:tr w:rsidR="008019F0">
        <w:trPr>
          <w:trHeight w:val="90"/>
          <w:jc w:val="center"/>
        </w:trPr>
        <w:tc>
          <w:tcPr>
            <w:tcW w:w="7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序 号</w:t>
            </w:r>
          </w:p>
        </w:tc>
        <w:tc>
          <w:tcPr>
            <w:tcW w:w="14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类 别</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设备名称</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bCs/>
                <w:sz w:val="24"/>
              </w:rPr>
              <w:t>预评报价（元）</w:t>
            </w: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proofErr w:type="gramStart"/>
            <w:r>
              <w:rPr>
                <w:rFonts w:ascii="宋体" w:hAnsi="宋体" w:cs="宋体" w:hint="eastAsia"/>
                <w:b/>
                <w:bCs/>
                <w:sz w:val="24"/>
              </w:rPr>
              <w:t>控评报价</w:t>
            </w:r>
            <w:proofErr w:type="gramEnd"/>
            <w:r>
              <w:rPr>
                <w:rFonts w:ascii="宋体" w:hAnsi="宋体" w:cs="宋体" w:hint="eastAsia"/>
                <w:b/>
                <w:bCs/>
                <w:sz w:val="24"/>
              </w:rPr>
              <w:t>（元）</w:t>
            </w: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环评报价（元）</w:t>
            </w:r>
          </w:p>
        </w:tc>
      </w:tr>
      <w:tr w:rsidR="008019F0">
        <w:trPr>
          <w:trHeight w:val="285"/>
          <w:jc w:val="center"/>
        </w:trPr>
        <w:tc>
          <w:tcPr>
            <w:tcW w:w="7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1</w:t>
            </w:r>
          </w:p>
        </w:tc>
        <w:tc>
          <w:tcPr>
            <w:tcW w:w="1426" w:type="dxa"/>
            <w:tcBorders>
              <w:top w:val="nil"/>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Ⅱ类设备</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直线加速器</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7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2</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Ⅱ类设备</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直线加速器</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7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3</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Ⅱ类设备</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直线加速器</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7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4</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hint="eastAsia"/>
                <w:spacing w:val="-3"/>
                <w:sz w:val="24"/>
              </w:rPr>
              <w:t>Ⅲ</w:t>
            </w:r>
            <w:r>
              <w:rPr>
                <w:spacing w:val="-3"/>
                <w:sz w:val="24"/>
              </w:rPr>
              <w:t>类</w:t>
            </w:r>
            <w:r>
              <w:rPr>
                <w:rFonts w:hint="eastAsia"/>
                <w:spacing w:val="-3"/>
                <w:sz w:val="24"/>
              </w:rPr>
              <w:t>放射源</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后装治疗机</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7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5</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hint="eastAsia"/>
                <w:spacing w:val="-3"/>
                <w:sz w:val="24"/>
              </w:rPr>
              <w:t>Ⅲ</w:t>
            </w:r>
            <w:r>
              <w:rPr>
                <w:spacing w:val="-3"/>
                <w:sz w:val="24"/>
              </w:rPr>
              <w:t>类</w:t>
            </w:r>
            <w:r>
              <w:rPr>
                <w:rFonts w:hint="eastAsia"/>
                <w:spacing w:val="-3"/>
                <w:sz w:val="24"/>
              </w:rPr>
              <w:t>放射源</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后装治疗机</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7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6</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Ⅲ类设备</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大孔径C</w:t>
            </w:r>
            <w:r>
              <w:rPr>
                <w:rFonts w:ascii="宋体" w:hAnsi="宋体" w:cs="宋体"/>
                <w:sz w:val="24"/>
              </w:rPr>
              <w:t>T</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7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7</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Ⅲ类设备</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大孔径C</w:t>
            </w:r>
            <w:r>
              <w:rPr>
                <w:rFonts w:ascii="宋体" w:hAnsi="宋体" w:cs="宋体"/>
                <w:sz w:val="24"/>
              </w:rPr>
              <w:t>T</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7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8</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Ⅲ类设备</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模拟定位机</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7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9</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hint="eastAsia"/>
                <w:spacing w:val="-3"/>
                <w:sz w:val="24"/>
              </w:rPr>
              <w:t>乙级非密封核素场所</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动物P</w:t>
            </w:r>
            <w:r>
              <w:rPr>
                <w:rFonts w:ascii="宋体" w:hAnsi="宋体" w:cs="宋体"/>
                <w:sz w:val="24"/>
              </w:rPr>
              <w:t>ET</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8722" w:type="dxa"/>
            <w:gridSpan w:val="6"/>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合计： 元</w:t>
            </w:r>
          </w:p>
        </w:tc>
      </w:tr>
    </w:tbl>
    <w:p w:rsidR="008019F0" w:rsidRDefault="007D7C4C">
      <w:pPr>
        <w:spacing w:line="360" w:lineRule="auto"/>
        <w:ind w:firstLineChars="200" w:firstLine="562"/>
        <w:rPr>
          <w:rFonts w:ascii="宋体" w:hAnsi="宋体" w:cs="宋体"/>
          <w:sz w:val="28"/>
          <w:szCs w:val="28"/>
        </w:rPr>
      </w:pPr>
      <w:r>
        <w:rPr>
          <w:rFonts w:ascii="宋体" w:hAnsi="宋体" w:cs="宋体" w:hint="eastAsia"/>
          <w:b/>
          <w:sz w:val="28"/>
          <w:szCs w:val="28"/>
        </w:rPr>
        <w:t>第四条  付款方式</w:t>
      </w:r>
    </w:p>
    <w:p w:rsidR="008019F0" w:rsidRDefault="007D7C4C">
      <w:pPr>
        <w:spacing w:line="360" w:lineRule="auto"/>
        <w:ind w:firstLineChars="200" w:firstLine="560"/>
        <w:rPr>
          <w:rFonts w:ascii="宋体" w:hAnsi="宋体" w:cs="宋体"/>
          <w:sz w:val="28"/>
          <w:szCs w:val="28"/>
        </w:rPr>
      </w:pPr>
      <w:r>
        <w:rPr>
          <w:rFonts w:ascii="宋体" w:hAnsi="宋体" w:cs="宋体" w:hint="eastAsia"/>
          <w:sz w:val="28"/>
          <w:szCs w:val="28"/>
        </w:rPr>
        <w:t>1、甲方取得正式预控评批复、环评批复、</w:t>
      </w:r>
      <w:r>
        <w:rPr>
          <w:rFonts w:ascii="宋体" w:hAnsi="宋体" w:cs="宋体" w:hint="eastAsia"/>
          <w:bCs/>
          <w:sz w:val="28"/>
          <w:szCs w:val="28"/>
        </w:rPr>
        <w:t>竣工环境保护验收</w:t>
      </w:r>
      <w:r>
        <w:rPr>
          <w:rFonts w:ascii="宋体" w:hAnsi="宋体" w:cs="宋体" w:hint="eastAsia"/>
          <w:sz w:val="28"/>
          <w:szCs w:val="28"/>
        </w:rPr>
        <w:t>报告、《放射诊疗许可证》、</w:t>
      </w:r>
      <w:r>
        <w:rPr>
          <w:rFonts w:ascii="宋体" w:hAnsi="宋体" w:cs="宋体" w:hint="eastAsia"/>
          <w:kern w:val="0"/>
          <w:sz w:val="28"/>
          <w:szCs w:val="28"/>
        </w:rPr>
        <w:t>《辐射安全许可证》</w:t>
      </w:r>
      <w:r>
        <w:rPr>
          <w:rFonts w:ascii="宋体" w:hAnsi="宋体" w:cs="宋体" w:hint="eastAsia"/>
          <w:sz w:val="28"/>
          <w:szCs w:val="28"/>
        </w:rPr>
        <w:t>后支付技术服务费；</w:t>
      </w:r>
    </w:p>
    <w:p w:rsidR="008019F0" w:rsidRDefault="007D7C4C">
      <w:pPr>
        <w:spacing w:line="360" w:lineRule="auto"/>
        <w:ind w:firstLineChars="200" w:firstLine="560"/>
        <w:rPr>
          <w:rFonts w:ascii="宋体" w:hAnsi="宋体" w:cs="宋体"/>
          <w:bCs/>
          <w:sz w:val="28"/>
          <w:szCs w:val="28"/>
        </w:rPr>
      </w:pPr>
      <w:r>
        <w:rPr>
          <w:rFonts w:ascii="宋体" w:hAnsi="宋体" w:cs="宋体" w:hint="eastAsia"/>
          <w:sz w:val="28"/>
          <w:szCs w:val="28"/>
        </w:rPr>
        <w:t>2、</w:t>
      </w:r>
      <w:r>
        <w:rPr>
          <w:rFonts w:ascii="宋体" w:hAnsi="宋体" w:cs="宋体" w:hint="eastAsia"/>
          <w:bCs/>
          <w:sz w:val="28"/>
          <w:szCs w:val="28"/>
        </w:rPr>
        <w:t>投标单位须做出项目分项报价清单；</w:t>
      </w:r>
    </w:p>
    <w:p w:rsidR="008019F0" w:rsidRDefault="007D7C4C">
      <w:pPr>
        <w:spacing w:line="360" w:lineRule="auto"/>
        <w:ind w:firstLineChars="200" w:firstLine="560"/>
        <w:rPr>
          <w:rFonts w:ascii="宋体" w:hAnsi="宋体" w:cs="宋体"/>
          <w:sz w:val="28"/>
          <w:szCs w:val="28"/>
        </w:rPr>
      </w:pPr>
      <w:r>
        <w:rPr>
          <w:rFonts w:ascii="宋体" w:hAnsi="宋体" w:cs="宋体" w:hint="eastAsia"/>
          <w:bCs/>
          <w:sz w:val="28"/>
          <w:szCs w:val="28"/>
        </w:rPr>
        <w:lastRenderedPageBreak/>
        <w:t>3、</w:t>
      </w:r>
      <w:r>
        <w:rPr>
          <w:rFonts w:ascii="宋体" w:hAnsi="宋体" w:cs="宋体" w:hint="eastAsia"/>
          <w:sz w:val="28"/>
          <w:szCs w:val="28"/>
        </w:rPr>
        <w:t>乙方结算费用时，必须按照甲方财务规定开具合法正规发票；</w:t>
      </w:r>
    </w:p>
    <w:p w:rsidR="008019F0" w:rsidRDefault="007D7C4C">
      <w:pPr>
        <w:spacing w:line="360" w:lineRule="auto"/>
        <w:ind w:firstLineChars="200" w:firstLine="560"/>
        <w:rPr>
          <w:rFonts w:ascii="宋体" w:hAnsi="宋体" w:cs="宋体"/>
          <w:sz w:val="28"/>
          <w:szCs w:val="28"/>
        </w:rPr>
      </w:pPr>
      <w:r>
        <w:rPr>
          <w:rFonts w:ascii="宋体" w:hAnsi="宋体" w:cs="宋体" w:hint="eastAsia"/>
          <w:sz w:val="28"/>
          <w:szCs w:val="28"/>
        </w:rPr>
        <w:t>4、合同价格包含为满足本项目所需服务内容的技术服务费和评审费等一切费用。</w:t>
      </w:r>
    </w:p>
    <w:p w:rsidR="008019F0" w:rsidRDefault="007D7C4C">
      <w:pPr>
        <w:spacing w:line="360" w:lineRule="auto"/>
        <w:ind w:firstLineChars="200" w:firstLine="562"/>
        <w:rPr>
          <w:rFonts w:ascii="宋体" w:hAnsi="宋体" w:cs="宋体"/>
          <w:b/>
          <w:sz w:val="28"/>
          <w:szCs w:val="28"/>
        </w:rPr>
      </w:pPr>
      <w:r>
        <w:rPr>
          <w:rFonts w:ascii="宋体" w:hAnsi="宋体" w:cs="宋体" w:hint="eastAsia"/>
          <w:b/>
          <w:sz w:val="28"/>
          <w:szCs w:val="28"/>
        </w:rPr>
        <w:t>第五条  甲乙双方共同明确的内容</w:t>
      </w:r>
    </w:p>
    <w:p w:rsidR="008019F0" w:rsidRDefault="007D7C4C">
      <w:pPr>
        <w:spacing w:line="520" w:lineRule="exact"/>
        <w:ind w:firstLine="562"/>
        <w:rPr>
          <w:rFonts w:ascii="宋体" w:hAnsi="宋体" w:cs="宋体"/>
          <w:sz w:val="28"/>
          <w:szCs w:val="28"/>
        </w:rPr>
      </w:pPr>
      <w:r>
        <w:rPr>
          <w:rFonts w:ascii="宋体" w:hAnsi="宋体" w:cs="宋体" w:hint="eastAsia"/>
          <w:sz w:val="28"/>
          <w:szCs w:val="28"/>
        </w:rPr>
        <w:t>1、依据《中华人民共和国职业病防治法》、《放射诊疗管理规定》、《建设项目职业病防护设施“三同时”监督管理办法》、《中华人民共和国环境保护法》、《放射性同位素与射线装置安全防护条例》、《中华人民共和国环境影响评价法》和《中华人民共和国放射性污染防治法》、《中华人民共和国环境保护法》等相关法律法规的要求，对本项目招标范围内的设备、机房及病房进行放射卫生评价、职业卫生评价和辐射项目环境影响评价及竣工环境保护验收，并组织专家进行技术审查；</w:t>
      </w:r>
    </w:p>
    <w:p w:rsidR="008019F0" w:rsidRDefault="007D7C4C">
      <w:pPr>
        <w:widowControl/>
        <w:ind w:firstLineChars="200" w:firstLine="560"/>
        <w:jc w:val="left"/>
        <w:textAlignment w:val="center"/>
        <w:rPr>
          <w:rFonts w:ascii="宋体" w:hAnsi="宋体" w:cs="宋体"/>
          <w:kern w:val="0"/>
          <w:sz w:val="28"/>
          <w:szCs w:val="28"/>
        </w:rPr>
      </w:pPr>
      <w:r>
        <w:rPr>
          <w:rFonts w:ascii="宋体" w:hAnsi="宋体" w:cs="宋体" w:hint="eastAsia"/>
          <w:sz w:val="28"/>
          <w:szCs w:val="28"/>
        </w:rPr>
        <w:t>2、乙方根据甲方提供的资料及现场调查数据，对河南省人民医院院区3台直线加速器、2台后装机、2台大孔径CT模拟定位机、1台普通模拟定位机和1处动物PET试验场所分别进行放射卫生评价、职业卫生评价和辐射项目环境影响评价及竣工环境保护验收。并按相关规定</w:t>
      </w:r>
      <w:r>
        <w:rPr>
          <w:rFonts w:ascii="宋体" w:hAnsi="宋体" w:cs="宋体" w:hint="eastAsia"/>
          <w:kern w:val="0"/>
          <w:sz w:val="28"/>
          <w:szCs w:val="28"/>
        </w:rPr>
        <w:t>编制</w:t>
      </w:r>
      <w:r>
        <w:rPr>
          <w:rFonts w:ascii="宋体" w:hAnsi="宋体" w:cs="宋体" w:hint="eastAsia"/>
          <w:sz w:val="28"/>
          <w:szCs w:val="28"/>
        </w:rPr>
        <w:t>职业病危害放射防护预评价</w:t>
      </w:r>
      <w:r>
        <w:rPr>
          <w:rFonts w:ascii="宋体" w:hAnsi="宋体" w:cs="宋体" w:hint="eastAsia"/>
          <w:kern w:val="0"/>
          <w:sz w:val="28"/>
          <w:szCs w:val="28"/>
        </w:rPr>
        <w:t>、职业病危害放射防护设施设计、</w:t>
      </w:r>
      <w:r>
        <w:rPr>
          <w:rFonts w:ascii="宋体" w:hAnsi="宋体" w:cs="宋体" w:hint="eastAsia"/>
          <w:bCs/>
          <w:sz w:val="28"/>
          <w:szCs w:val="28"/>
        </w:rPr>
        <w:t>职业病危害放射防护控制效果评价、辐射放射建设项目</w:t>
      </w:r>
      <w:r>
        <w:rPr>
          <w:rFonts w:ascii="宋体" w:hAnsi="宋体" w:cs="宋体" w:hint="eastAsia"/>
          <w:sz w:val="28"/>
          <w:szCs w:val="28"/>
        </w:rPr>
        <w:t>环境影响评价</w:t>
      </w:r>
      <w:r>
        <w:rPr>
          <w:rFonts w:ascii="宋体" w:hAnsi="宋体" w:cs="宋体" w:hint="eastAsia"/>
          <w:kern w:val="0"/>
          <w:sz w:val="28"/>
          <w:szCs w:val="28"/>
        </w:rPr>
        <w:t>及竣工环境保护验收检测等评价报告，符合卫生及环保部门要求；协办《放射诊疗许可证》、《辐射安全许可证》。</w:t>
      </w:r>
    </w:p>
    <w:p w:rsidR="008019F0" w:rsidRDefault="007D7C4C">
      <w:pPr>
        <w:spacing w:line="600" w:lineRule="exact"/>
        <w:ind w:firstLineChars="200" w:firstLine="560"/>
        <w:rPr>
          <w:rFonts w:ascii="宋体" w:hAnsi="宋体" w:cs="宋体"/>
          <w:sz w:val="28"/>
          <w:szCs w:val="28"/>
        </w:rPr>
      </w:pPr>
      <w:r>
        <w:rPr>
          <w:rFonts w:ascii="宋体" w:hAnsi="宋体" w:cs="宋体" w:hint="eastAsia"/>
          <w:sz w:val="28"/>
          <w:szCs w:val="28"/>
        </w:rPr>
        <w:t>3、评价范围</w:t>
      </w:r>
    </w:p>
    <w:p w:rsidR="008019F0" w:rsidRDefault="007D7C4C">
      <w:pPr>
        <w:ind w:firstLineChars="200" w:firstLine="560"/>
        <w:rPr>
          <w:rFonts w:ascii="宋体" w:hAnsi="宋体" w:cs="宋体"/>
          <w:sz w:val="28"/>
          <w:szCs w:val="28"/>
        </w:rPr>
      </w:pPr>
      <w:r>
        <w:rPr>
          <w:rFonts w:ascii="宋体" w:hAnsi="宋体" w:cs="宋体" w:hint="eastAsia"/>
          <w:sz w:val="28"/>
          <w:szCs w:val="28"/>
        </w:rPr>
        <w:t>（1）设备与区域：放射诊疗设备和核素使用场所与设备及其机房和控制室、辅助用房等相关区域及其周围外环境；</w:t>
      </w:r>
    </w:p>
    <w:p w:rsidR="008019F0" w:rsidRDefault="007D7C4C">
      <w:pPr>
        <w:ind w:firstLineChars="200" w:firstLine="560"/>
        <w:rPr>
          <w:rFonts w:ascii="宋体" w:hAnsi="宋体" w:cs="宋体"/>
          <w:sz w:val="28"/>
          <w:szCs w:val="28"/>
        </w:rPr>
      </w:pPr>
      <w:r>
        <w:rPr>
          <w:rFonts w:ascii="宋体" w:hAnsi="宋体" w:cs="宋体" w:hint="eastAsia"/>
          <w:sz w:val="28"/>
          <w:szCs w:val="28"/>
        </w:rPr>
        <w:t>4、中标人在招标</w:t>
      </w:r>
      <w:proofErr w:type="gramStart"/>
      <w:r>
        <w:rPr>
          <w:rFonts w:ascii="宋体" w:hAnsi="宋体" w:cs="宋体" w:hint="eastAsia"/>
          <w:sz w:val="28"/>
          <w:szCs w:val="28"/>
        </w:rPr>
        <w:t>人区域</w:t>
      </w:r>
      <w:proofErr w:type="gramEnd"/>
      <w:r>
        <w:rPr>
          <w:rFonts w:ascii="宋体" w:hAnsi="宋体" w:cs="宋体" w:hint="eastAsia"/>
          <w:sz w:val="28"/>
          <w:szCs w:val="28"/>
        </w:rPr>
        <w:t>服务期间，必须服从招标人主管部门的监管，</w:t>
      </w:r>
      <w:r>
        <w:rPr>
          <w:rFonts w:ascii="宋体" w:hAnsi="宋体" w:cs="宋体" w:hint="eastAsia"/>
          <w:sz w:val="28"/>
          <w:szCs w:val="28"/>
        </w:rPr>
        <w:lastRenderedPageBreak/>
        <w:t>遵守招标人的各项规章制度。否则，招标人有权对中标人进行经济处罚。</w:t>
      </w:r>
    </w:p>
    <w:p w:rsidR="008019F0" w:rsidRDefault="007D7C4C">
      <w:pPr>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第六条  争议的处理</w:t>
      </w:r>
    </w:p>
    <w:p w:rsidR="008019F0" w:rsidRDefault="007D7C4C">
      <w:pPr>
        <w:spacing w:line="360" w:lineRule="auto"/>
        <w:ind w:firstLineChars="200" w:firstLine="560"/>
        <w:rPr>
          <w:rFonts w:ascii="宋体" w:hAnsi="宋体" w:cs="宋体"/>
          <w:sz w:val="28"/>
          <w:szCs w:val="28"/>
        </w:rPr>
      </w:pPr>
      <w:r>
        <w:rPr>
          <w:rFonts w:ascii="宋体" w:hAnsi="宋体" w:cs="宋体" w:hint="eastAsia"/>
          <w:sz w:val="28"/>
          <w:szCs w:val="28"/>
        </w:rPr>
        <w:t>履行协议过程中发生争议，甲乙双方首先应本着实事求是、平等互利、友好态度协商解决，若经协商仍不能解决，任一方均可向甲方所在地人民法院申请裁决。</w:t>
      </w:r>
    </w:p>
    <w:p w:rsidR="008019F0" w:rsidRDefault="007D7C4C">
      <w:pPr>
        <w:spacing w:line="360" w:lineRule="auto"/>
        <w:ind w:firstLineChars="200" w:firstLine="562"/>
        <w:rPr>
          <w:rFonts w:ascii="宋体" w:hAnsi="宋体" w:cs="宋体"/>
          <w:b/>
          <w:sz w:val="28"/>
          <w:szCs w:val="28"/>
        </w:rPr>
      </w:pPr>
      <w:r>
        <w:rPr>
          <w:rFonts w:ascii="宋体" w:hAnsi="宋体" w:cs="宋体" w:hint="eastAsia"/>
          <w:b/>
          <w:sz w:val="28"/>
          <w:szCs w:val="28"/>
        </w:rPr>
        <w:t>第七条  其他事项</w:t>
      </w:r>
    </w:p>
    <w:p w:rsidR="008019F0" w:rsidRDefault="007D7C4C">
      <w:pPr>
        <w:snapToGrid w:val="0"/>
        <w:spacing w:line="360" w:lineRule="auto"/>
        <w:ind w:firstLineChars="200" w:firstLine="560"/>
        <w:rPr>
          <w:rFonts w:ascii="宋体" w:hAnsi="宋体" w:cs="宋体"/>
          <w:sz w:val="28"/>
          <w:szCs w:val="28"/>
        </w:rPr>
      </w:pPr>
      <w:r>
        <w:rPr>
          <w:rFonts w:ascii="宋体" w:hAnsi="宋体" w:cs="宋体" w:hint="eastAsia"/>
          <w:sz w:val="28"/>
          <w:szCs w:val="28"/>
        </w:rPr>
        <w:t>1、本合同自甲、乙双方法定代表法人或其委托代理人签字并加盖公章起生效；</w:t>
      </w:r>
    </w:p>
    <w:p w:rsidR="008019F0" w:rsidRDefault="007D7C4C">
      <w:pPr>
        <w:snapToGrid w:val="0"/>
        <w:spacing w:line="360" w:lineRule="auto"/>
        <w:ind w:firstLineChars="200" w:firstLine="560"/>
        <w:rPr>
          <w:rFonts w:ascii="宋体" w:hAnsi="宋体" w:cs="宋体"/>
          <w:sz w:val="28"/>
          <w:szCs w:val="28"/>
        </w:rPr>
      </w:pPr>
      <w:r>
        <w:rPr>
          <w:rFonts w:ascii="宋体" w:hAnsi="宋体" w:cs="宋体" w:hint="eastAsia"/>
          <w:sz w:val="28"/>
          <w:szCs w:val="28"/>
        </w:rPr>
        <w:t>2、甲乙双方协商一致可以解除本合同；</w:t>
      </w:r>
    </w:p>
    <w:p w:rsidR="008019F0" w:rsidRDefault="007D7C4C">
      <w:pPr>
        <w:snapToGrid w:val="0"/>
        <w:spacing w:line="360" w:lineRule="auto"/>
        <w:ind w:firstLineChars="200" w:firstLine="560"/>
        <w:rPr>
          <w:rFonts w:ascii="宋体" w:hAnsi="宋体" w:cs="宋体"/>
          <w:sz w:val="28"/>
          <w:szCs w:val="28"/>
        </w:rPr>
      </w:pPr>
      <w:r>
        <w:rPr>
          <w:rFonts w:ascii="宋体" w:hAnsi="宋体" w:cs="宋体" w:hint="eastAsia"/>
          <w:sz w:val="28"/>
          <w:szCs w:val="28"/>
        </w:rPr>
        <w:t>3、因不可抗力造成本合同无法履行时，双方协商可以解除本合同；</w:t>
      </w:r>
    </w:p>
    <w:p w:rsidR="008019F0" w:rsidRDefault="007D7C4C">
      <w:pPr>
        <w:snapToGrid w:val="0"/>
        <w:spacing w:line="360" w:lineRule="auto"/>
        <w:ind w:firstLineChars="200" w:firstLine="560"/>
        <w:rPr>
          <w:rFonts w:ascii="宋体" w:hAnsi="宋体" w:cs="宋体"/>
          <w:sz w:val="28"/>
          <w:szCs w:val="28"/>
        </w:rPr>
      </w:pPr>
      <w:r>
        <w:rPr>
          <w:rFonts w:ascii="宋体" w:hAnsi="宋体" w:cs="宋体" w:hint="eastAsia"/>
          <w:sz w:val="28"/>
          <w:szCs w:val="28"/>
        </w:rPr>
        <w:t>4、本合同未尽事宜，双方可协商签订补充协议；</w:t>
      </w:r>
    </w:p>
    <w:p w:rsidR="008019F0" w:rsidRDefault="007D7C4C">
      <w:pPr>
        <w:spacing w:line="360" w:lineRule="auto"/>
        <w:rPr>
          <w:rFonts w:ascii="宋体" w:hAnsi="宋体" w:cs="宋体"/>
          <w:sz w:val="28"/>
          <w:szCs w:val="28"/>
        </w:rPr>
      </w:pPr>
      <w:r>
        <w:rPr>
          <w:rFonts w:ascii="宋体" w:hAnsi="宋体" w:cs="宋体" w:hint="eastAsia"/>
          <w:sz w:val="28"/>
          <w:szCs w:val="28"/>
        </w:rPr>
        <w:t xml:space="preserve">    5、本合同结束后，若甲方新建项目需要乙方提供技术服务，双方可协商</w:t>
      </w:r>
      <w:proofErr w:type="gramStart"/>
      <w:r>
        <w:rPr>
          <w:rFonts w:ascii="宋体" w:hAnsi="宋体" w:cs="宋体" w:hint="eastAsia"/>
          <w:sz w:val="28"/>
          <w:szCs w:val="28"/>
        </w:rPr>
        <w:t>续标签订</w:t>
      </w:r>
      <w:proofErr w:type="gramEnd"/>
      <w:r>
        <w:rPr>
          <w:rFonts w:ascii="宋体" w:hAnsi="宋体" w:cs="宋体" w:hint="eastAsia"/>
          <w:sz w:val="28"/>
          <w:szCs w:val="28"/>
        </w:rPr>
        <w:t>服务合同；</w:t>
      </w:r>
    </w:p>
    <w:p w:rsidR="008019F0" w:rsidRDefault="007D7C4C">
      <w:pPr>
        <w:snapToGrid w:val="0"/>
        <w:spacing w:line="360" w:lineRule="auto"/>
        <w:ind w:firstLineChars="200" w:firstLine="560"/>
        <w:rPr>
          <w:rFonts w:ascii="宋体" w:hAnsi="宋体" w:cs="宋体"/>
          <w:sz w:val="28"/>
          <w:szCs w:val="28"/>
        </w:rPr>
      </w:pPr>
      <w:r>
        <w:rPr>
          <w:rFonts w:ascii="宋体" w:hAnsi="宋体" w:cs="宋体" w:hint="eastAsia"/>
          <w:sz w:val="28"/>
          <w:szCs w:val="28"/>
        </w:rPr>
        <w:t>6、本合同一式陆份，甲方肆份，乙方贰份，具有同等法律效力。</w:t>
      </w:r>
    </w:p>
    <w:p w:rsidR="008019F0" w:rsidRDefault="007D7C4C">
      <w:pPr>
        <w:ind w:firstLineChars="200" w:firstLine="562"/>
        <w:rPr>
          <w:rFonts w:ascii="宋体" w:hAnsi="宋体" w:cs="宋体"/>
          <w:b/>
          <w:sz w:val="28"/>
          <w:szCs w:val="28"/>
        </w:rPr>
      </w:pPr>
      <w:r>
        <w:rPr>
          <w:rFonts w:ascii="宋体" w:hAnsi="宋体" w:cs="宋体" w:hint="eastAsia"/>
          <w:b/>
          <w:bCs/>
          <w:sz w:val="28"/>
          <w:szCs w:val="28"/>
        </w:rPr>
        <w:t>（注：本章节为合同主要条款内容，合同具体条款内容根据招标文件、中标单位投标文件拟订，最终以签订内容为准）</w:t>
      </w:r>
    </w:p>
    <w:p w:rsidR="008019F0" w:rsidRDefault="008019F0">
      <w:pPr>
        <w:ind w:firstLineChars="200" w:firstLine="562"/>
        <w:rPr>
          <w:rFonts w:ascii="宋体" w:hAnsi="宋体" w:cs="宋体"/>
          <w:b/>
          <w:sz w:val="28"/>
          <w:szCs w:val="28"/>
        </w:rPr>
      </w:pPr>
    </w:p>
    <w:p w:rsidR="008019F0" w:rsidRDefault="008019F0">
      <w:pPr>
        <w:ind w:firstLineChars="200" w:firstLine="562"/>
        <w:rPr>
          <w:rFonts w:ascii="宋体" w:hAnsi="宋体" w:cs="宋体"/>
          <w:b/>
          <w:sz w:val="28"/>
          <w:szCs w:val="28"/>
        </w:rPr>
      </w:pPr>
    </w:p>
    <w:p w:rsidR="008019F0" w:rsidRDefault="008019F0">
      <w:pPr>
        <w:rPr>
          <w:rStyle w:val="10"/>
        </w:rPr>
      </w:pPr>
    </w:p>
    <w:p w:rsidR="008019F0" w:rsidRDefault="008019F0">
      <w:pPr>
        <w:rPr>
          <w:rStyle w:val="10"/>
        </w:rPr>
      </w:pPr>
    </w:p>
    <w:p w:rsidR="008019F0" w:rsidRDefault="008019F0">
      <w:pPr>
        <w:rPr>
          <w:rStyle w:val="10"/>
        </w:rPr>
      </w:pPr>
    </w:p>
    <w:p w:rsidR="008019F0" w:rsidRDefault="008019F0">
      <w:pPr>
        <w:rPr>
          <w:rStyle w:val="10"/>
        </w:rPr>
      </w:pPr>
    </w:p>
    <w:p w:rsidR="008019F0" w:rsidRDefault="008019F0">
      <w:pPr>
        <w:jc w:val="center"/>
        <w:rPr>
          <w:rStyle w:val="10"/>
        </w:rPr>
      </w:pPr>
    </w:p>
    <w:p w:rsidR="008019F0" w:rsidRDefault="007D7C4C">
      <w:pPr>
        <w:jc w:val="center"/>
        <w:rPr>
          <w:rStyle w:val="10"/>
        </w:rPr>
      </w:pPr>
      <w:r>
        <w:rPr>
          <w:rStyle w:val="10"/>
          <w:rFonts w:hint="eastAsia"/>
        </w:rPr>
        <w:lastRenderedPageBreak/>
        <w:t>第五章</w:t>
      </w:r>
      <w:r>
        <w:rPr>
          <w:rStyle w:val="10"/>
          <w:rFonts w:hint="eastAsia"/>
        </w:rPr>
        <w:t xml:space="preserve">  </w:t>
      </w:r>
      <w:r>
        <w:rPr>
          <w:rStyle w:val="10"/>
          <w:rFonts w:hint="eastAsia"/>
        </w:rPr>
        <w:t>采购人要求</w:t>
      </w:r>
    </w:p>
    <w:p w:rsidR="008019F0" w:rsidRDefault="007D7C4C">
      <w:pPr>
        <w:spacing w:line="360" w:lineRule="auto"/>
        <w:ind w:firstLineChars="200" w:firstLine="562"/>
        <w:rPr>
          <w:rFonts w:ascii="宋体" w:hAnsi="宋体" w:cs="宋体"/>
          <w:sz w:val="28"/>
          <w:szCs w:val="28"/>
        </w:rPr>
      </w:pPr>
      <w:r>
        <w:rPr>
          <w:rFonts w:ascii="宋体" w:hAnsi="宋体" w:cs="宋体" w:hint="eastAsia"/>
          <w:b/>
          <w:bCs/>
          <w:sz w:val="28"/>
          <w:szCs w:val="28"/>
        </w:rPr>
        <w:t>概况</w:t>
      </w:r>
    </w:p>
    <w:p w:rsidR="008019F0" w:rsidRDefault="007D7C4C">
      <w:pPr>
        <w:spacing w:line="360" w:lineRule="auto"/>
        <w:ind w:firstLineChars="200" w:firstLine="560"/>
        <w:rPr>
          <w:rFonts w:ascii="宋体" w:hAnsi="宋体" w:cs="宋体"/>
          <w:sz w:val="28"/>
          <w:szCs w:val="28"/>
        </w:rPr>
      </w:pPr>
      <w:r>
        <w:rPr>
          <w:rFonts w:ascii="宋体" w:hAnsi="宋体" w:cs="宋体" w:hint="eastAsia"/>
          <w:sz w:val="28"/>
          <w:szCs w:val="28"/>
        </w:rPr>
        <w:t>项目名称：河南省人民医院院区放射设备与场所放射卫生评价、职业卫生评价、环境影响评价及竣工环境保护验收项目；</w:t>
      </w:r>
    </w:p>
    <w:p w:rsidR="008019F0" w:rsidRDefault="007D7C4C">
      <w:pPr>
        <w:spacing w:line="360" w:lineRule="auto"/>
        <w:ind w:firstLineChars="200" w:firstLine="560"/>
        <w:rPr>
          <w:rFonts w:ascii="宋体" w:hAnsi="宋体" w:cs="宋体"/>
          <w:sz w:val="28"/>
          <w:szCs w:val="28"/>
        </w:rPr>
      </w:pPr>
      <w:r>
        <w:rPr>
          <w:rFonts w:ascii="宋体" w:hAnsi="宋体" w:cs="宋体" w:hint="eastAsia"/>
          <w:sz w:val="28"/>
          <w:szCs w:val="28"/>
        </w:rPr>
        <w:t>一、项目位置：河南省人民医院院区内；</w:t>
      </w:r>
    </w:p>
    <w:p w:rsidR="008019F0" w:rsidRDefault="007D7C4C">
      <w:pPr>
        <w:spacing w:line="360" w:lineRule="auto"/>
        <w:ind w:firstLine="562"/>
        <w:rPr>
          <w:rFonts w:ascii="宋体" w:hAnsi="宋体" w:cs="宋体"/>
          <w:sz w:val="28"/>
          <w:szCs w:val="28"/>
        </w:rPr>
      </w:pPr>
      <w:r>
        <w:rPr>
          <w:rFonts w:ascii="宋体" w:hAnsi="宋体" w:cs="宋体" w:hint="eastAsia"/>
          <w:sz w:val="28"/>
          <w:szCs w:val="28"/>
        </w:rPr>
        <w:t>二、磋商范围：河南省人民医院院区8台放射诊疗设备（含3台直线加速器、2台后装机、2台大孔径CT模拟定位机、1台普通模拟定位机）和1处核素利用场所（含1台动物PET及核素利用场所）的放射卫生评价、职业卫生评价、环境影响评价及竣工环境保护验收（详见</w:t>
      </w:r>
      <w:r>
        <w:rPr>
          <w:rFonts w:ascii="宋体" w:hAnsi="宋体" w:cs="宋体" w:hint="eastAsia"/>
          <w:bCs/>
          <w:sz w:val="28"/>
          <w:szCs w:val="28"/>
        </w:rPr>
        <w:t>技术服务清单</w:t>
      </w:r>
      <w:r>
        <w:rPr>
          <w:rFonts w:ascii="宋体" w:hAnsi="宋体" w:cs="宋体" w:hint="eastAsia"/>
          <w:sz w:val="28"/>
          <w:szCs w:val="28"/>
        </w:rPr>
        <w:t>）；</w:t>
      </w:r>
    </w:p>
    <w:p w:rsidR="008019F0" w:rsidRDefault="007D7C4C">
      <w:pPr>
        <w:spacing w:line="360" w:lineRule="auto"/>
        <w:ind w:firstLine="562"/>
        <w:rPr>
          <w:rFonts w:ascii="宋体" w:hAnsi="宋体" w:cs="宋体"/>
          <w:kern w:val="0"/>
          <w:sz w:val="28"/>
          <w:szCs w:val="28"/>
        </w:rPr>
      </w:pPr>
      <w:r>
        <w:rPr>
          <w:rFonts w:ascii="宋体" w:hAnsi="宋体" w:cs="宋体" w:hint="eastAsia"/>
          <w:sz w:val="28"/>
          <w:szCs w:val="28"/>
        </w:rPr>
        <w:t>三、服务内容：依据《中华人民共和国职业病防治法》、《放射诊疗管理规定》、《建设项目职业病防护设施“三同时”监督管理办法》、《中华人民共和国环境保护法》、《放射性同位素与射线装置安全防护条例》、《中华人民共和国环境影响评价法》和《中华人民共和国放射性污染防治法》、《中华人民共和国环境保护法》等相关法律法规的要求，对河南省人民医院院区3台直线加速器、2台后装机、2台大孔径CT模拟定位机、1台普通模拟定位机和1处动物PET试验场所分别进行放射卫生评价、职业卫生评价和辐射项目环境影响评价及竣工环境保护验收。并按相关规定</w:t>
      </w:r>
      <w:r>
        <w:rPr>
          <w:rFonts w:ascii="宋体" w:hAnsi="宋体" w:cs="宋体" w:hint="eastAsia"/>
          <w:kern w:val="0"/>
          <w:sz w:val="28"/>
          <w:szCs w:val="28"/>
        </w:rPr>
        <w:t>编制</w:t>
      </w:r>
      <w:r>
        <w:rPr>
          <w:rFonts w:ascii="宋体" w:hAnsi="宋体" w:cs="宋体" w:hint="eastAsia"/>
          <w:sz w:val="28"/>
          <w:szCs w:val="28"/>
        </w:rPr>
        <w:t>职业病危害放射防护预评价</w:t>
      </w:r>
      <w:r>
        <w:rPr>
          <w:rFonts w:ascii="宋体" w:hAnsi="宋体" w:cs="宋体" w:hint="eastAsia"/>
          <w:kern w:val="0"/>
          <w:sz w:val="28"/>
          <w:szCs w:val="28"/>
        </w:rPr>
        <w:t>、职业病危害放射防护设施设计、</w:t>
      </w:r>
      <w:r>
        <w:rPr>
          <w:rFonts w:ascii="宋体" w:hAnsi="宋体" w:cs="宋体" w:hint="eastAsia"/>
          <w:bCs/>
          <w:sz w:val="28"/>
          <w:szCs w:val="28"/>
        </w:rPr>
        <w:t>职业病危害放射防护控制效果评价、辐射放射建设项目</w:t>
      </w:r>
      <w:r>
        <w:rPr>
          <w:rFonts w:ascii="宋体" w:hAnsi="宋体" w:cs="宋体" w:hint="eastAsia"/>
          <w:sz w:val="28"/>
          <w:szCs w:val="28"/>
        </w:rPr>
        <w:t>环境影响评价</w:t>
      </w:r>
      <w:r>
        <w:rPr>
          <w:rFonts w:ascii="宋体" w:hAnsi="宋体" w:cs="宋体" w:hint="eastAsia"/>
          <w:kern w:val="0"/>
          <w:sz w:val="28"/>
          <w:szCs w:val="28"/>
        </w:rPr>
        <w:t>及竣工环境保护验收检测等评价报告，符合卫生及环保部门要求；协办《放射诊疗许可证》、《辐射安全许可证》；</w:t>
      </w:r>
    </w:p>
    <w:p w:rsidR="008019F0" w:rsidRDefault="007D7C4C">
      <w:pPr>
        <w:spacing w:line="360" w:lineRule="auto"/>
        <w:ind w:firstLine="562"/>
        <w:rPr>
          <w:rFonts w:ascii="宋体" w:hAnsi="宋体" w:cs="宋体"/>
          <w:sz w:val="28"/>
          <w:szCs w:val="28"/>
        </w:rPr>
      </w:pPr>
      <w:r>
        <w:rPr>
          <w:rFonts w:ascii="宋体" w:hAnsi="宋体" w:cs="宋体" w:hint="eastAsia"/>
          <w:sz w:val="28"/>
          <w:szCs w:val="28"/>
        </w:rPr>
        <w:t>四、完成时间：签订合同后60</w:t>
      </w:r>
      <w:proofErr w:type="gramStart"/>
      <w:r>
        <w:rPr>
          <w:rFonts w:ascii="宋体" w:hAnsi="宋体" w:cs="宋体" w:hint="eastAsia"/>
          <w:sz w:val="28"/>
          <w:szCs w:val="28"/>
        </w:rPr>
        <w:t>日历天</w:t>
      </w:r>
      <w:proofErr w:type="gramEnd"/>
      <w:r>
        <w:rPr>
          <w:rFonts w:ascii="宋体" w:hAnsi="宋体" w:cs="宋体" w:hint="eastAsia"/>
          <w:sz w:val="28"/>
          <w:szCs w:val="28"/>
        </w:rPr>
        <w:t>内完成最终评价报告。</w:t>
      </w:r>
    </w:p>
    <w:p w:rsidR="008019F0" w:rsidRDefault="007D7C4C">
      <w:pPr>
        <w:spacing w:line="360" w:lineRule="auto"/>
        <w:ind w:firstLine="562"/>
        <w:rPr>
          <w:rFonts w:ascii="宋体" w:hAnsi="宋体" w:cs="宋体"/>
          <w:sz w:val="28"/>
          <w:szCs w:val="28"/>
        </w:rPr>
      </w:pPr>
      <w:r>
        <w:rPr>
          <w:rFonts w:ascii="宋体" w:hAnsi="宋体" w:cs="宋体" w:hint="eastAsia"/>
          <w:sz w:val="28"/>
          <w:szCs w:val="28"/>
        </w:rPr>
        <w:lastRenderedPageBreak/>
        <w:t>五、招投标双方共同明确的内容</w:t>
      </w:r>
    </w:p>
    <w:p w:rsidR="008019F0" w:rsidRDefault="007D7C4C">
      <w:pPr>
        <w:spacing w:line="360" w:lineRule="auto"/>
        <w:ind w:firstLineChars="200" w:firstLine="560"/>
        <w:rPr>
          <w:rFonts w:ascii="宋体" w:hAnsi="宋体" w:cs="宋体"/>
          <w:sz w:val="28"/>
          <w:szCs w:val="28"/>
        </w:rPr>
      </w:pPr>
      <w:r>
        <w:rPr>
          <w:rFonts w:ascii="宋体" w:hAnsi="宋体" w:cs="宋体" w:hint="eastAsia"/>
          <w:sz w:val="28"/>
          <w:szCs w:val="28"/>
        </w:rPr>
        <w:t>1、依据《中华人民共和国职业病防治法》、《放射诊疗管理规定》、《建设项目职业病防护设施“三同时”监督管理办法》、《中华人民共和国环境保护法》、《放射性同位素与射线装置安全防护条例》、《中华人民共和国环境影响评价法》和《中华人民共和国放射性污染防治法》、《中华人民共和国环境保护法》等相关法律法规的要求，对本项目招标范围内的设备、机房及病房进行放射卫生评价、职业卫生评价和辐射项目环境影响评价及竣工环境保护验收，并组织专家进行技术审查。</w:t>
      </w:r>
    </w:p>
    <w:p w:rsidR="008019F0" w:rsidRDefault="007D7C4C">
      <w:pPr>
        <w:widowControl/>
        <w:ind w:firstLineChars="200" w:firstLine="560"/>
        <w:jc w:val="left"/>
        <w:textAlignment w:val="center"/>
        <w:rPr>
          <w:rFonts w:ascii="宋体" w:hAnsi="宋体" w:cs="宋体"/>
          <w:kern w:val="0"/>
          <w:sz w:val="28"/>
          <w:szCs w:val="28"/>
        </w:rPr>
      </w:pPr>
      <w:r>
        <w:rPr>
          <w:rFonts w:ascii="宋体" w:hAnsi="宋体" w:cs="宋体" w:hint="eastAsia"/>
          <w:sz w:val="28"/>
          <w:szCs w:val="28"/>
        </w:rPr>
        <w:t>2、乙方根据甲方提供的资料及现场调查数据，对河南省人民医院院区3台直线加速器、2台后装机、2台大孔径CT模拟定位机、1台普通模拟定位机和1处动物PET试验场所分别进行放射卫生评价、职业卫生评价和辐射项目环境影响评价及竣工环境保护验收。并按相关规定</w:t>
      </w:r>
      <w:r>
        <w:rPr>
          <w:rFonts w:ascii="宋体" w:hAnsi="宋体" w:cs="宋体" w:hint="eastAsia"/>
          <w:kern w:val="0"/>
          <w:sz w:val="28"/>
          <w:szCs w:val="28"/>
        </w:rPr>
        <w:t>编制</w:t>
      </w:r>
      <w:r>
        <w:rPr>
          <w:rFonts w:ascii="宋体" w:hAnsi="宋体" w:cs="宋体" w:hint="eastAsia"/>
          <w:sz w:val="28"/>
          <w:szCs w:val="28"/>
        </w:rPr>
        <w:t>职业病危害放射防护预评价</w:t>
      </w:r>
      <w:r>
        <w:rPr>
          <w:rFonts w:ascii="宋体" w:hAnsi="宋体" w:cs="宋体" w:hint="eastAsia"/>
          <w:kern w:val="0"/>
          <w:sz w:val="28"/>
          <w:szCs w:val="28"/>
        </w:rPr>
        <w:t>、职业病危害放射防护设施设计、</w:t>
      </w:r>
      <w:r>
        <w:rPr>
          <w:rFonts w:ascii="宋体" w:hAnsi="宋体" w:cs="宋体" w:hint="eastAsia"/>
          <w:bCs/>
          <w:sz w:val="28"/>
          <w:szCs w:val="28"/>
        </w:rPr>
        <w:t>职业病危害放射防护控制效果评价、辐射放射建设项目</w:t>
      </w:r>
      <w:r>
        <w:rPr>
          <w:rFonts w:ascii="宋体" w:hAnsi="宋体" w:cs="宋体" w:hint="eastAsia"/>
          <w:sz w:val="28"/>
          <w:szCs w:val="28"/>
        </w:rPr>
        <w:t>环境影响评价</w:t>
      </w:r>
      <w:r>
        <w:rPr>
          <w:rFonts w:ascii="宋体" w:hAnsi="宋体" w:cs="宋体" w:hint="eastAsia"/>
          <w:kern w:val="0"/>
          <w:sz w:val="28"/>
          <w:szCs w:val="28"/>
        </w:rPr>
        <w:t>及竣工环境保护验收检测等评价报告，符合卫生及环保部门要求；协办《放射诊疗许可证》、《辐射安全许可证》。</w:t>
      </w:r>
    </w:p>
    <w:p w:rsidR="008019F0" w:rsidRDefault="007D7C4C">
      <w:pPr>
        <w:spacing w:line="360" w:lineRule="auto"/>
        <w:ind w:firstLine="562"/>
        <w:rPr>
          <w:rFonts w:ascii="宋体" w:hAnsi="宋体" w:cs="宋体"/>
          <w:sz w:val="28"/>
          <w:szCs w:val="28"/>
        </w:rPr>
      </w:pPr>
      <w:r>
        <w:rPr>
          <w:rFonts w:ascii="宋体" w:hAnsi="宋体" w:cs="宋体" w:hint="eastAsia"/>
          <w:sz w:val="28"/>
          <w:szCs w:val="28"/>
        </w:rPr>
        <w:t>3、评价范围</w:t>
      </w:r>
    </w:p>
    <w:p w:rsidR="008019F0" w:rsidRDefault="007D7C4C">
      <w:pPr>
        <w:spacing w:line="360" w:lineRule="auto"/>
        <w:ind w:firstLine="562"/>
        <w:rPr>
          <w:rFonts w:ascii="宋体" w:hAnsi="宋体" w:cs="宋体"/>
          <w:sz w:val="28"/>
          <w:szCs w:val="28"/>
        </w:rPr>
      </w:pPr>
      <w:r>
        <w:rPr>
          <w:rFonts w:ascii="宋体" w:hAnsi="宋体" w:cs="宋体" w:hint="eastAsia"/>
          <w:sz w:val="28"/>
          <w:szCs w:val="28"/>
        </w:rPr>
        <w:t>（1）设备与区域：放射诊疗设备和核素使用场所与设备及其机房和控制室、辅助用房等相关区域及其周围外环境；</w:t>
      </w:r>
    </w:p>
    <w:p w:rsidR="008019F0" w:rsidRDefault="007D7C4C">
      <w:pPr>
        <w:spacing w:line="360" w:lineRule="auto"/>
        <w:ind w:firstLine="562"/>
        <w:rPr>
          <w:rFonts w:ascii="宋体" w:hAnsi="宋体" w:cs="宋体"/>
          <w:sz w:val="28"/>
          <w:szCs w:val="28"/>
        </w:rPr>
      </w:pPr>
      <w:r>
        <w:rPr>
          <w:rFonts w:ascii="宋体" w:hAnsi="宋体" w:cs="宋体" w:hint="eastAsia"/>
          <w:sz w:val="28"/>
          <w:szCs w:val="28"/>
        </w:rPr>
        <w:t>4、中标人在招标</w:t>
      </w:r>
      <w:proofErr w:type="gramStart"/>
      <w:r>
        <w:rPr>
          <w:rFonts w:ascii="宋体" w:hAnsi="宋体" w:cs="宋体" w:hint="eastAsia"/>
          <w:sz w:val="28"/>
          <w:szCs w:val="28"/>
        </w:rPr>
        <w:t>人区域</w:t>
      </w:r>
      <w:proofErr w:type="gramEnd"/>
      <w:r>
        <w:rPr>
          <w:rFonts w:ascii="宋体" w:hAnsi="宋体" w:cs="宋体" w:hint="eastAsia"/>
          <w:sz w:val="28"/>
          <w:szCs w:val="28"/>
        </w:rPr>
        <w:t>服务期间，必须服从招标人主管部门的监管，遵守招标人的各项规章制度。否则，招标人有权对中标人进行经济处罚。</w:t>
      </w:r>
    </w:p>
    <w:p w:rsidR="008019F0" w:rsidRDefault="007D7C4C">
      <w:pPr>
        <w:spacing w:line="360" w:lineRule="auto"/>
        <w:ind w:firstLineChars="200" w:firstLine="560"/>
        <w:rPr>
          <w:rFonts w:ascii="宋体" w:hAnsi="宋体" w:cs="宋体"/>
          <w:sz w:val="28"/>
          <w:szCs w:val="28"/>
        </w:rPr>
      </w:pPr>
      <w:r>
        <w:rPr>
          <w:rFonts w:ascii="宋体" w:hAnsi="宋体" w:cs="宋体" w:hint="eastAsia"/>
          <w:sz w:val="28"/>
          <w:szCs w:val="28"/>
        </w:rPr>
        <w:t>六、付款方式</w:t>
      </w:r>
    </w:p>
    <w:p w:rsidR="008019F0" w:rsidRDefault="007D7C4C">
      <w:pPr>
        <w:spacing w:line="360" w:lineRule="auto"/>
        <w:ind w:firstLineChars="200" w:firstLine="560"/>
        <w:rPr>
          <w:rFonts w:ascii="宋体" w:hAnsi="宋体" w:cs="宋体"/>
          <w:sz w:val="28"/>
          <w:szCs w:val="28"/>
        </w:rPr>
      </w:pPr>
      <w:r>
        <w:rPr>
          <w:rFonts w:ascii="宋体" w:hAnsi="宋体" w:cs="宋体" w:hint="eastAsia"/>
          <w:sz w:val="28"/>
          <w:szCs w:val="28"/>
        </w:rPr>
        <w:lastRenderedPageBreak/>
        <w:t>1、根据相关法律法规的要求，甲方取得正式预控评批复、环评批复、</w:t>
      </w:r>
      <w:r>
        <w:rPr>
          <w:rFonts w:ascii="宋体" w:hAnsi="宋体" w:cs="宋体" w:hint="eastAsia"/>
          <w:bCs/>
          <w:sz w:val="28"/>
          <w:szCs w:val="28"/>
        </w:rPr>
        <w:t>竣工环境保护验收</w:t>
      </w:r>
      <w:r>
        <w:rPr>
          <w:rFonts w:ascii="宋体" w:hAnsi="宋体" w:cs="宋体" w:hint="eastAsia"/>
          <w:sz w:val="28"/>
          <w:szCs w:val="28"/>
        </w:rPr>
        <w:t>报告、《放射诊疗许可证》、</w:t>
      </w:r>
      <w:r>
        <w:rPr>
          <w:rFonts w:ascii="宋体" w:hAnsi="宋体" w:cs="宋体" w:hint="eastAsia"/>
          <w:kern w:val="0"/>
          <w:sz w:val="28"/>
          <w:szCs w:val="28"/>
        </w:rPr>
        <w:t>《辐射安全许可证》</w:t>
      </w:r>
      <w:r>
        <w:rPr>
          <w:rFonts w:ascii="宋体" w:hAnsi="宋体" w:cs="宋体" w:hint="eastAsia"/>
          <w:sz w:val="28"/>
          <w:szCs w:val="28"/>
        </w:rPr>
        <w:t>后支付技术服务费；</w:t>
      </w:r>
    </w:p>
    <w:p w:rsidR="008019F0" w:rsidRDefault="007D7C4C">
      <w:pPr>
        <w:spacing w:line="360" w:lineRule="auto"/>
        <w:ind w:firstLineChars="200" w:firstLine="560"/>
        <w:rPr>
          <w:rFonts w:ascii="宋体" w:hAnsi="宋体" w:cs="宋体"/>
          <w:sz w:val="28"/>
          <w:szCs w:val="28"/>
        </w:rPr>
      </w:pPr>
      <w:r>
        <w:rPr>
          <w:rFonts w:ascii="宋体" w:hAnsi="宋体" w:cs="宋体" w:hint="eastAsia"/>
          <w:bCs/>
          <w:sz w:val="28"/>
          <w:szCs w:val="28"/>
        </w:rPr>
        <w:t>2</w:t>
      </w:r>
      <w:r>
        <w:rPr>
          <w:rFonts w:ascii="宋体" w:hAnsi="宋体" w:cs="宋体" w:hint="eastAsia"/>
          <w:sz w:val="28"/>
          <w:szCs w:val="28"/>
        </w:rPr>
        <w:t>、</w:t>
      </w:r>
      <w:r>
        <w:rPr>
          <w:rFonts w:ascii="宋体" w:hAnsi="宋体" w:cs="宋体" w:hint="eastAsia"/>
          <w:bCs/>
          <w:sz w:val="28"/>
          <w:szCs w:val="28"/>
        </w:rPr>
        <w:t>投标单位须做出项目分项报价清单；</w:t>
      </w:r>
    </w:p>
    <w:p w:rsidR="008019F0" w:rsidRDefault="007D7C4C">
      <w:pPr>
        <w:spacing w:line="360" w:lineRule="auto"/>
        <w:ind w:firstLineChars="200" w:firstLine="560"/>
        <w:rPr>
          <w:rFonts w:ascii="宋体" w:hAnsi="宋体" w:cs="宋体"/>
          <w:sz w:val="28"/>
          <w:szCs w:val="28"/>
        </w:rPr>
      </w:pPr>
      <w:r>
        <w:rPr>
          <w:rFonts w:ascii="宋体" w:hAnsi="宋体" w:cs="宋体" w:hint="eastAsia"/>
          <w:sz w:val="28"/>
          <w:szCs w:val="28"/>
        </w:rPr>
        <w:t>3、乙方结算费用时，必须按照甲方财务规定开具合法正规发票；</w:t>
      </w:r>
    </w:p>
    <w:p w:rsidR="008019F0" w:rsidRDefault="007D7C4C">
      <w:pPr>
        <w:spacing w:line="360" w:lineRule="auto"/>
        <w:ind w:firstLineChars="200" w:firstLine="560"/>
        <w:rPr>
          <w:rFonts w:ascii="宋体" w:hAnsi="宋体" w:cs="宋体"/>
          <w:b/>
          <w:bCs/>
          <w:sz w:val="28"/>
          <w:szCs w:val="28"/>
        </w:rPr>
      </w:pPr>
      <w:r>
        <w:rPr>
          <w:rFonts w:ascii="宋体" w:hAnsi="宋体" w:cs="宋体" w:hint="eastAsia"/>
          <w:sz w:val="28"/>
          <w:szCs w:val="28"/>
        </w:rPr>
        <w:t>4、合同价格包含为满足本项目所需服务内容的技术服务费和评审费等一切费用。</w:t>
      </w:r>
    </w:p>
    <w:p w:rsidR="008019F0" w:rsidRDefault="007D7C4C">
      <w:pPr>
        <w:pStyle w:val="1"/>
        <w:jc w:val="center"/>
        <w:rPr>
          <w:rFonts w:ascii="宋体" w:hAnsi="宋体" w:cs="宋体"/>
        </w:rPr>
      </w:pPr>
      <w:bookmarkStart w:id="75" w:name="_Toc3357"/>
      <w:bookmarkStart w:id="76" w:name="_Toc12013"/>
      <w:r>
        <w:rPr>
          <w:rFonts w:ascii="宋体" w:hAnsi="宋体" w:cs="宋体" w:hint="eastAsia"/>
        </w:rPr>
        <w:br w:type="page"/>
      </w:r>
    </w:p>
    <w:p w:rsidR="008019F0" w:rsidRDefault="007D7C4C">
      <w:pPr>
        <w:pStyle w:val="1"/>
        <w:jc w:val="center"/>
        <w:rPr>
          <w:rFonts w:ascii="宋体" w:hAnsi="宋体" w:cs="宋体"/>
        </w:rPr>
      </w:pPr>
      <w:bookmarkStart w:id="77" w:name="_Toc18573"/>
      <w:bookmarkEnd w:id="75"/>
      <w:bookmarkEnd w:id="76"/>
      <w:r>
        <w:rPr>
          <w:rFonts w:ascii="宋体" w:hAnsi="宋体" w:cs="宋体" w:hint="eastAsia"/>
        </w:rPr>
        <w:lastRenderedPageBreak/>
        <w:t>第六章</w:t>
      </w:r>
      <w:r>
        <w:rPr>
          <w:rFonts w:ascii="宋体" w:hAnsi="宋体" w:cs="宋体"/>
        </w:rPr>
        <w:t xml:space="preserve">  </w:t>
      </w:r>
      <w:r>
        <w:rPr>
          <w:rFonts w:ascii="宋体" w:hAnsi="宋体" w:cs="宋体" w:hint="eastAsia"/>
        </w:rPr>
        <w:t>磋商响应文件格式</w:t>
      </w:r>
      <w:bookmarkEnd w:id="77"/>
    </w:p>
    <w:p w:rsidR="008019F0" w:rsidRDefault="008019F0">
      <w:pPr>
        <w:spacing w:line="440" w:lineRule="exact"/>
        <w:rPr>
          <w:rFonts w:ascii="宋体" w:hAnsi="宋体" w:cs="MingLiU"/>
          <w:b/>
          <w:kern w:val="0"/>
          <w:sz w:val="28"/>
          <w:szCs w:val="28"/>
        </w:rPr>
      </w:pPr>
    </w:p>
    <w:p w:rsidR="008019F0" w:rsidRDefault="008019F0">
      <w:pPr>
        <w:spacing w:line="440" w:lineRule="exact"/>
        <w:rPr>
          <w:rFonts w:ascii="宋体" w:hAnsi="宋体" w:cs="MingLiU"/>
          <w:b/>
          <w:kern w:val="0"/>
          <w:sz w:val="28"/>
          <w:szCs w:val="28"/>
        </w:rPr>
      </w:pPr>
    </w:p>
    <w:p w:rsidR="008019F0" w:rsidRDefault="007D7C4C">
      <w:pPr>
        <w:spacing w:line="440" w:lineRule="exact"/>
        <w:rPr>
          <w:rFonts w:ascii="宋体" w:hAnsi="宋体" w:cs="MingLiU"/>
          <w:b/>
          <w:kern w:val="0"/>
          <w:sz w:val="28"/>
          <w:szCs w:val="28"/>
        </w:rPr>
      </w:pPr>
      <w:r>
        <w:rPr>
          <w:rFonts w:ascii="宋体" w:hAnsi="宋体" w:cs="MingLiU" w:hint="eastAsia"/>
          <w:b/>
          <w:kern w:val="0"/>
          <w:sz w:val="28"/>
          <w:szCs w:val="28"/>
        </w:rPr>
        <w:t>封面格式：</w:t>
      </w:r>
    </w:p>
    <w:p w:rsidR="008019F0" w:rsidRDefault="007D7C4C">
      <w:pPr>
        <w:spacing w:line="500" w:lineRule="exact"/>
        <w:jc w:val="right"/>
        <w:rPr>
          <w:rFonts w:ascii="宋体" w:hAnsi="宋体"/>
          <w:b/>
          <w:sz w:val="36"/>
          <w:szCs w:val="36"/>
        </w:rPr>
      </w:pPr>
      <w:r>
        <w:rPr>
          <w:rFonts w:ascii="宋体" w:hAnsi="宋体" w:hint="eastAsia"/>
          <w:b/>
          <w:sz w:val="36"/>
          <w:szCs w:val="36"/>
        </w:rPr>
        <w:t>（正本</w:t>
      </w:r>
      <w:r>
        <w:rPr>
          <w:rFonts w:ascii="宋体" w:hAnsi="宋体"/>
          <w:b/>
          <w:sz w:val="36"/>
          <w:szCs w:val="36"/>
        </w:rPr>
        <w:t>/</w:t>
      </w:r>
      <w:r>
        <w:rPr>
          <w:rFonts w:ascii="宋体" w:hAnsi="宋体" w:hint="eastAsia"/>
          <w:b/>
          <w:sz w:val="36"/>
          <w:szCs w:val="36"/>
        </w:rPr>
        <w:t>副本）</w:t>
      </w:r>
    </w:p>
    <w:p w:rsidR="008019F0" w:rsidRDefault="008019F0">
      <w:pPr>
        <w:spacing w:line="360" w:lineRule="auto"/>
        <w:jc w:val="center"/>
        <w:rPr>
          <w:rFonts w:ascii="宋体" w:hAnsi="宋体"/>
          <w:b/>
          <w:sz w:val="36"/>
          <w:szCs w:val="36"/>
        </w:rPr>
      </w:pPr>
    </w:p>
    <w:p w:rsidR="008019F0" w:rsidRDefault="007D7C4C">
      <w:pPr>
        <w:spacing w:line="600" w:lineRule="exact"/>
        <w:jc w:val="center"/>
        <w:rPr>
          <w:rFonts w:ascii="宋体" w:hAnsi="宋体"/>
          <w:sz w:val="44"/>
          <w:szCs w:val="44"/>
          <w:u w:val="single"/>
        </w:rPr>
      </w:pPr>
      <w:r>
        <w:rPr>
          <w:rFonts w:ascii="宋体" w:hAnsi="宋体" w:cs="宋体" w:hint="eastAsia"/>
          <w:sz w:val="36"/>
          <w:szCs w:val="36"/>
        </w:rPr>
        <w:t>河南省人民医院院区放射设备与场所放射卫生评价、职业卫生评价、环境影响评价及竣工环境保护验收项目</w:t>
      </w:r>
    </w:p>
    <w:p w:rsidR="008019F0" w:rsidRDefault="008019F0">
      <w:pPr>
        <w:spacing w:line="600" w:lineRule="exact"/>
        <w:rPr>
          <w:rFonts w:ascii="宋体" w:hAnsi="宋体"/>
          <w:sz w:val="44"/>
          <w:szCs w:val="44"/>
          <w:u w:val="single"/>
        </w:rPr>
      </w:pPr>
    </w:p>
    <w:p w:rsidR="008019F0" w:rsidRDefault="008019F0">
      <w:pPr>
        <w:spacing w:line="600" w:lineRule="exact"/>
        <w:jc w:val="center"/>
        <w:rPr>
          <w:rFonts w:ascii="宋体" w:hAnsi="宋体"/>
          <w:sz w:val="44"/>
          <w:szCs w:val="44"/>
          <w:u w:val="single"/>
        </w:rPr>
      </w:pPr>
    </w:p>
    <w:p w:rsidR="008019F0" w:rsidRDefault="007D7C4C">
      <w:pPr>
        <w:jc w:val="center"/>
        <w:rPr>
          <w:rFonts w:ascii="宋体" w:hAnsi="宋体"/>
          <w:sz w:val="72"/>
          <w:szCs w:val="72"/>
        </w:rPr>
      </w:pPr>
      <w:r>
        <w:rPr>
          <w:rFonts w:ascii="宋体" w:hAnsi="宋体" w:hint="eastAsia"/>
          <w:spacing w:val="-20"/>
          <w:sz w:val="72"/>
          <w:szCs w:val="72"/>
        </w:rPr>
        <w:t>竞争性磋商响应文件</w:t>
      </w:r>
    </w:p>
    <w:p w:rsidR="008019F0" w:rsidRDefault="008019F0">
      <w:pPr>
        <w:spacing w:line="920" w:lineRule="exact"/>
        <w:ind w:rightChars="-159" w:right="-334"/>
        <w:jc w:val="center"/>
        <w:rPr>
          <w:rFonts w:ascii="宋体" w:hAnsi="宋体" w:cs="黑体"/>
          <w:b/>
          <w:sz w:val="36"/>
          <w:szCs w:val="36"/>
        </w:rPr>
      </w:pPr>
    </w:p>
    <w:p w:rsidR="008019F0" w:rsidRDefault="008019F0">
      <w:pPr>
        <w:spacing w:line="600" w:lineRule="exact"/>
        <w:jc w:val="center"/>
        <w:rPr>
          <w:rFonts w:ascii="宋体" w:hAnsi="宋体"/>
          <w:sz w:val="44"/>
          <w:szCs w:val="44"/>
          <w:u w:val="single"/>
        </w:rPr>
      </w:pPr>
    </w:p>
    <w:p w:rsidR="008019F0" w:rsidRDefault="008019F0">
      <w:pPr>
        <w:pStyle w:val="21"/>
        <w:rPr>
          <w:rFonts w:hAnsi="宋体"/>
          <w:sz w:val="44"/>
          <w:szCs w:val="44"/>
          <w:u w:val="single"/>
        </w:rPr>
      </w:pPr>
    </w:p>
    <w:p w:rsidR="008019F0" w:rsidRDefault="008019F0"/>
    <w:p w:rsidR="008019F0" w:rsidRDefault="007D7C4C">
      <w:pPr>
        <w:tabs>
          <w:tab w:val="left" w:pos="5420"/>
          <w:tab w:val="left" w:pos="6640"/>
        </w:tabs>
        <w:autoSpaceDE w:val="0"/>
        <w:autoSpaceDN w:val="0"/>
        <w:adjustRightInd w:val="0"/>
        <w:spacing w:line="360" w:lineRule="auto"/>
        <w:ind w:left="774" w:right="403"/>
        <w:jc w:val="left"/>
        <w:rPr>
          <w:rFonts w:ascii="宋体" w:hAnsi="宋体" w:cs="MingLiU"/>
          <w:kern w:val="0"/>
          <w:sz w:val="32"/>
          <w:szCs w:val="32"/>
        </w:rPr>
      </w:pPr>
      <w:r>
        <w:rPr>
          <w:rFonts w:ascii="宋体" w:hAnsi="宋体" w:cs="MingLiU" w:hint="eastAsia"/>
          <w:kern w:val="0"/>
          <w:sz w:val="32"/>
          <w:szCs w:val="32"/>
        </w:rPr>
        <w:t>响应人：</w:t>
      </w:r>
      <w:r>
        <w:rPr>
          <w:rFonts w:ascii="宋体" w:hAnsi="宋体" w:cs="MingLiU"/>
          <w:kern w:val="0"/>
          <w:sz w:val="32"/>
          <w:szCs w:val="32"/>
          <w:u w:val="single"/>
        </w:rPr>
        <w:t xml:space="preserve"> </w:t>
      </w:r>
      <w:r>
        <w:rPr>
          <w:rFonts w:ascii="宋体" w:hAnsi="宋体"/>
          <w:kern w:val="0"/>
          <w:sz w:val="32"/>
          <w:szCs w:val="32"/>
          <w:u w:val="single"/>
        </w:rPr>
        <w:tab/>
      </w:r>
      <w:r>
        <w:rPr>
          <w:rFonts w:ascii="宋体" w:hAnsi="宋体" w:cs="MingLiU" w:hint="eastAsia"/>
          <w:kern w:val="0"/>
          <w:sz w:val="32"/>
          <w:szCs w:val="32"/>
        </w:rPr>
        <w:t>（盖单位公章）</w:t>
      </w:r>
    </w:p>
    <w:p w:rsidR="008019F0" w:rsidRDefault="007D7C4C">
      <w:pPr>
        <w:tabs>
          <w:tab w:val="left" w:pos="6080"/>
          <w:tab w:val="left" w:pos="6640"/>
        </w:tabs>
        <w:autoSpaceDE w:val="0"/>
        <w:autoSpaceDN w:val="0"/>
        <w:adjustRightInd w:val="0"/>
        <w:spacing w:line="360" w:lineRule="auto"/>
        <w:ind w:left="774" w:right="403"/>
        <w:jc w:val="left"/>
        <w:rPr>
          <w:rFonts w:ascii="宋体" w:hAnsi="宋体"/>
          <w:kern w:val="0"/>
          <w:sz w:val="32"/>
          <w:szCs w:val="32"/>
        </w:rPr>
      </w:pPr>
      <w:r>
        <w:rPr>
          <w:rFonts w:ascii="宋体" w:hAnsi="宋体"/>
          <w:kern w:val="0"/>
          <w:sz w:val="32"/>
          <w:szCs w:val="32"/>
        </w:rPr>
        <w:t xml:space="preserve"> </w:t>
      </w:r>
    </w:p>
    <w:p w:rsidR="008019F0" w:rsidRDefault="007D7C4C">
      <w:pPr>
        <w:tabs>
          <w:tab w:val="left" w:pos="5750"/>
        </w:tabs>
        <w:autoSpaceDE w:val="0"/>
        <w:autoSpaceDN w:val="0"/>
        <w:adjustRightInd w:val="0"/>
        <w:spacing w:line="360" w:lineRule="auto"/>
        <w:ind w:left="774" w:right="403"/>
        <w:jc w:val="left"/>
        <w:rPr>
          <w:rFonts w:ascii="宋体" w:hAnsi="宋体" w:cs="MingLiU"/>
          <w:kern w:val="0"/>
          <w:sz w:val="32"/>
          <w:szCs w:val="32"/>
        </w:rPr>
      </w:pPr>
      <w:r>
        <w:rPr>
          <w:rFonts w:ascii="宋体" w:hAnsi="宋体" w:cs="MingLiU" w:hint="eastAsia"/>
          <w:kern w:val="0"/>
          <w:sz w:val="32"/>
          <w:szCs w:val="32"/>
        </w:rPr>
        <w:t>法定代表人或其委托代理人：</w:t>
      </w:r>
      <w:r>
        <w:rPr>
          <w:rFonts w:ascii="宋体" w:hAnsi="宋体" w:cs="MingLiU"/>
          <w:kern w:val="0"/>
          <w:sz w:val="32"/>
          <w:szCs w:val="32"/>
          <w:u w:val="single"/>
        </w:rPr>
        <w:t xml:space="preserve"> </w:t>
      </w:r>
      <w:r>
        <w:rPr>
          <w:rFonts w:ascii="宋体" w:hAnsi="宋体"/>
          <w:kern w:val="0"/>
          <w:sz w:val="32"/>
          <w:szCs w:val="32"/>
          <w:u w:val="single"/>
        </w:rPr>
        <w:tab/>
      </w:r>
      <w:r>
        <w:rPr>
          <w:rFonts w:ascii="宋体" w:hAnsi="宋体" w:cs="MingLiU" w:hint="eastAsia"/>
          <w:kern w:val="0"/>
          <w:sz w:val="32"/>
          <w:szCs w:val="32"/>
        </w:rPr>
        <w:t>（签字或盖章）</w:t>
      </w:r>
    </w:p>
    <w:p w:rsidR="008019F0" w:rsidRDefault="008019F0">
      <w:pPr>
        <w:spacing w:line="360" w:lineRule="auto"/>
        <w:jc w:val="center"/>
        <w:rPr>
          <w:rFonts w:ascii="宋体" w:hAnsi="宋体"/>
          <w:sz w:val="32"/>
          <w:szCs w:val="32"/>
        </w:rPr>
      </w:pPr>
    </w:p>
    <w:p w:rsidR="008019F0" w:rsidRDefault="007D7C4C">
      <w:pPr>
        <w:snapToGrid w:val="0"/>
        <w:spacing w:line="360" w:lineRule="auto"/>
        <w:rPr>
          <w:rFonts w:ascii="宋体" w:hAnsi="宋体" w:cs="宋体"/>
          <w:sz w:val="28"/>
          <w:szCs w:val="28"/>
        </w:rPr>
      </w:pPr>
      <w:r>
        <w:rPr>
          <w:rFonts w:ascii="宋体" w:hAnsi="宋体"/>
          <w:kern w:val="0"/>
          <w:sz w:val="32"/>
          <w:szCs w:val="32"/>
          <w:u w:val="single"/>
        </w:rPr>
        <w:tab/>
        <w:t xml:space="preserve">    </w:t>
      </w:r>
      <w:r>
        <w:rPr>
          <w:rFonts w:ascii="宋体" w:hAnsi="宋体" w:cs="MingLiU" w:hint="eastAsia"/>
          <w:kern w:val="0"/>
          <w:sz w:val="32"/>
          <w:szCs w:val="32"/>
        </w:rPr>
        <w:t>年</w:t>
      </w:r>
      <w:r>
        <w:rPr>
          <w:rFonts w:ascii="宋体" w:hAnsi="宋体" w:cs="MingLiU"/>
          <w:kern w:val="0"/>
          <w:sz w:val="32"/>
          <w:szCs w:val="32"/>
          <w:u w:val="single"/>
        </w:rPr>
        <w:t xml:space="preserve"> </w:t>
      </w:r>
      <w:r>
        <w:rPr>
          <w:rFonts w:ascii="宋体" w:hAnsi="宋体"/>
          <w:kern w:val="0"/>
          <w:sz w:val="32"/>
          <w:szCs w:val="32"/>
          <w:u w:val="single"/>
        </w:rPr>
        <w:tab/>
        <w:t xml:space="preserve">  </w:t>
      </w:r>
      <w:r>
        <w:rPr>
          <w:rFonts w:ascii="宋体" w:hAnsi="宋体" w:cs="MingLiU" w:hint="eastAsia"/>
          <w:kern w:val="0"/>
          <w:sz w:val="32"/>
          <w:szCs w:val="32"/>
        </w:rPr>
        <w:t>月</w:t>
      </w:r>
      <w:r>
        <w:rPr>
          <w:rFonts w:ascii="宋体" w:hAnsi="宋体" w:cs="MingLiU"/>
          <w:kern w:val="0"/>
          <w:sz w:val="32"/>
          <w:szCs w:val="32"/>
          <w:u w:val="single"/>
        </w:rPr>
        <w:t xml:space="preserve"> </w:t>
      </w:r>
      <w:r>
        <w:rPr>
          <w:rFonts w:ascii="宋体" w:hAnsi="宋体"/>
          <w:kern w:val="0"/>
          <w:sz w:val="32"/>
          <w:szCs w:val="32"/>
          <w:u w:val="single"/>
        </w:rPr>
        <w:tab/>
        <w:t xml:space="preserve">    </w:t>
      </w:r>
      <w:r>
        <w:rPr>
          <w:rFonts w:ascii="宋体" w:hAnsi="宋体" w:cs="MingLiU" w:hint="eastAsia"/>
          <w:kern w:val="0"/>
          <w:sz w:val="32"/>
          <w:szCs w:val="32"/>
        </w:rPr>
        <w:t>日</w:t>
      </w:r>
    </w:p>
    <w:p w:rsidR="008019F0" w:rsidRDefault="008019F0">
      <w:pPr>
        <w:spacing w:line="500" w:lineRule="exact"/>
        <w:rPr>
          <w:rFonts w:ascii="宋体" w:hAnsi="宋体" w:cs="宋体"/>
          <w:sz w:val="28"/>
          <w:szCs w:val="28"/>
        </w:rPr>
      </w:pPr>
    </w:p>
    <w:p w:rsidR="008019F0" w:rsidRDefault="007D7C4C">
      <w:pPr>
        <w:spacing w:line="50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br w:type="page"/>
      </w:r>
    </w:p>
    <w:p w:rsidR="008019F0" w:rsidRDefault="007D7C4C">
      <w:pPr>
        <w:spacing w:beforeLines="100" w:before="312" w:afterLines="100" w:after="312"/>
        <w:jc w:val="center"/>
        <w:rPr>
          <w:rFonts w:ascii="宋体" w:hAnsi="宋体"/>
          <w:b/>
          <w:bCs/>
          <w:sz w:val="32"/>
          <w:szCs w:val="32"/>
        </w:rPr>
      </w:pPr>
      <w:r>
        <w:rPr>
          <w:rFonts w:ascii="宋体" w:hAnsi="宋体" w:hint="eastAsia"/>
          <w:b/>
          <w:bCs/>
          <w:sz w:val="32"/>
          <w:szCs w:val="32"/>
        </w:rPr>
        <w:lastRenderedPageBreak/>
        <w:t>目    录</w:t>
      </w:r>
    </w:p>
    <w:p w:rsidR="008019F0" w:rsidRDefault="008019F0">
      <w:pPr>
        <w:jc w:val="center"/>
        <w:rPr>
          <w:rFonts w:ascii="宋体" w:hAnsi="宋体" w:cs="MingLiU"/>
          <w:b/>
          <w:kern w:val="0"/>
          <w:sz w:val="32"/>
          <w:szCs w:val="32"/>
        </w:rPr>
      </w:pPr>
    </w:p>
    <w:p w:rsidR="008019F0" w:rsidRDefault="007D7C4C">
      <w:pPr>
        <w:jc w:val="center"/>
        <w:rPr>
          <w:rFonts w:ascii="宋体" w:hAnsi="宋体" w:cs="MingLiU"/>
          <w:b/>
          <w:kern w:val="0"/>
          <w:sz w:val="32"/>
          <w:szCs w:val="32"/>
        </w:rPr>
      </w:pPr>
      <w:r>
        <w:rPr>
          <w:rFonts w:ascii="宋体" w:hAnsi="宋体" w:cs="MingLiU" w:hint="eastAsia"/>
          <w:b/>
          <w:kern w:val="0"/>
          <w:sz w:val="32"/>
          <w:szCs w:val="32"/>
        </w:rPr>
        <w:t>响应人根据编制的磋商响应文件自行编制</w:t>
      </w:r>
    </w:p>
    <w:p w:rsidR="008019F0" w:rsidRDefault="007D7C4C">
      <w:pPr>
        <w:spacing w:line="600" w:lineRule="exact"/>
        <w:jc w:val="center"/>
        <w:rPr>
          <w:rFonts w:ascii="宋体" w:hAnsi="宋体"/>
          <w:sz w:val="28"/>
          <w:szCs w:val="28"/>
        </w:rPr>
      </w:pPr>
      <w:r>
        <w:rPr>
          <w:rFonts w:ascii="宋体" w:hAnsi="宋体" w:hint="eastAsia"/>
          <w:sz w:val="28"/>
          <w:szCs w:val="28"/>
        </w:rPr>
        <w:t>（建议带有页码，方便查阅）</w:t>
      </w:r>
    </w:p>
    <w:p w:rsidR="008019F0" w:rsidRDefault="007D7C4C">
      <w:pPr>
        <w:pStyle w:val="3"/>
        <w:spacing w:line="360" w:lineRule="auto"/>
        <w:jc w:val="center"/>
        <w:rPr>
          <w:rStyle w:val="20"/>
          <w:b/>
        </w:rPr>
      </w:pPr>
      <w:r>
        <w:rPr>
          <w:rFonts w:ascii="宋体" w:hAnsi="宋体"/>
          <w:szCs w:val="21"/>
        </w:rPr>
        <w:br w:type="page"/>
      </w:r>
      <w:bookmarkStart w:id="78" w:name="_Toc3369"/>
      <w:bookmarkStart w:id="79" w:name="_Toc70524577"/>
      <w:r>
        <w:rPr>
          <w:rStyle w:val="20"/>
          <w:rFonts w:hint="eastAsia"/>
          <w:b/>
        </w:rPr>
        <w:lastRenderedPageBreak/>
        <w:t>一、磋商响应函</w:t>
      </w:r>
    </w:p>
    <w:bookmarkEnd w:id="78"/>
    <w:p w:rsidR="008019F0" w:rsidRDefault="007D7C4C">
      <w:pPr>
        <w:pStyle w:val="a4"/>
        <w:spacing w:line="360" w:lineRule="auto"/>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rsidR="008019F0" w:rsidRDefault="007D7C4C">
      <w:pPr>
        <w:pStyle w:val="a4"/>
        <w:spacing w:line="400" w:lineRule="exact"/>
        <w:ind w:firstLineChars="200" w:firstLine="480"/>
        <w:rPr>
          <w:rFonts w:ascii="宋体" w:hAnsi="宋体" w:cs="宋体"/>
          <w:sz w:val="24"/>
        </w:rPr>
      </w:pPr>
      <w:r>
        <w:rPr>
          <w:rFonts w:ascii="宋体" w:hAnsi="宋体" w:cs="宋体" w:hint="eastAsia"/>
          <w:sz w:val="24"/>
        </w:rPr>
        <w:t>我们获取了</w:t>
      </w:r>
      <w:r>
        <w:rPr>
          <w:rFonts w:ascii="宋体" w:hAnsi="宋体" w:cs="宋体"/>
          <w:sz w:val="24"/>
          <w:u w:val="single"/>
        </w:rPr>
        <w:t xml:space="preserve">        （项目名称）</w:t>
      </w:r>
      <w:r>
        <w:rPr>
          <w:rFonts w:ascii="宋体" w:hAnsi="宋体" w:cs="宋体" w:hint="eastAsia"/>
          <w:sz w:val="24"/>
        </w:rPr>
        <w:t>的竞争性磋商文件， 经详细研究竞争性磋商文件的全部内容，委托代理人（姓名、职务）经正式授权并代表供应商（名称、地址）决定参加该项目的磋商采购活动并按要求提交响应文件。我方郑重声明以下诸点并负法律责任：</w:t>
      </w:r>
    </w:p>
    <w:p w:rsidR="008019F0" w:rsidRDefault="007D7C4C">
      <w:pPr>
        <w:pStyle w:val="a4"/>
        <w:spacing w:line="400" w:lineRule="exact"/>
        <w:ind w:firstLineChars="200" w:firstLine="480"/>
        <w:rPr>
          <w:rFonts w:ascii="宋体" w:hAnsi="宋体" w:cs="宋体"/>
          <w:sz w:val="24"/>
        </w:rPr>
      </w:pPr>
      <w:r>
        <w:rPr>
          <w:rFonts w:ascii="宋体" w:hAnsi="宋体" w:cs="宋体" w:hint="eastAsia"/>
          <w:sz w:val="24"/>
        </w:rPr>
        <w:t>（1）愿意按照竞争性磋商文件中规定的条款和要求，提供完成竞争性磋商文件规定的全部工作。</w:t>
      </w:r>
    </w:p>
    <w:p w:rsidR="008019F0" w:rsidRDefault="007D7C4C">
      <w:pPr>
        <w:pStyle w:val="a4"/>
        <w:spacing w:line="400" w:lineRule="exact"/>
        <w:ind w:firstLineChars="200" w:firstLine="480"/>
        <w:rPr>
          <w:rFonts w:ascii="宋体" w:hAnsi="宋体" w:cs="宋体"/>
          <w:sz w:val="24"/>
        </w:rPr>
      </w:pPr>
      <w:r>
        <w:rPr>
          <w:rFonts w:ascii="宋体" w:hAnsi="宋体" w:cs="宋体" w:hint="eastAsia"/>
          <w:sz w:val="24"/>
        </w:rPr>
        <w:t>（2）响应文件有效期为自响应文件递交截止之日起60日历天。</w:t>
      </w:r>
    </w:p>
    <w:p w:rsidR="008019F0" w:rsidRDefault="007D7C4C">
      <w:pPr>
        <w:pStyle w:val="a4"/>
        <w:spacing w:line="400" w:lineRule="exact"/>
        <w:ind w:firstLineChars="200" w:firstLine="480"/>
        <w:rPr>
          <w:rFonts w:ascii="宋体" w:hAnsi="宋体" w:cs="宋体"/>
          <w:sz w:val="24"/>
        </w:rPr>
      </w:pPr>
      <w:r>
        <w:rPr>
          <w:rFonts w:ascii="宋体" w:hAnsi="宋体" w:cs="宋体" w:hint="eastAsia"/>
          <w:sz w:val="24"/>
        </w:rPr>
        <w:t>（3）如果我方的响应文件被接受，我们将履行竞争性磋商文件中规定的各项要求。</w:t>
      </w:r>
    </w:p>
    <w:p w:rsidR="008019F0" w:rsidRDefault="007D7C4C">
      <w:pPr>
        <w:pStyle w:val="a4"/>
        <w:spacing w:line="400" w:lineRule="exact"/>
        <w:ind w:firstLineChars="200" w:firstLine="480"/>
        <w:rPr>
          <w:rFonts w:ascii="宋体" w:hAnsi="宋体" w:cs="宋体"/>
          <w:sz w:val="24"/>
        </w:rPr>
      </w:pPr>
      <w:r>
        <w:rPr>
          <w:rFonts w:ascii="宋体" w:hAnsi="宋体" w:cs="宋体" w:hint="eastAsia"/>
          <w:sz w:val="24"/>
        </w:rPr>
        <w:t>（4）我方已经详细审查了本项目竞争性磋商文件的全部内容，包括所有补充通知、更正等（如果有的话），如有需要澄清（或异议）的问题，我方同意按竞争性磋商文件规定的时间向采购人提出。逾期不提，我方同意放弃对这方面有不明及误解的权利。</w:t>
      </w:r>
    </w:p>
    <w:p w:rsidR="008019F0" w:rsidRDefault="007D7C4C">
      <w:pPr>
        <w:pStyle w:val="a4"/>
        <w:spacing w:line="400" w:lineRule="exact"/>
        <w:ind w:firstLineChars="200" w:firstLine="480"/>
        <w:rPr>
          <w:rFonts w:ascii="宋体" w:hAnsi="宋体" w:cs="宋体"/>
          <w:sz w:val="24"/>
        </w:rPr>
      </w:pPr>
      <w:r>
        <w:rPr>
          <w:rFonts w:ascii="宋体" w:hAnsi="宋体" w:cs="宋体" w:hint="eastAsia"/>
          <w:sz w:val="24"/>
        </w:rPr>
        <w:t>（5）我方按照竞争性磋商文件的要求提供相关数据或资料。</w:t>
      </w:r>
    </w:p>
    <w:p w:rsidR="008019F0" w:rsidRDefault="007D7C4C">
      <w:pPr>
        <w:pStyle w:val="a4"/>
        <w:spacing w:line="400" w:lineRule="exact"/>
        <w:ind w:firstLineChars="200" w:firstLine="480"/>
        <w:rPr>
          <w:rFonts w:ascii="宋体" w:hAnsi="宋体" w:cs="宋体"/>
          <w:sz w:val="24"/>
        </w:rPr>
      </w:pPr>
      <w:r>
        <w:rPr>
          <w:rFonts w:ascii="宋体" w:hAnsi="宋体" w:cs="宋体" w:hint="eastAsia"/>
          <w:sz w:val="24"/>
        </w:rPr>
        <w:t>（6）完全理解并无条件承担成交后不与采购人签订合同的法律后果。</w:t>
      </w:r>
    </w:p>
    <w:p w:rsidR="008019F0" w:rsidRDefault="007D7C4C">
      <w:pPr>
        <w:pStyle w:val="a4"/>
        <w:spacing w:line="400" w:lineRule="exact"/>
        <w:ind w:firstLineChars="200" w:firstLine="480"/>
        <w:rPr>
          <w:rFonts w:ascii="宋体" w:hAnsi="宋体" w:cs="宋体"/>
          <w:sz w:val="24"/>
        </w:rPr>
      </w:pPr>
      <w:r>
        <w:rPr>
          <w:rFonts w:ascii="宋体" w:hAnsi="宋体" w:cs="宋体" w:hint="eastAsia"/>
          <w:sz w:val="24"/>
        </w:rPr>
        <w:t>（7）我方愿按《中华人民共和国民法典》履行自己的全部责任和义务。</w:t>
      </w:r>
    </w:p>
    <w:p w:rsidR="008019F0" w:rsidRDefault="007D7C4C">
      <w:pPr>
        <w:pStyle w:val="a4"/>
        <w:spacing w:line="400" w:lineRule="exact"/>
        <w:ind w:firstLineChars="200" w:firstLine="480"/>
        <w:rPr>
          <w:rFonts w:ascii="宋体" w:hAnsi="宋体" w:cs="宋体"/>
          <w:sz w:val="24"/>
        </w:rPr>
      </w:pPr>
      <w:r>
        <w:rPr>
          <w:rFonts w:ascii="宋体" w:hAnsi="宋体" w:cs="宋体" w:hint="eastAsia"/>
          <w:sz w:val="24"/>
        </w:rPr>
        <w:t>（8）我方在此声明，所递交的响应文件中所有内容及资料均真实、有效、准确。如有弄虚作假情况出现，愿意按照竞争性磋商文件中的相关规定承担责任并接受相关处罚。</w:t>
      </w:r>
    </w:p>
    <w:p w:rsidR="008019F0" w:rsidRDefault="007D7C4C">
      <w:pPr>
        <w:spacing w:line="360" w:lineRule="exact"/>
        <w:ind w:firstLineChars="1350" w:firstLine="3240"/>
        <w:rPr>
          <w:rFonts w:ascii="宋体" w:hAnsi="宋体"/>
          <w:sz w:val="24"/>
        </w:rPr>
      </w:pPr>
      <w:r>
        <w:rPr>
          <w:rFonts w:ascii="宋体" w:hAnsi="宋体" w:hint="eastAsia"/>
          <w:sz w:val="24"/>
        </w:rPr>
        <w:t>供应商</w:t>
      </w:r>
      <w:r>
        <w:rPr>
          <w:rFonts w:ascii="宋体" w:hAnsi="宋体"/>
          <w:sz w:val="24"/>
        </w:rPr>
        <w:t>：</w:t>
      </w:r>
      <w:r>
        <w:rPr>
          <w:rFonts w:ascii="宋体" w:hAnsi="宋体"/>
          <w:sz w:val="24"/>
          <w:u w:val="single"/>
        </w:rPr>
        <w:t xml:space="preserve">                   </w:t>
      </w:r>
      <w:r>
        <w:rPr>
          <w:rFonts w:ascii="宋体" w:hAnsi="宋体"/>
          <w:sz w:val="24"/>
        </w:rPr>
        <w:t>（盖单位公章）</w:t>
      </w:r>
    </w:p>
    <w:p w:rsidR="008019F0" w:rsidRDefault="007D7C4C">
      <w:pPr>
        <w:spacing w:line="360" w:lineRule="exact"/>
        <w:ind w:firstLineChars="1350" w:firstLine="3240"/>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（签字</w:t>
      </w:r>
      <w:r>
        <w:rPr>
          <w:rFonts w:ascii="宋体" w:hAnsi="宋体" w:hint="eastAsia"/>
          <w:sz w:val="24"/>
        </w:rPr>
        <w:t>或盖章</w:t>
      </w:r>
      <w:r>
        <w:rPr>
          <w:rFonts w:ascii="宋体" w:hAnsi="宋体"/>
          <w:sz w:val="24"/>
        </w:rPr>
        <w:t>）</w:t>
      </w:r>
    </w:p>
    <w:p w:rsidR="008019F0" w:rsidRDefault="007D7C4C">
      <w:pPr>
        <w:spacing w:line="360" w:lineRule="exact"/>
        <w:ind w:firstLineChars="1350" w:firstLine="3240"/>
        <w:rPr>
          <w:rFonts w:ascii="宋体" w:hAnsi="宋体"/>
          <w:sz w:val="24"/>
        </w:rPr>
      </w:pPr>
      <w:r>
        <w:rPr>
          <w:rFonts w:ascii="宋体" w:hAnsi="宋体"/>
          <w:sz w:val="24"/>
        </w:rPr>
        <w:t>地址：</w:t>
      </w:r>
      <w:r>
        <w:rPr>
          <w:rFonts w:ascii="宋体" w:hAnsi="宋体"/>
          <w:sz w:val="24"/>
          <w:u w:val="single"/>
        </w:rPr>
        <w:t xml:space="preserve">                              </w:t>
      </w:r>
    </w:p>
    <w:p w:rsidR="008019F0" w:rsidRDefault="007D7C4C">
      <w:pPr>
        <w:spacing w:line="360" w:lineRule="exact"/>
        <w:ind w:firstLineChars="1350" w:firstLine="3240"/>
        <w:rPr>
          <w:rFonts w:ascii="宋体" w:hAnsi="宋体"/>
          <w:sz w:val="24"/>
        </w:rPr>
      </w:pPr>
      <w:r>
        <w:rPr>
          <w:rFonts w:ascii="宋体" w:hAnsi="宋体"/>
          <w:sz w:val="24"/>
        </w:rPr>
        <w:t>电话：</w:t>
      </w:r>
      <w:r>
        <w:rPr>
          <w:rFonts w:ascii="宋体" w:hAnsi="宋体"/>
          <w:sz w:val="24"/>
          <w:u w:val="single"/>
        </w:rPr>
        <w:t xml:space="preserve">                              </w:t>
      </w:r>
    </w:p>
    <w:p w:rsidR="008019F0" w:rsidRDefault="007D7C4C">
      <w:pPr>
        <w:spacing w:line="360" w:lineRule="exact"/>
        <w:ind w:firstLineChars="1350" w:firstLine="3240"/>
        <w:rPr>
          <w:rFonts w:ascii="宋体" w:hAnsi="宋体"/>
          <w:sz w:val="24"/>
        </w:rPr>
      </w:pPr>
      <w:r>
        <w:rPr>
          <w:rFonts w:ascii="宋体" w:hAnsi="宋体"/>
          <w:sz w:val="24"/>
        </w:rPr>
        <w:t>传真：</w:t>
      </w:r>
      <w:r>
        <w:rPr>
          <w:rFonts w:ascii="宋体" w:hAnsi="宋体"/>
          <w:sz w:val="24"/>
          <w:u w:val="single"/>
        </w:rPr>
        <w:t xml:space="preserve">                              </w:t>
      </w:r>
    </w:p>
    <w:p w:rsidR="008019F0" w:rsidRDefault="007D7C4C">
      <w:pPr>
        <w:spacing w:line="360" w:lineRule="exact"/>
        <w:ind w:firstLineChars="1350" w:firstLine="3240"/>
        <w:rPr>
          <w:rFonts w:ascii="宋体" w:hAnsi="宋体"/>
          <w:sz w:val="24"/>
        </w:rPr>
      </w:pPr>
      <w:r>
        <w:rPr>
          <w:rFonts w:ascii="宋体" w:hAnsi="宋体"/>
          <w:sz w:val="24"/>
        </w:rPr>
        <w:t>邮政编码：</w:t>
      </w:r>
      <w:r>
        <w:rPr>
          <w:rFonts w:ascii="宋体" w:hAnsi="宋体"/>
          <w:sz w:val="24"/>
          <w:u w:val="single"/>
        </w:rPr>
        <w:t xml:space="preserve">                          </w:t>
      </w:r>
    </w:p>
    <w:p w:rsidR="008019F0" w:rsidRDefault="007D7C4C">
      <w:pPr>
        <w:pStyle w:val="a4"/>
        <w:spacing w:line="360" w:lineRule="auto"/>
        <w:ind w:firstLineChars="200" w:firstLine="480"/>
        <w:rPr>
          <w:rFonts w:ascii="宋体" w:hAnsi="宋体" w:cs="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bookmarkEnd w:id="79"/>
    <w:p w:rsidR="008019F0" w:rsidRDefault="007D7C4C">
      <w:pPr>
        <w:spacing w:line="440" w:lineRule="exact"/>
        <w:jc w:val="left"/>
        <w:rPr>
          <w:rFonts w:ascii="宋体" w:hAnsi="宋体" w:cs="宋体"/>
          <w:sz w:val="24"/>
        </w:rPr>
      </w:pPr>
      <w:r>
        <w:rPr>
          <w:rFonts w:ascii="宋体" w:hAnsi="宋体" w:cs="宋体" w:hint="eastAsia"/>
          <w:sz w:val="24"/>
        </w:rPr>
        <w:br w:type="page"/>
      </w:r>
      <w:bookmarkStart w:id="80" w:name="_Toc70524585"/>
      <w:r>
        <w:rPr>
          <w:rFonts w:ascii="宋体" w:hAnsi="宋体" w:cs="宋体" w:hint="eastAsia"/>
          <w:b/>
          <w:bCs/>
          <w:sz w:val="28"/>
          <w:szCs w:val="28"/>
        </w:rPr>
        <w:lastRenderedPageBreak/>
        <w:t>附表：</w:t>
      </w:r>
    </w:p>
    <w:p w:rsidR="008019F0" w:rsidRDefault="007D7C4C">
      <w:pPr>
        <w:spacing w:line="440" w:lineRule="exact"/>
        <w:jc w:val="center"/>
        <w:rPr>
          <w:rFonts w:ascii="宋体" w:hAnsi="宋体" w:cs="宋体"/>
          <w:b/>
          <w:kern w:val="0"/>
          <w:sz w:val="28"/>
          <w:szCs w:val="28"/>
        </w:rPr>
      </w:pPr>
      <w:r>
        <w:rPr>
          <w:rFonts w:ascii="宋体" w:hAnsi="宋体" w:cs="宋体" w:hint="eastAsia"/>
          <w:b/>
          <w:kern w:val="0"/>
          <w:sz w:val="28"/>
          <w:szCs w:val="28"/>
        </w:rPr>
        <w:t>磋商报价一览表</w:t>
      </w:r>
    </w:p>
    <w:p w:rsidR="008019F0" w:rsidRDefault="007D7C4C">
      <w:pPr>
        <w:spacing w:line="520" w:lineRule="exact"/>
        <w:jc w:val="right"/>
        <w:rPr>
          <w:rFonts w:ascii="宋体" w:hAnsi="宋体" w:cs="宋体"/>
        </w:rPr>
      </w:pPr>
      <w:r>
        <w:rPr>
          <w:rFonts w:ascii="宋体" w:hAnsi="宋体" w:cs="宋体" w:hint="eastAsia"/>
          <w:b/>
          <w:bCs/>
          <w:sz w:val="24"/>
        </w:rPr>
        <w:t xml:space="preserve">                       </w:t>
      </w:r>
    </w:p>
    <w:tbl>
      <w:tblPr>
        <w:tblW w:w="9279" w:type="dxa"/>
        <w:jc w:val="center"/>
        <w:tblLayout w:type="fixed"/>
        <w:tblCellMar>
          <w:left w:w="0" w:type="dxa"/>
          <w:right w:w="0" w:type="dxa"/>
        </w:tblCellMar>
        <w:tblLook w:val="04A0" w:firstRow="1" w:lastRow="0" w:firstColumn="1" w:lastColumn="0" w:noHBand="0" w:noVBand="1"/>
      </w:tblPr>
      <w:tblGrid>
        <w:gridCol w:w="2597"/>
        <w:gridCol w:w="6682"/>
      </w:tblGrid>
      <w:tr w:rsidR="008019F0">
        <w:trPr>
          <w:trHeight w:hRule="exact" w:val="1339"/>
          <w:jc w:val="center"/>
        </w:trPr>
        <w:tc>
          <w:tcPr>
            <w:tcW w:w="2597" w:type="dxa"/>
            <w:tcBorders>
              <w:top w:val="double" w:sz="4" w:space="0" w:color="auto"/>
              <w:left w:val="double" w:sz="4" w:space="0" w:color="auto"/>
              <w:bottom w:val="single" w:sz="4" w:space="0" w:color="auto"/>
              <w:right w:val="single" w:sz="4" w:space="0" w:color="auto"/>
            </w:tcBorders>
            <w:vAlign w:val="center"/>
          </w:tcPr>
          <w:p w:rsidR="008019F0" w:rsidRDefault="007D7C4C">
            <w:pPr>
              <w:jc w:val="center"/>
              <w:rPr>
                <w:rFonts w:ascii="宋体" w:hAnsi="宋体" w:cs="宋体"/>
                <w:b/>
                <w:bCs/>
                <w:sz w:val="24"/>
              </w:rPr>
            </w:pPr>
            <w:r>
              <w:rPr>
                <w:rFonts w:ascii="宋体" w:hAnsi="宋体" w:cs="宋体" w:hint="eastAsia"/>
                <w:b/>
                <w:bCs/>
                <w:sz w:val="24"/>
              </w:rPr>
              <w:t>项目名称</w:t>
            </w:r>
          </w:p>
        </w:tc>
        <w:tc>
          <w:tcPr>
            <w:tcW w:w="6682" w:type="dxa"/>
            <w:tcBorders>
              <w:top w:val="double" w:sz="4" w:space="0" w:color="auto"/>
              <w:left w:val="nil"/>
              <w:bottom w:val="single" w:sz="4" w:space="0" w:color="auto"/>
              <w:right w:val="double" w:sz="4" w:space="0" w:color="auto"/>
            </w:tcBorders>
            <w:vAlign w:val="center"/>
          </w:tcPr>
          <w:p w:rsidR="008019F0" w:rsidRDefault="007D7C4C">
            <w:pPr>
              <w:spacing w:line="440" w:lineRule="exact"/>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w:t>
            </w:r>
          </w:p>
        </w:tc>
      </w:tr>
      <w:tr w:rsidR="008019F0">
        <w:trPr>
          <w:trHeight w:hRule="exact" w:val="1163"/>
          <w:jc w:val="center"/>
        </w:trPr>
        <w:tc>
          <w:tcPr>
            <w:tcW w:w="2597" w:type="dxa"/>
            <w:tcBorders>
              <w:top w:val="single" w:sz="4" w:space="0" w:color="auto"/>
              <w:left w:val="double" w:sz="4" w:space="0" w:color="auto"/>
              <w:bottom w:val="single" w:sz="4" w:space="0" w:color="auto"/>
              <w:right w:val="single" w:sz="4" w:space="0" w:color="auto"/>
            </w:tcBorders>
            <w:vAlign w:val="center"/>
          </w:tcPr>
          <w:p w:rsidR="008019F0" w:rsidRDefault="007D7C4C">
            <w:pPr>
              <w:jc w:val="center"/>
              <w:rPr>
                <w:rFonts w:ascii="宋体" w:hAnsi="宋体" w:cs="宋体"/>
                <w:b/>
                <w:bCs/>
                <w:sz w:val="24"/>
              </w:rPr>
            </w:pPr>
            <w:r>
              <w:rPr>
                <w:rFonts w:ascii="宋体" w:hAnsi="宋体" w:cs="宋体" w:hint="eastAsia"/>
                <w:b/>
                <w:bCs/>
                <w:sz w:val="24"/>
              </w:rPr>
              <w:t>磋商内容</w:t>
            </w:r>
          </w:p>
        </w:tc>
        <w:tc>
          <w:tcPr>
            <w:tcW w:w="6682" w:type="dxa"/>
            <w:tcBorders>
              <w:top w:val="single" w:sz="4" w:space="0" w:color="auto"/>
              <w:left w:val="nil"/>
              <w:bottom w:val="single" w:sz="4" w:space="0" w:color="auto"/>
              <w:right w:val="double" w:sz="4" w:space="0" w:color="auto"/>
            </w:tcBorders>
            <w:vAlign w:val="center"/>
          </w:tcPr>
          <w:p w:rsidR="008019F0" w:rsidRDefault="007D7C4C">
            <w:pPr>
              <w:spacing w:line="440" w:lineRule="exact"/>
              <w:rPr>
                <w:rFonts w:ascii="宋体" w:hAnsi="宋体" w:cs="宋体"/>
                <w:sz w:val="24"/>
              </w:rPr>
            </w:pPr>
            <w:r>
              <w:rPr>
                <w:rFonts w:ascii="宋体" w:hAnsi="宋体" w:cs="宋体" w:hint="eastAsia"/>
                <w:sz w:val="24"/>
              </w:rPr>
              <w:t>响应内容满足竞争性磋商文件要求。</w:t>
            </w:r>
          </w:p>
        </w:tc>
      </w:tr>
      <w:tr w:rsidR="008019F0">
        <w:trPr>
          <w:trHeight w:hRule="exact" w:val="1616"/>
          <w:jc w:val="center"/>
        </w:trPr>
        <w:tc>
          <w:tcPr>
            <w:tcW w:w="2597" w:type="dxa"/>
            <w:tcBorders>
              <w:top w:val="single" w:sz="4" w:space="0" w:color="auto"/>
              <w:left w:val="double" w:sz="4" w:space="0" w:color="auto"/>
              <w:bottom w:val="single" w:sz="4" w:space="0" w:color="auto"/>
              <w:right w:val="single" w:sz="4" w:space="0" w:color="auto"/>
            </w:tcBorders>
            <w:vAlign w:val="center"/>
          </w:tcPr>
          <w:p w:rsidR="008019F0" w:rsidRDefault="007D7C4C">
            <w:pPr>
              <w:jc w:val="center"/>
              <w:rPr>
                <w:rFonts w:ascii="宋体" w:hAnsi="宋体" w:cs="宋体"/>
                <w:b/>
                <w:bCs/>
                <w:sz w:val="24"/>
              </w:rPr>
            </w:pPr>
            <w:r>
              <w:rPr>
                <w:rFonts w:ascii="宋体" w:hAnsi="宋体" w:cs="宋体" w:hint="eastAsia"/>
                <w:b/>
                <w:bCs/>
                <w:sz w:val="24"/>
              </w:rPr>
              <w:t>磋商报价</w:t>
            </w:r>
          </w:p>
        </w:tc>
        <w:tc>
          <w:tcPr>
            <w:tcW w:w="6682" w:type="dxa"/>
            <w:tcBorders>
              <w:top w:val="single" w:sz="4" w:space="0" w:color="auto"/>
              <w:left w:val="nil"/>
              <w:bottom w:val="single" w:sz="4" w:space="0" w:color="auto"/>
              <w:right w:val="double" w:sz="4" w:space="0" w:color="auto"/>
            </w:tcBorders>
            <w:vAlign w:val="center"/>
          </w:tcPr>
          <w:p w:rsidR="008019F0" w:rsidRDefault="007D7C4C">
            <w:pPr>
              <w:spacing w:line="480" w:lineRule="auto"/>
              <w:rPr>
                <w:rFonts w:ascii="宋体" w:hAnsi="宋体" w:cs="宋体"/>
                <w:sz w:val="24"/>
                <w:u w:val="single"/>
              </w:rPr>
            </w:pPr>
            <w:r>
              <w:rPr>
                <w:rFonts w:ascii="宋体" w:hAnsi="宋体" w:cs="宋体" w:hint="eastAsia"/>
                <w:sz w:val="24"/>
                <w:u w:val="single"/>
              </w:rPr>
              <w:t xml:space="preserve">大写：                    </w:t>
            </w:r>
          </w:p>
          <w:p w:rsidR="008019F0" w:rsidRDefault="007D7C4C">
            <w:pPr>
              <w:spacing w:line="480" w:lineRule="auto"/>
              <w:rPr>
                <w:rFonts w:ascii="宋体" w:hAnsi="宋体" w:cs="宋体"/>
                <w:sz w:val="24"/>
              </w:rPr>
            </w:pPr>
            <w:r>
              <w:rPr>
                <w:rFonts w:ascii="宋体" w:hAnsi="宋体" w:cs="宋体" w:hint="eastAsia"/>
                <w:sz w:val="24"/>
                <w:u w:val="single"/>
              </w:rPr>
              <w:t xml:space="preserve">小写：                    </w:t>
            </w:r>
          </w:p>
        </w:tc>
      </w:tr>
      <w:tr w:rsidR="008019F0">
        <w:trPr>
          <w:trHeight w:hRule="exact" w:val="969"/>
          <w:jc w:val="center"/>
        </w:trPr>
        <w:tc>
          <w:tcPr>
            <w:tcW w:w="2597" w:type="dxa"/>
            <w:tcBorders>
              <w:top w:val="single" w:sz="4" w:space="0" w:color="auto"/>
              <w:left w:val="double" w:sz="4" w:space="0" w:color="auto"/>
              <w:bottom w:val="single" w:sz="4" w:space="0" w:color="auto"/>
              <w:right w:val="single" w:sz="4" w:space="0" w:color="auto"/>
            </w:tcBorders>
            <w:vAlign w:val="center"/>
          </w:tcPr>
          <w:p w:rsidR="008019F0" w:rsidRDefault="007D7C4C">
            <w:pPr>
              <w:jc w:val="center"/>
              <w:rPr>
                <w:rFonts w:ascii="宋体" w:hAnsi="宋体" w:cs="宋体"/>
                <w:b/>
                <w:bCs/>
                <w:sz w:val="24"/>
              </w:rPr>
            </w:pPr>
            <w:r>
              <w:rPr>
                <w:rFonts w:ascii="宋体" w:hAnsi="宋体" w:cs="宋体" w:hint="eastAsia"/>
                <w:b/>
                <w:bCs/>
                <w:sz w:val="24"/>
              </w:rPr>
              <w:t>质量标准</w:t>
            </w:r>
          </w:p>
        </w:tc>
        <w:tc>
          <w:tcPr>
            <w:tcW w:w="6682" w:type="dxa"/>
            <w:tcBorders>
              <w:top w:val="single" w:sz="4" w:space="0" w:color="auto"/>
              <w:left w:val="nil"/>
              <w:bottom w:val="single" w:sz="4" w:space="0" w:color="auto"/>
              <w:right w:val="double" w:sz="4" w:space="0" w:color="auto"/>
            </w:tcBorders>
            <w:vAlign w:val="center"/>
          </w:tcPr>
          <w:p w:rsidR="008019F0" w:rsidRDefault="007D7C4C">
            <w:pPr>
              <w:spacing w:line="360" w:lineRule="auto"/>
              <w:rPr>
                <w:rFonts w:ascii="宋体" w:hAnsi="宋体" w:cs="宋体"/>
                <w:kern w:val="0"/>
                <w:sz w:val="24"/>
              </w:rPr>
            </w:pPr>
            <w:r>
              <w:rPr>
                <w:rFonts w:ascii="宋体" w:hAnsi="宋体" w:cs="宋体" w:hint="eastAsia"/>
                <w:kern w:val="0"/>
                <w:sz w:val="24"/>
              </w:rPr>
              <w:t>合格，并满足采购人要求。</w:t>
            </w:r>
          </w:p>
        </w:tc>
      </w:tr>
      <w:tr w:rsidR="008019F0">
        <w:trPr>
          <w:trHeight w:hRule="exact" w:val="969"/>
          <w:jc w:val="center"/>
        </w:trPr>
        <w:tc>
          <w:tcPr>
            <w:tcW w:w="2597" w:type="dxa"/>
            <w:tcBorders>
              <w:top w:val="single" w:sz="4" w:space="0" w:color="auto"/>
              <w:left w:val="double" w:sz="4" w:space="0" w:color="auto"/>
              <w:bottom w:val="single" w:sz="4" w:space="0" w:color="auto"/>
              <w:right w:val="single" w:sz="4" w:space="0" w:color="auto"/>
            </w:tcBorders>
            <w:vAlign w:val="center"/>
          </w:tcPr>
          <w:p w:rsidR="008019F0" w:rsidRDefault="007D7C4C">
            <w:pPr>
              <w:jc w:val="center"/>
              <w:rPr>
                <w:rFonts w:ascii="宋体" w:hAnsi="宋体" w:cs="宋体"/>
                <w:b/>
                <w:bCs/>
                <w:sz w:val="24"/>
              </w:rPr>
            </w:pPr>
            <w:r>
              <w:rPr>
                <w:rFonts w:ascii="宋体" w:hAnsi="宋体" w:cs="宋体" w:hint="eastAsia"/>
                <w:b/>
                <w:bCs/>
                <w:sz w:val="24"/>
              </w:rPr>
              <w:t>磋商有效期</w:t>
            </w:r>
          </w:p>
        </w:tc>
        <w:tc>
          <w:tcPr>
            <w:tcW w:w="6682" w:type="dxa"/>
            <w:tcBorders>
              <w:top w:val="single" w:sz="4" w:space="0" w:color="auto"/>
              <w:left w:val="nil"/>
              <w:bottom w:val="single" w:sz="4" w:space="0" w:color="auto"/>
              <w:right w:val="double" w:sz="4" w:space="0" w:color="auto"/>
            </w:tcBorders>
            <w:vAlign w:val="center"/>
          </w:tcPr>
          <w:p w:rsidR="008019F0" w:rsidRDefault="007D7C4C">
            <w:pPr>
              <w:spacing w:line="460" w:lineRule="exact"/>
              <w:rPr>
                <w:rFonts w:ascii="宋体" w:hAnsi="宋体" w:cs="宋体"/>
                <w:kern w:val="0"/>
                <w:sz w:val="24"/>
              </w:rPr>
            </w:pPr>
            <w:r>
              <w:rPr>
                <w:rFonts w:ascii="宋体" w:hAnsi="宋体" w:hint="eastAsia"/>
                <w:bCs/>
                <w:sz w:val="24"/>
              </w:rPr>
              <w:t>自磋商之日起</w:t>
            </w:r>
            <w:r>
              <w:rPr>
                <w:rFonts w:ascii="宋体" w:hAnsi="宋体"/>
                <w:bCs/>
                <w:sz w:val="24"/>
              </w:rPr>
              <w:t>60</w:t>
            </w:r>
            <w:r>
              <w:rPr>
                <w:rFonts w:ascii="宋体" w:hAnsi="宋体" w:hint="eastAsia"/>
                <w:bCs/>
                <w:sz w:val="24"/>
              </w:rPr>
              <w:t>日历天。</w:t>
            </w:r>
          </w:p>
        </w:tc>
      </w:tr>
      <w:tr w:rsidR="008019F0">
        <w:trPr>
          <w:trHeight w:hRule="exact" w:val="1336"/>
          <w:jc w:val="center"/>
        </w:trPr>
        <w:tc>
          <w:tcPr>
            <w:tcW w:w="2597" w:type="dxa"/>
            <w:tcBorders>
              <w:top w:val="nil"/>
              <w:left w:val="double" w:sz="4" w:space="0" w:color="auto"/>
              <w:bottom w:val="single" w:sz="4" w:space="0" w:color="auto"/>
              <w:right w:val="single" w:sz="4" w:space="0" w:color="auto"/>
            </w:tcBorders>
            <w:vAlign w:val="center"/>
          </w:tcPr>
          <w:p w:rsidR="008019F0" w:rsidRDefault="007D7C4C">
            <w:pPr>
              <w:jc w:val="center"/>
              <w:rPr>
                <w:rFonts w:ascii="宋体" w:hAnsi="宋体" w:cs="宋体"/>
                <w:b/>
                <w:bCs/>
                <w:sz w:val="24"/>
              </w:rPr>
            </w:pPr>
            <w:r>
              <w:rPr>
                <w:rFonts w:ascii="宋体" w:hAnsi="宋体" w:cs="宋体" w:hint="eastAsia"/>
                <w:b/>
                <w:bCs/>
                <w:sz w:val="24"/>
              </w:rPr>
              <w:t>支付方式</w:t>
            </w:r>
          </w:p>
        </w:tc>
        <w:tc>
          <w:tcPr>
            <w:tcW w:w="6682" w:type="dxa"/>
            <w:tcBorders>
              <w:top w:val="nil"/>
              <w:left w:val="nil"/>
              <w:bottom w:val="single" w:sz="4" w:space="0" w:color="auto"/>
              <w:right w:val="double" w:sz="4" w:space="0" w:color="auto"/>
            </w:tcBorders>
            <w:vAlign w:val="center"/>
          </w:tcPr>
          <w:p w:rsidR="008019F0" w:rsidRDefault="007D7C4C">
            <w:pPr>
              <w:spacing w:line="360" w:lineRule="auto"/>
              <w:rPr>
                <w:rFonts w:ascii="宋体" w:hAnsi="宋体" w:cs="宋体"/>
                <w:sz w:val="24"/>
              </w:rPr>
            </w:pPr>
            <w:r>
              <w:rPr>
                <w:rFonts w:ascii="宋体" w:hAnsi="宋体" w:cs="宋体" w:hint="eastAsia"/>
                <w:sz w:val="24"/>
              </w:rPr>
              <w:t>满足竞争性磋商文件要求。</w:t>
            </w:r>
          </w:p>
        </w:tc>
      </w:tr>
      <w:tr w:rsidR="008019F0">
        <w:trPr>
          <w:trHeight w:hRule="exact" w:val="1633"/>
          <w:jc w:val="center"/>
        </w:trPr>
        <w:tc>
          <w:tcPr>
            <w:tcW w:w="2597" w:type="dxa"/>
            <w:tcBorders>
              <w:top w:val="nil"/>
              <w:left w:val="double" w:sz="4" w:space="0" w:color="auto"/>
              <w:bottom w:val="double" w:sz="4" w:space="0" w:color="auto"/>
              <w:right w:val="single" w:sz="4" w:space="0" w:color="auto"/>
            </w:tcBorders>
            <w:vAlign w:val="center"/>
          </w:tcPr>
          <w:p w:rsidR="008019F0" w:rsidRDefault="007D7C4C">
            <w:pPr>
              <w:jc w:val="center"/>
              <w:rPr>
                <w:rFonts w:ascii="宋体" w:hAnsi="宋体" w:cs="宋体"/>
                <w:b/>
                <w:bCs/>
                <w:sz w:val="24"/>
              </w:rPr>
            </w:pPr>
            <w:r>
              <w:rPr>
                <w:rFonts w:ascii="宋体" w:hAnsi="宋体" w:cs="宋体" w:hint="eastAsia"/>
                <w:b/>
                <w:bCs/>
                <w:sz w:val="24"/>
              </w:rPr>
              <w:t>其他声明</w:t>
            </w:r>
          </w:p>
        </w:tc>
        <w:tc>
          <w:tcPr>
            <w:tcW w:w="6682" w:type="dxa"/>
            <w:tcBorders>
              <w:top w:val="nil"/>
              <w:left w:val="nil"/>
              <w:bottom w:val="double" w:sz="4" w:space="0" w:color="auto"/>
              <w:right w:val="double" w:sz="4" w:space="0" w:color="auto"/>
            </w:tcBorders>
            <w:vAlign w:val="center"/>
          </w:tcPr>
          <w:p w:rsidR="008019F0" w:rsidRDefault="007D7C4C">
            <w:pPr>
              <w:rPr>
                <w:rFonts w:ascii="宋体" w:hAnsi="宋体" w:cs="宋体"/>
                <w:sz w:val="24"/>
              </w:rPr>
            </w:pPr>
            <w:r>
              <w:rPr>
                <w:rFonts w:ascii="宋体" w:hAnsi="宋体" w:cs="宋体" w:hint="eastAsia"/>
                <w:sz w:val="24"/>
              </w:rPr>
              <w:t>1、我方响应文件满足竞争性磋商文件中规定的其他实质性要求。</w:t>
            </w:r>
          </w:p>
          <w:p w:rsidR="008019F0" w:rsidRDefault="007D7C4C">
            <w:pPr>
              <w:rPr>
                <w:rFonts w:ascii="宋体" w:hAnsi="宋体" w:cs="宋体"/>
                <w:sz w:val="24"/>
              </w:rPr>
            </w:pPr>
            <w:r>
              <w:rPr>
                <w:rFonts w:ascii="宋体" w:hAnsi="宋体" w:cs="宋体" w:hint="eastAsia"/>
                <w:sz w:val="24"/>
              </w:rPr>
              <w:t>2、此报价包含为满足本项目所需服务内容的技术服务费和评审费等一切费用。</w:t>
            </w:r>
          </w:p>
          <w:p w:rsidR="008019F0" w:rsidRDefault="007D7C4C">
            <w:pPr>
              <w:rPr>
                <w:rFonts w:ascii="宋体" w:hAnsi="宋体" w:cs="宋体"/>
                <w:sz w:val="24"/>
              </w:rPr>
            </w:pPr>
            <w:r>
              <w:rPr>
                <w:rFonts w:ascii="宋体" w:hAnsi="宋体" w:cs="宋体" w:hint="eastAsia"/>
                <w:sz w:val="24"/>
              </w:rPr>
              <w:t>3、其他，如有。</w:t>
            </w:r>
          </w:p>
          <w:p w:rsidR="008019F0" w:rsidRDefault="008019F0">
            <w:pPr>
              <w:pStyle w:val="1"/>
            </w:pPr>
          </w:p>
        </w:tc>
      </w:tr>
    </w:tbl>
    <w:p w:rsidR="008019F0" w:rsidRDefault="008019F0">
      <w:pPr>
        <w:spacing w:line="440" w:lineRule="exact"/>
        <w:rPr>
          <w:rFonts w:ascii="宋体" w:hAnsi="宋体" w:cs="宋体"/>
          <w:sz w:val="24"/>
        </w:rPr>
      </w:pPr>
    </w:p>
    <w:p w:rsidR="008019F0" w:rsidRDefault="007D7C4C">
      <w:pPr>
        <w:pStyle w:val="a4"/>
        <w:spacing w:line="360" w:lineRule="auto"/>
        <w:rPr>
          <w:rFonts w:ascii="宋体" w:hAnsi="宋体" w:cs="宋体"/>
          <w:sz w:val="24"/>
        </w:rPr>
      </w:pPr>
      <w:r>
        <w:rPr>
          <w:rFonts w:ascii="宋体" w:hAnsi="宋体" w:cs="宋体" w:hint="eastAsia"/>
          <w:sz w:val="24"/>
        </w:rPr>
        <w:t>供应商：</w:t>
      </w:r>
      <w:r>
        <w:rPr>
          <w:rFonts w:ascii="宋体" w:hAnsi="宋体" w:cs="宋体" w:hint="eastAsia"/>
          <w:sz w:val="24"/>
          <w:u w:val="single"/>
        </w:rPr>
        <w:t xml:space="preserve">                      </w:t>
      </w:r>
      <w:r>
        <w:rPr>
          <w:rFonts w:ascii="宋体" w:hAnsi="宋体" w:cs="宋体" w:hint="eastAsia"/>
          <w:sz w:val="24"/>
        </w:rPr>
        <w:t>（公章）</w:t>
      </w:r>
    </w:p>
    <w:p w:rsidR="008019F0" w:rsidRDefault="007D7C4C">
      <w:pPr>
        <w:pStyle w:val="a4"/>
        <w:spacing w:line="360" w:lineRule="auto"/>
        <w:rPr>
          <w:rFonts w:ascii="宋体" w:hAnsi="宋体" w:cs="宋体"/>
          <w:sz w:val="24"/>
        </w:rPr>
      </w:pPr>
      <w:r>
        <w:rPr>
          <w:rFonts w:ascii="宋体" w:hAnsi="宋体" w:cs="宋体" w:hint="eastAsia"/>
          <w:sz w:val="24"/>
        </w:rPr>
        <w:t>法定代表人或其委托代理人：________（签字或盖章）</w:t>
      </w:r>
    </w:p>
    <w:p w:rsidR="008019F0" w:rsidRDefault="007D7C4C">
      <w:pPr>
        <w:pStyle w:val="a4"/>
        <w:spacing w:line="360" w:lineRule="auto"/>
        <w:rPr>
          <w:rFonts w:ascii="宋体" w:hAnsi="宋体" w:cs="宋体"/>
          <w:sz w:val="24"/>
        </w:rPr>
      </w:pPr>
      <w:r>
        <w:rPr>
          <w:rFonts w:ascii="宋体" w:hAnsi="宋体" w:cs="宋体" w:hint="eastAsia"/>
          <w:sz w:val="24"/>
        </w:rPr>
        <w:t>日期：   年   月   日</w:t>
      </w:r>
    </w:p>
    <w:p w:rsidR="008019F0" w:rsidRDefault="008019F0">
      <w:pPr>
        <w:spacing w:line="480" w:lineRule="auto"/>
        <w:jc w:val="center"/>
        <w:rPr>
          <w:rFonts w:ascii="宋体" w:hAnsi="宋体" w:cs="宋体"/>
          <w:sz w:val="24"/>
        </w:rPr>
        <w:sectPr w:rsidR="008019F0">
          <w:footerReference w:type="default" r:id="rId10"/>
          <w:pgSz w:w="11907" w:h="16840"/>
          <w:pgMar w:top="1440" w:right="1417" w:bottom="1440" w:left="1587" w:header="737" w:footer="680" w:gutter="0"/>
          <w:pgNumType w:start="1"/>
          <w:cols w:space="720"/>
          <w:docGrid w:type="lines" w:linePitch="312"/>
        </w:sectPr>
      </w:pPr>
    </w:p>
    <w:p w:rsidR="008019F0" w:rsidRDefault="007D7C4C">
      <w:pPr>
        <w:spacing w:line="480" w:lineRule="exact"/>
        <w:rPr>
          <w:rFonts w:ascii="宋体" w:hAnsi="宋体" w:cs="宋体"/>
          <w:sz w:val="24"/>
        </w:rPr>
      </w:pPr>
      <w:r>
        <w:rPr>
          <w:rFonts w:ascii="宋体" w:hAnsi="宋体" w:cs="宋体" w:hint="eastAsia"/>
          <w:b/>
          <w:bCs/>
          <w:sz w:val="28"/>
          <w:szCs w:val="28"/>
        </w:rPr>
        <w:lastRenderedPageBreak/>
        <w:t>附表：</w:t>
      </w:r>
    </w:p>
    <w:p w:rsidR="008019F0" w:rsidRDefault="007D7C4C">
      <w:pPr>
        <w:jc w:val="center"/>
        <w:rPr>
          <w:rFonts w:ascii="宋体" w:hAnsi="宋体"/>
          <w:b/>
          <w:sz w:val="20"/>
        </w:rPr>
      </w:pPr>
      <w:bookmarkStart w:id="81" w:name="_Toc22107"/>
      <w:r>
        <w:rPr>
          <w:rFonts w:ascii="宋体" w:hAnsi="宋体" w:cs="宋体" w:hint="eastAsia"/>
          <w:b/>
          <w:sz w:val="28"/>
          <w:szCs w:val="28"/>
        </w:rPr>
        <w:t>河南省人民医院放射诊疗设备分项报价表</w:t>
      </w:r>
    </w:p>
    <w:tbl>
      <w:tblPr>
        <w:tblW w:w="8918" w:type="dxa"/>
        <w:jc w:val="center"/>
        <w:tblLayout w:type="fixed"/>
        <w:tblLook w:val="04A0" w:firstRow="1" w:lastRow="0" w:firstColumn="1" w:lastColumn="0" w:noHBand="0" w:noVBand="1"/>
      </w:tblPr>
      <w:tblGrid>
        <w:gridCol w:w="922"/>
        <w:gridCol w:w="1426"/>
        <w:gridCol w:w="1534"/>
        <w:gridCol w:w="1670"/>
        <w:gridCol w:w="1693"/>
        <w:gridCol w:w="1673"/>
      </w:tblGrid>
      <w:tr w:rsidR="008019F0">
        <w:trPr>
          <w:trHeight w:val="90"/>
          <w:jc w:val="center"/>
        </w:trPr>
        <w:tc>
          <w:tcPr>
            <w:tcW w:w="922"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序 号</w:t>
            </w:r>
          </w:p>
        </w:tc>
        <w:tc>
          <w:tcPr>
            <w:tcW w:w="14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类 别</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设备名称</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bCs/>
                <w:sz w:val="24"/>
              </w:rPr>
              <w:t>预评报价（元）</w:t>
            </w: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proofErr w:type="gramStart"/>
            <w:r>
              <w:rPr>
                <w:rFonts w:ascii="宋体" w:hAnsi="宋体" w:cs="宋体" w:hint="eastAsia"/>
                <w:b/>
                <w:bCs/>
                <w:sz w:val="24"/>
              </w:rPr>
              <w:t>控评报价</w:t>
            </w:r>
            <w:proofErr w:type="gramEnd"/>
            <w:r>
              <w:rPr>
                <w:rFonts w:ascii="宋体" w:hAnsi="宋体" w:cs="宋体" w:hint="eastAsia"/>
                <w:b/>
                <w:bCs/>
                <w:sz w:val="24"/>
              </w:rPr>
              <w:t>（元）</w:t>
            </w: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环评报价（元）</w:t>
            </w:r>
          </w:p>
        </w:tc>
      </w:tr>
      <w:tr w:rsidR="008019F0">
        <w:trPr>
          <w:trHeight w:val="285"/>
          <w:jc w:val="center"/>
        </w:trPr>
        <w:tc>
          <w:tcPr>
            <w:tcW w:w="922"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1</w:t>
            </w:r>
          </w:p>
        </w:tc>
        <w:tc>
          <w:tcPr>
            <w:tcW w:w="1426" w:type="dxa"/>
            <w:tcBorders>
              <w:top w:val="nil"/>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Ⅱ类设备</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直线加速器</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922"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2</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Ⅱ类设备</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直线加速器</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922"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3</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Ⅱ类设备</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直线加速器</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922"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4</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hint="eastAsia"/>
                <w:spacing w:val="-3"/>
                <w:sz w:val="24"/>
              </w:rPr>
              <w:t>Ⅲ</w:t>
            </w:r>
            <w:r>
              <w:rPr>
                <w:spacing w:val="-3"/>
                <w:sz w:val="24"/>
              </w:rPr>
              <w:t>类</w:t>
            </w:r>
            <w:r>
              <w:rPr>
                <w:rFonts w:hint="eastAsia"/>
                <w:spacing w:val="-3"/>
                <w:sz w:val="24"/>
              </w:rPr>
              <w:t>放射源</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后装治疗机</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922"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5</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hint="eastAsia"/>
                <w:spacing w:val="-3"/>
                <w:sz w:val="24"/>
              </w:rPr>
              <w:t>Ⅲ</w:t>
            </w:r>
            <w:r>
              <w:rPr>
                <w:spacing w:val="-3"/>
                <w:sz w:val="24"/>
              </w:rPr>
              <w:t>类</w:t>
            </w:r>
            <w:r>
              <w:rPr>
                <w:rFonts w:hint="eastAsia"/>
                <w:spacing w:val="-3"/>
                <w:sz w:val="24"/>
              </w:rPr>
              <w:t>放射源</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后装治疗机</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922"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6</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Ⅲ类设备</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大孔径C</w:t>
            </w:r>
            <w:r>
              <w:rPr>
                <w:rFonts w:ascii="宋体" w:hAnsi="宋体" w:cs="宋体"/>
                <w:sz w:val="24"/>
              </w:rPr>
              <w:t>T</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922"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7</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Ⅲ类设备</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大孔径C</w:t>
            </w:r>
            <w:r>
              <w:rPr>
                <w:rFonts w:ascii="宋体" w:hAnsi="宋体" w:cs="宋体"/>
                <w:sz w:val="24"/>
              </w:rPr>
              <w:t>T</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922"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8</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Ⅲ类设备</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模拟定位机</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922"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9</w:t>
            </w:r>
          </w:p>
        </w:tc>
        <w:tc>
          <w:tcPr>
            <w:tcW w:w="1426"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hint="eastAsia"/>
                <w:spacing w:val="-3"/>
                <w:sz w:val="24"/>
              </w:rPr>
              <w:t>乙级非密封核素场所</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动物P</w:t>
            </w:r>
            <w:r>
              <w:rPr>
                <w:rFonts w:ascii="宋体" w:hAnsi="宋体" w:cs="宋体"/>
                <w:sz w:val="24"/>
              </w:rPr>
              <w:t>ET</w:t>
            </w:r>
          </w:p>
        </w:tc>
        <w:tc>
          <w:tcPr>
            <w:tcW w:w="167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c>
          <w:tcPr>
            <w:tcW w:w="167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8019F0">
            <w:pPr>
              <w:jc w:val="center"/>
              <w:rPr>
                <w:rFonts w:ascii="宋体" w:hAnsi="宋体" w:cs="宋体"/>
                <w:sz w:val="24"/>
              </w:rPr>
            </w:pPr>
          </w:p>
        </w:tc>
      </w:tr>
      <w:tr w:rsidR="008019F0">
        <w:trPr>
          <w:trHeight w:val="285"/>
          <w:jc w:val="center"/>
        </w:trPr>
        <w:tc>
          <w:tcPr>
            <w:tcW w:w="8918" w:type="dxa"/>
            <w:gridSpan w:val="6"/>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合计： 元</w:t>
            </w:r>
          </w:p>
        </w:tc>
      </w:tr>
    </w:tbl>
    <w:p w:rsidR="008019F0" w:rsidRDefault="008019F0">
      <w:pPr>
        <w:pStyle w:val="2"/>
      </w:pPr>
    </w:p>
    <w:p w:rsidR="008019F0" w:rsidRDefault="008019F0">
      <w:pPr>
        <w:pStyle w:val="2"/>
        <w:jc w:val="center"/>
      </w:pPr>
    </w:p>
    <w:p w:rsidR="008019F0" w:rsidRDefault="008019F0">
      <w:pPr>
        <w:pStyle w:val="2"/>
        <w:jc w:val="center"/>
      </w:pPr>
    </w:p>
    <w:p w:rsidR="008019F0" w:rsidRDefault="008019F0">
      <w:pPr>
        <w:pStyle w:val="2"/>
        <w:jc w:val="center"/>
      </w:pPr>
    </w:p>
    <w:p w:rsidR="008019F0" w:rsidRDefault="008019F0">
      <w:pPr>
        <w:pStyle w:val="2"/>
        <w:jc w:val="center"/>
      </w:pPr>
    </w:p>
    <w:p w:rsidR="008019F0" w:rsidRDefault="008019F0">
      <w:pPr>
        <w:pStyle w:val="2"/>
        <w:jc w:val="center"/>
      </w:pPr>
    </w:p>
    <w:p w:rsidR="008019F0" w:rsidRDefault="008019F0">
      <w:pPr>
        <w:pStyle w:val="2"/>
        <w:jc w:val="center"/>
      </w:pPr>
    </w:p>
    <w:p w:rsidR="008019F0" w:rsidRDefault="008019F0">
      <w:pPr>
        <w:pStyle w:val="2"/>
      </w:pPr>
    </w:p>
    <w:p w:rsidR="008019F0" w:rsidRDefault="008019F0"/>
    <w:p w:rsidR="008019F0" w:rsidRDefault="007D7C4C">
      <w:pPr>
        <w:pStyle w:val="2"/>
        <w:jc w:val="center"/>
      </w:pPr>
      <w:r>
        <w:rPr>
          <w:rFonts w:hint="eastAsia"/>
        </w:rPr>
        <w:lastRenderedPageBreak/>
        <w:t>二、法定代表人身份证明、授权委托书</w:t>
      </w:r>
      <w:bookmarkEnd w:id="81"/>
    </w:p>
    <w:p w:rsidR="008019F0" w:rsidRDefault="007D7C4C">
      <w:pPr>
        <w:spacing w:line="480" w:lineRule="exact"/>
        <w:jc w:val="center"/>
        <w:rPr>
          <w:rFonts w:ascii="宋体" w:hAnsi="Calibri" w:cs="宋体"/>
          <w:b/>
          <w:sz w:val="32"/>
          <w:szCs w:val="32"/>
        </w:rPr>
      </w:pPr>
      <w:r>
        <w:rPr>
          <w:rFonts w:ascii="宋体" w:hAnsi="Calibri" w:cs="宋体" w:hint="eastAsia"/>
          <w:b/>
          <w:sz w:val="32"/>
          <w:szCs w:val="32"/>
        </w:rPr>
        <w:t xml:space="preserve"> </w:t>
      </w:r>
    </w:p>
    <w:p w:rsidR="008019F0" w:rsidRDefault="007D7C4C">
      <w:pPr>
        <w:spacing w:line="480" w:lineRule="exact"/>
        <w:jc w:val="center"/>
        <w:rPr>
          <w:rFonts w:ascii="宋体" w:hAnsi="Calibri" w:cs="宋体"/>
          <w:b/>
          <w:sz w:val="32"/>
          <w:szCs w:val="32"/>
        </w:rPr>
      </w:pPr>
      <w:r>
        <w:rPr>
          <w:rFonts w:ascii="宋体" w:hAnsi="宋体" w:cs="宋体" w:hint="eastAsia"/>
          <w:b/>
          <w:sz w:val="32"/>
          <w:szCs w:val="32"/>
        </w:rPr>
        <w:t>1、法定代表人身份证明</w:t>
      </w:r>
    </w:p>
    <w:p w:rsidR="008019F0" w:rsidRDefault="007D7C4C">
      <w:pPr>
        <w:autoSpaceDE w:val="0"/>
        <w:autoSpaceDN w:val="0"/>
        <w:adjustRightInd w:val="0"/>
        <w:spacing w:line="480" w:lineRule="exact"/>
        <w:jc w:val="left"/>
        <w:rPr>
          <w:rFonts w:ascii="宋体" w:hAnsi="Calibri" w:cs="宋体"/>
          <w:kern w:val="0"/>
          <w:sz w:val="24"/>
        </w:rPr>
      </w:pPr>
      <w:r>
        <w:rPr>
          <w:rFonts w:ascii="宋体" w:hAnsi="Calibri" w:cs="宋体" w:hint="eastAsia"/>
          <w:kern w:val="0"/>
          <w:sz w:val="24"/>
        </w:rPr>
        <w:t xml:space="preserve"> </w:t>
      </w:r>
    </w:p>
    <w:p w:rsidR="008019F0" w:rsidRDefault="007D7C4C">
      <w:pPr>
        <w:autoSpaceDE w:val="0"/>
        <w:autoSpaceDN w:val="0"/>
        <w:adjustRightInd w:val="0"/>
        <w:spacing w:line="480" w:lineRule="exact"/>
        <w:jc w:val="left"/>
        <w:rPr>
          <w:rFonts w:ascii="宋体" w:hAnsi="Calibri" w:cs="宋体"/>
          <w:kern w:val="0"/>
          <w:sz w:val="24"/>
        </w:rPr>
      </w:pPr>
      <w:r>
        <w:rPr>
          <w:rFonts w:ascii="宋体" w:hAnsi="Calibri" w:cs="宋体" w:hint="eastAsia"/>
          <w:kern w:val="0"/>
          <w:sz w:val="24"/>
        </w:rPr>
        <w:t xml:space="preserve"> </w:t>
      </w:r>
    </w:p>
    <w:p w:rsidR="008019F0" w:rsidRDefault="007D7C4C">
      <w:pPr>
        <w:autoSpaceDE w:val="0"/>
        <w:autoSpaceDN w:val="0"/>
        <w:adjustRightInd w:val="0"/>
        <w:spacing w:line="600" w:lineRule="exact"/>
        <w:ind w:left="120" w:right="-20"/>
        <w:jc w:val="left"/>
        <w:rPr>
          <w:rFonts w:ascii="宋体" w:hAnsi="Calibri" w:cs="宋体"/>
          <w:kern w:val="0"/>
          <w:sz w:val="24"/>
          <w:u w:val="single"/>
        </w:rPr>
      </w:pPr>
      <w:r>
        <w:rPr>
          <w:rFonts w:ascii="宋体" w:hAnsi="宋体" w:cs="宋体" w:hint="eastAsia"/>
          <w:kern w:val="0"/>
          <w:sz w:val="24"/>
        </w:rPr>
        <w:t>供应商名称：</w:t>
      </w:r>
      <w:r>
        <w:rPr>
          <w:rFonts w:ascii="宋体" w:hAnsi="宋体" w:cs="宋体" w:hint="eastAsia"/>
          <w:kern w:val="0"/>
          <w:sz w:val="24"/>
          <w:u w:val="single"/>
        </w:rPr>
        <w:t xml:space="preserve"> </w:t>
      </w:r>
      <w:r>
        <w:rPr>
          <w:rFonts w:ascii="宋体" w:hAnsi="Calibri" w:cs="宋体" w:hint="eastAsia"/>
          <w:kern w:val="0"/>
          <w:sz w:val="24"/>
          <w:u w:val="single"/>
        </w:rPr>
        <w:tab/>
        <w:t xml:space="preserve">                                  </w:t>
      </w:r>
    </w:p>
    <w:p w:rsidR="008019F0" w:rsidRDefault="007D7C4C">
      <w:pPr>
        <w:autoSpaceDE w:val="0"/>
        <w:autoSpaceDN w:val="0"/>
        <w:adjustRightInd w:val="0"/>
        <w:spacing w:line="600" w:lineRule="exact"/>
        <w:ind w:left="120" w:right="-20"/>
        <w:jc w:val="left"/>
        <w:rPr>
          <w:rFonts w:ascii="宋体" w:hAnsi="宋体" w:cs="宋体"/>
          <w:sz w:val="24"/>
        </w:rPr>
      </w:pPr>
      <w:r>
        <w:rPr>
          <w:rFonts w:ascii="宋体" w:hAnsi="宋体" w:cs="宋体" w:hint="eastAsia"/>
          <w:kern w:val="0"/>
          <w:sz w:val="24"/>
        </w:rPr>
        <w:t>地址</w:t>
      </w:r>
      <w:r>
        <w:rPr>
          <w:rFonts w:ascii="宋体" w:hAnsi="宋体" w:cs="宋体" w:hint="eastAsia"/>
          <w:sz w:val="24"/>
        </w:rPr>
        <w:t>：</w:t>
      </w:r>
      <w:r>
        <w:rPr>
          <w:rFonts w:ascii="宋体" w:hAnsi="宋体" w:cs="宋体" w:hint="eastAsia"/>
          <w:sz w:val="24"/>
          <w:u w:val="single"/>
        </w:rPr>
        <w:t xml:space="preserve">                                   </w:t>
      </w:r>
    </w:p>
    <w:p w:rsidR="008019F0" w:rsidRDefault="007D7C4C">
      <w:pPr>
        <w:autoSpaceDE w:val="0"/>
        <w:autoSpaceDN w:val="0"/>
        <w:adjustRightInd w:val="0"/>
        <w:spacing w:line="600" w:lineRule="exact"/>
        <w:ind w:left="120" w:right="-20"/>
        <w:jc w:val="left"/>
        <w:rPr>
          <w:sz w:val="24"/>
        </w:rPr>
      </w:pPr>
      <w:r>
        <w:rPr>
          <w:rFonts w:ascii="宋体" w:hAnsi="宋体" w:cs="宋体" w:hint="eastAsia"/>
          <w:kern w:val="0"/>
          <w:sz w:val="24"/>
        </w:rPr>
        <w:t>成立时间</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年</w:t>
      </w:r>
      <w:r>
        <w:rPr>
          <w:rFonts w:ascii="宋体" w:hAnsi="宋体" w:cs="宋体" w:hint="eastAsia"/>
          <w:sz w:val="24"/>
          <w:u w:val="single"/>
        </w:rPr>
        <w:t xml:space="preserve">       </w:t>
      </w:r>
      <w:r>
        <w:rPr>
          <w:rFonts w:ascii="宋体" w:hAnsi="宋体" w:cs="宋体" w:hint="eastAsia"/>
          <w:sz w:val="24"/>
        </w:rPr>
        <w:t xml:space="preserve"> 月</w:t>
      </w:r>
      <w:r>
        <w:rPr>
          <w:rFonts w:ascii="宋体" w:hAnsi="宋体" w:cs="宋体" w:hint="eastAsia"/>
          <w:sz w:val="24"/>
          <w:u w:val="single"/>
        </w:rPr>
        <w:t xml:space="preserve">       </w:t>
      </w:r>
      <w:r>
        <w:rPr>
          <w:rFonts w:ascii="宋体" w:hAnsi="宋体" w:cs="宋体" w:hint="eastAsia"/>
          <w:sz w:val="24"/>
        </w:rPr>
        <w:t xml:space="preserve"> 日</w:t>
      </w:r>
    </w:p>
    <w:p w:rsidR="008019F0" w:rsidRDefault="007D7C4C">
      <w:pPr>
        <w:autoSpaceDE w:val="0"/>
        <w:autoSpaceDN w:val="0"/>
        <w:adjustRightInd w:val="0"/>
        <w:spacing w:line="600" w:lineRule="exact"/>
        <w:ind w:left="120" w:right="-20"/>
        <w:jc w:val="left"/>
        <w:rPr>
          <w:rFonts w:ascii="宋体" w:hAnsi="Calibri" w:cs="宋体"/>
          <w:kern w:val="0"/>
          <w:sz w:val="24"/>
          <w:u w:val="single"/>
        </w:rPr>
      </w:pPr>
      <w:r>
        <w:rPr>
          <w:rFonts w:ascii="宋体" w:hAnsi="宋体" w:cs="宋体" w:hint="eastAsia"/>
          <w:kern w:val="0"/>
          <w:sz w:val="24"/>
        </w:rPr>
        <w:t>姓    名：</w:t>
      </w:r>
      <w:r>
        <w:rPr>
          <w:rFonts w:ascii="宋体" w:hAnsi="宋体" w:cs="宋体" w:hint="eastAsia"/>
          <w:kern w:val="0"/>
          <w:sz w:val="24"/>
          <w:u w:val="single"/>
        </w:rPr>
        <w:t xml:space="preserve">        </w:t>
      </w:r>
      <w:r>
        <w:rPr>
          <w:rFonts w:ascii="宋体" w:hAnsi="宋体" w:cs="宋体" w:hint="eastAsia"/>
          <w:kern w:val="0"/>
          <w:sz w:val="24"/>
        </w:rPr>
        <w:t>性别：</w:t>
      </w:r>
      <w:r>
        <w:rPr>
          <w:rFonts w:ascii="宋体" w:hAnsi="宋体" w:cs="宋体" w:hint="eastAsia"/>
          <w:kern w:val="0"/>
          <w:sz w:val="24"/>
          <w:u w:val="single"/>
        </w:rPr>
        <w:t xml:space="preserve">         </w:t>
      </w:r>
      <w:r>
        <w:rPr>
          <w:rFonts w:ascii="宋体" w:hAnsi="宋体" w:cs="宋体" w:hint="eastAsia"/>
          <w:kern w:val="0"/>
          <w:sz w:val="24"/>
        </w:rPr>
        <w:t xml:space="preserve"> 年龄：</w:t>
      </w:r>
      <w:r>
        <w:rPr>
          <w:rFonts w:ascii="宋体" w:hAnsi="宋体" w:cs="宋体" w:hint="eastAsia"/>
          <w:kern w:val="0"/>
          <w:sz w:val="24"/>
          <w:u w:val="single"/>
        </w:rPr>
        <w:t xml:space="preserve">         </w:t>
      </w:r>
      <w:r>
        <w:rPr>
          <w:rFonts w:ascii="宋体" w:hAnsi="宋体" w:cs="宋体" w:hint="eastAsia"/>
          <w:kern w:val="0"/>
          <w:sz w:val="24"/>
        </w:rPr>
        <w:t>职务：</w:t>
      </w:r>
      <w:r>
        <w:rPr>
          <w:rFonts w:ascii="宋体" w:hAnsi="宋体" w:cs="宋体" w:hint="eastAsia"/>
          <w:kern w:val="0"/>
          <w:sz w:val="24"/>
          <w:u w:val="single"/>
        </w:rPr>
        <w:t xml:space="preserve">          </w:t>
      </w:r>
    </w:p>
    <w:p w:rsidR="008019F0" w:rsidRDefault="007D7C4C">
      <w:pPr>
        <w:autoSpaceDE w:val="0"/>
        <w:autoSpaceDN w:val="0"/>
        <w:adjustRightInd w:val="0"/>
        <w:spacing w:line="600" w:lineRule="exact"/>
        <w:ind w:left="120" w:right="-20"/>
        <w:jc w:val="left"/>
        <w:rPr>
          <w:rFonts w:ascii="宋体" w:hAnsi="Calibri" w:cs="宋体"/>
          <w:kern w:val="0"/>
          <w:sz w:val="24"/>
        </w:rPr>
      </w:pPr>
      <w:r>
        <w:rPr>
          <w:rFonts w:ascii="宋体" w:hAnsi="宋体" w:cs="宋体" w:hint="eastAsia"/>
          <w:kern w:val="0"/>
          <w:sz w:val="24"/>
        </w:rPr>
        <w:t>系</w:t>
      </w:r>
      <w:r>
        <w:rPr>
          <w:rFonts w:ascii="宋体" w:hAnsi="宋体" w:cs="宋体" w:hint="eastAsia"/>
          <w:kern w:val="0"/>
          <w:sz w:val="24"/>
          <w:u w:val="single"/>
        </w:rPr>
        <w:t xml:space="preserve">                              </w:t>
      </w:r>
      <w:r>
        <w:rPr>
          <w:rFonts w:ascii="宋体" w:hAnsi="Calibri" w:cs="宋体" w:hint="eastAsia"/>
          <w:kern w:val="0"/>
          <w:sz w:val="24"/>
          <w:u w:val="single"/>
        </w:rPr>
        <w:tab/>
      </w:r>
      <w:r>
        <w:rPr>
          <w:rFonts w:ascii="宋体" w:hAnsi="宋体" w:cs="宋体" w:hint="eastAsia"/>
          <w:kern w:val="0"/>
          <w:sz w:val="24"/>
        </w:rPr>
        <w:t xml:space="preserve"> （供应商名称）的法定代表人。</w:t>
      </w:r>
    </w:p>
    <w:p w:rsidR="008019F0" w:rsidRDefault="007D7C4C">
      <w:pPr>
        <w:autoSpaceDE w:val="0"/>
        <w:autoSpaceDN w:val="0"/>
        <w:adjustRightInd w:val="0"/>
        <w:spacing w:line="600" w:lineRule="exact"/>
        <w:ind w:left="540" w:right="-20"/>
        <w:jc w:val="left"/>
        <w:rPr>
          <w:rFonts w:ascii="宋体" w:hAnsi="Calibri" w:cs="宋体"/>
          <w:kern w:val="0"/>
          <w:sz w:val="24"/>
        </w:rPr>
      </w:pPr>
      <w:r>
        <w:rPr>
          <w:rFonts w:ascii="宋体" w:hAnsi="Calibri" w:cs="宋体" w:hint="eastAsia"/>
          <w:kern w:val="0"/>
          <w:sz w:val="24"/>
        </w:rPr>
        <w:t xml:space="preserve"> </w:t>
      </w:r>
    </w:p>
    <w:p w:rsidR="008019F0" w:rsidRDefault="007D7C4C">
      <w:pPr>
        <w:autoSpaceDE w:val="0"/>
        <w:autoSpaceDN w:val="0"/>
        <w:adjustRightInd w:val="0"/>
        <w:spacing w:line="600" w:lineRule="exact"/>
        <w:ind w:left="540" w:right="-20"/>
        <w:jc w:val="left"/>
        <w:rPr>
          <w:rFonts w:ascii="宋体" w:hAnsi="Calibri" w:cs="宋体"/>
          <w:kern w:val="0"/>
          <w:sz w:val="24"/>
        </w:rPr>
      </w:pPr>
      <w:r>
        <w:rPr>
          <w:rFonts w:ascii="宋体" w:hAnsi="宋体" w:cs="宋体" w:hint="eastAsia"/>
          <w:kern w:val="0"/>
          <w:sz w:val="24"/>
        </w:rPr>
        <w:t>特此证明。</w:t>
      </w:r>
    </w:p>
    <w:p w:rsidR="008019F0" w:rsidRDefault="007D7C4C">
      <w:pPr>
        <w:autoSpaceDE w:val="0"/>
        <w:autoSpaceDN w:val="0"/>
        <w:adjustRightInd w:val="0"/>
        <w:spacing w:line="600" w:lineRule="exact"/>
        <w:jc w:val="left"/>
        <w:rPr>
          <w:rFonts w:ascii="宋体" w:hAnsi="Calibri" w:cs="宋体"/>
          <w:kern w:val="0"/>
          <w:sz w:val="24"/>
        </w:rPr>
      </w:pPr>
      <w:r>
        <w:rPr>
          <w:rFonts w:ascii="宋体" w:hAnsi="Calibri" w:cs="宋体" w:hint="eastAsia"/>
          <w:kern w:val="0"/>
          <w:sz w:val="24"/>
        </w:rPr>
        <w:t xml:space="preserve"> </w:t>
      </w:r>
    </w:p>
    <w:p w:rsidR="008019F0" w:rsidRDefault="007D7C4C">
      <w:pPr>
        <w:autoSpaceDE w:val="0"/>
        <w:autoSpaceDN w:val="0"/>
        <w:adjustRightInd w:val="0"/>
        <w:spacing w:line="600" w:lineRule="exact"/>
        <w:ind w:left="540" w:right="-20"/>
        <w:jc w:val="left"/>
        <w:rPr>
          <w:rFonts w:ascii="宋体" w:hAnsi="Calibri" w:cs="宋体"/>
          <w:kern w:val="0"/>
          <w:sz w:val="24"/>
        </w:rPr>
      </w:pPr>
      <w:r>
        <w:rPr>
          <w:rFonts w:ascii="宋体" w:hAnsi="宋体" w:cs="宋体" w:hint="eastAsia"/>
          <w:kern w:val="0"/>
          <w:sz w:val="24"/>
        </w:rPr>
        <w:t>后附：法定代表人身份证件。</w:t>
      </w:r>
    </w:p>
    <w:p w:rsidR="008019F0" w:rsidRDefault="007D7C4C">
      <w:pPr>
        <w:autoSpaceDE w:val="0"/>
        <w:autoSpaceDN w:val="0"/>
        <w:adjustRightInd w:val="0"/>
        <w:spacing w:line="600" w:lineRule="exact"/>
        <w:jc w:val="left"/>
        <w:rPr>
          <w:rFonts w:ascii="宋体" w:hAnsi="Calibri" w:cs="宋体"/>
          <w:kern w:val="0"/>
          <w:sz w:val="24"/>
        </w:rPr>
      </w:pPr>
      <w:r>
        <w:rPr>
          <w:rFonts w:ascii="宋体" w:hAnsi="Calibri" w:cs="宋体" w:hint="eastAsia"/>
          <w:kern w:val="0"/>
          <w:sz w:val="24"/>
        </w:rPr>
        <w:t xml:space="preserve"> </w:t>
      </w:r>
    </w:p>
    <w:p w:rsidR="008019F0" w:rsidRDefault="007D7C4C">
      <w:pPr>
        <w:autoSpaceDE w:val="0"/>
        <w:autoSpaceDN w:val="0"/>
        <w:adjustRightInd w:val="0"/>
        <w:spacing w:line="600" w:lineRule="exact"/>
        <w:ind w:leftChars="1357" w:left="2850" w:firstLineChars="150" w:firstLine="360"/>
        <w:jc w:val="left"/>
        <w:rPr>
          <w:rFonts w:ascii="宋体" w:hAnsi="Calibri" w:cs="宋体"/>
          <w:kern w:val="0"/>
          <w:sz w:val="24"/>
        </w:rPr>
      </w:pPr>
      <w:r>
        <w:rPr>
          <w:rFonts w:ascii="宋体" w:hAnsi="宋体" w:cs="宋体" w:hint="eastAsia"/>
          <w:kern w:val="0"/>
          <w:sz w:val="24"/>
        </w:rPr>
        <w:t>供应商：</w:t>
      </w:r>
      <w:r>
        <w:rPr>
          <w:rFonts w:ascii="宋体" w:hAnsi="宋体" w:cs="宋体" w:hint="eastAsia"/>
          <w:kern w:val="0"/>
          <w:sz w:val="24"/>
          <w:u w:val="single"/>
        </w:rPr>
        <w:t xml:space="preserve">             </w:t>
      </w:r>
      <w:r>
        <w:rPr>
          <w:rFonts w:ascii="宋体" w:hAnsi="Calibri" w:cs="宋体" w:hint="eastAsia"/>
          <w:kern w:val="0"/>
          <w:sz w:val="24"/>
          <w:u w:val="single"/>
        </w:rPr>
        <w:tab/>
      </w:r>
      <w:r>
        <w:rPr>
          <w:rFonts w:ascii="宋体" w:hAnsi="宋体" w:cs="宋体" w:hint="eastAsia"/>
          <w:kern w:val="0"/>
          <w:sz w:val="24"/>
        </w:rPr>
        <w:t>（</w:t>
      </w:r>
      <w:r>
        <w:rPr>
          <w:rFonts w:ascii="宋体" w:hAnsi="宋体" w:cs="宋体" w:hint="eastAsia"/>
          <w:sz w:val="24"/>
        </w:rPr>
        <w:t>公章</w:t>
      </w:r>
      <w:r>
        <w:rPr>
          <w:rFonts w:ascii="宋体" w:hAnsi="宋体" w:cs="宋体" w:hint="eastAsia"/>
          <w:kern w:val="0"/>
          <w:sz w:val="24"/>
        </w:rPr>
        <w:t>）</w:t>
      </w:r>
    </w:p>
    <w:p w:rsidR="008019F0" w:rsidRDefault="007D7C4C">
      <w:pPr>
        <w:autoSpaceDE w:val="0"/>
        <w:autoSpaceDN w:val="0"/>
        <w:adjustRightInd w:val="0"/>
        <w:spacing w:before="14" w:line="600" w:lineRule="exact"/>
        <w:jc w:val="left"/>
        <w:rPr>
          <w:rFonts w:ascii="宋体" w:hAnsi="Calibri" w:cs="宋体"/>
          <w:kern w:val="0"/>
          <w:sz w:val="24"/>
        </w:rPr>
      </w:pPr>
      <w:r>
        <w:rPr>
          <w:rFonts w:ascii="宋体" w:hAnsi="Calibri" w:cs="宋体" w:hint="eastAsia"/>
          <w:kern w:val="0"/>
          <w:sz w:val="24"/>
        </w:rPr>
        <w:t xml:space="preserve"> </w:t>
      </w:r>
    </w:p>
    <w:p w:rsidR="008019F0" w:rsidRDefault="007D7C4C">
      <w:pPr>
        <w:autoSpaceDE w:val="0"/>
        <w:autoSpaceDN w:val="0"/>
        <w:adjustRightInd w:val="0"/>
        <w:spacing w:line="600" w:lineRule="exact"/>
        <w:ind w:left="3793" w:right="-20"/>
        <w:jc w:val="left"/>
        <w:rPr>
          <w:rFonts w:ascii="宋体" w:hAnsi="Calibri" w:cs="宋体"/>
          <w:kern w:val="0"/>
          <w:sz w:val="24"/>
        </w:rPr>
      </w:pPr>
      <w:r>
        <w:rPr>
          <w:rFonts w:ascii="宋体" w:hAnsi="Calibri" w:cs="宋体" w:hint="eastAsia"/>
          <w:kern w:val="0"/>
          <w:sz w:val="24"/>
          <w:u w:val="single"/>
        </w:rPr>
        <w:tab/>
      </w:r>
      <w:r>
        <w:rPr>
          <w:rFonts w:ascii="宋体" w:hAnsi="宋体" w:cs="宋体" w:hint="eastAsia"/>
          <w:kern w:val="0"/>
          <w:sz w:val="24"/>
        </w:rPr>
        <w:t>年</w:t>
      </w:r>
      <w:r>
        <w:rPr>
          <w:rFonts w:ascii="宋体" w:hAnsi="Calibri" w:cs="宋体" w:hint="eastAsia"/>
          <w:kern w:val="0"/>
          <w:sz w:val="24"/>
          <w:u w:val="single"/>
        </w:rPr>
        <w:tab/>
      </w:r>
      <w:r>
        <w:rPr>
          <w:rFonts w:ascii="宋体" w:hAnsi="宋体" w:cs="宋体" w:hint="eastAsia"/>
          <w:kern w:val="0"/>
          <w:sz w:val="24"/>
        </w:rPr>
        <w:t>月</w:t>
      </w:r>
      <w:r>
        <w:rPr>
          <w:rFonts w:ascii="宋体" w:hAnsi="Calibri" w:cs="宋体" w:hint="eastAsia"/>
          <w:kern w:val="0"/>
          <w:sz w:val="24"/>
          <w:u w:val="single"/>
        </w:rPr>
        <w:tab/>
      </w:r>
      <w:r>
        <w:rPr>
          <w:rFonts w:ascii="宋体" w:hAnsi="宋体" w:cs="宋体" w:hint="eastAsia"/>
          <w:kern w:val="0"/>
          <w:sz w:val="24"/>
        </w:rPr>
        <w:t>日</w:t>
      </w:r>
    </w:p>
    <w:p w:rsidR="008019F0" w:rsidRDefault="007D7C4C">
      <w:pPr>
        <w:spacing w:line="480" w:lineRule="exact"/>
        <w:jc w:val="center"/>
        <w:rPr>
          <w:rFonts w:ascii="宋体" w:hAnsi="Calibri" w:cs="宋体"/>
          <w:b/>
          <w:sz w:val="32"/>
          <w:szCs w:val="32"/>
        </w:rPr>
      </w:pPr>
      <w:r>
        <w:rPr>
          <w:rFonts w:ascii="宋体" w:hAnsi="Calibri" w:cs="Calibri" w:hint="eastAsia"/>
          <w:b/>
          <w:sz w:val="32"/>
          <w:szCs w:val="32"/>
        </w:rPr>
        <w:br w:type="page"/>
      </w:r>
      <w:r>
        <w:rPr>
          <w:rFonts w:ascii="宋体" w:hAnsi="Calibri" w:cs="Calibri" w:hint="eastAsia"/>
          <w:b/>
          <w:sz w:val="32"/>
          <w:szCs w:val="32"/>
        </w:rPr>
        <w:lastRenderedPageBreak/>
        <w:t>2、</w:t>
      </w:r>
      <w:r>
        <w:rPr>
          <w:rFonts w:ascii="宋体" w:hAnsi="宋体" w:cs="宋体" w:hint="eastAsia"/>
          <w:b/>
          <w:sz w:val="32"/>
          <w:szCs w:val="32"/>
        </w:rPr>
        <w:t>授权委托书</w:t>
      </w:r>
    </w:p>
    <w:p w:rsidR="008019F0" w:rsidRDefault="007D7C4C">
      <w:pPr>
        <w:autoSpaceDE w:val="0"/>
        <w:autoSpaceDN w:val="0"/>
        <w:adjustRightInd w:val="0"/>
        <w:spacing w:line="520" w:lineRule="exact"/>
        <w:jc w:val="center"/>
        <w:rPr>
          <w:rFonts w:ascii="宋体" w:hAnsi="Calibri" w:cs="宋体"/>
          <w:kern w:val="0"/>
          <w:sz w:val="24"/>
        </w:rPr>
      </w:pPr>
      <w:r>
        <w:rPr>
          <w:rFonts w:ascii="宋体" w:hAnsi="Calibri" w:cs="宋体" w:hint="eastAsia"/>
          <w:kern w:val="0"/>
          <w:sz w:val="24"/>
        </w:rPr>
        <w:t xml:space="preserve"> </w:t>
      </w:r>
    </w:p>
    <w:p w:rsidR="008019F0" w:rsidRDefault="007D7C4C">
      <w:pPr>
        <w:autoSpaceDE w:val="0"/>
        <w:autoSpaceDN w:val="0"/>
        <w:adjustRightInd w:val="0"/>
        <w:spacing w:line="520" w:lineRule="exact"/>
        <w:jc w:val="center"/>
        <w:rPr>
          <w:rFonts w:ascii="宋体" w:hAnsi="Calibri" w:cs="宋体"/>
          <w:kern w:val="0"/>
          <w:sz w:val="24"/>
        </w:rPr>
      </w:pPr>
      <w:r>
        <w:rPr>
          <w:rFonts w:ascii="宋体" w:hAnsi="Calibri" w:cs="宋体" w:hint="eastAsia"/>
          <w:kern w:val="0"/>
          <w:sz w:val="24"/>
        </w:rPr>
        <w:t xml:space="preserve"> </w:t>
      </w:r>
    </w:p>
    <w:p w:rsidR="008019F0" w:rsidRDefault="007D7C4C">
      <w:pPr>
        <w:autoSpaceDE w:val="0"/>
        <w:autoSpaceDN w:val="0"/>
        <w:adjustRightInd w:val="0"/>
        <w:spacing w:line="520" w:lineRule="exact"/>
        <w:ind w:leftChars="56" w:left="118" w:right="84" w:firstLineChars="175" w:firstLine="420"/>
        <w:rPr>
          <w:rFonts w:ascii="宋体" w:hAnsi="Calibri" w:cs="宋体"/>
          <w:kern w:val="0"/>
          <w:sz w:val="24"/>
        </w:rPr>
      </w:pPr>
      <w:r>
        <w:rPr>
          <w:rFonts w:ascii="宋体" w:hAnsi="宋体" w:cs="宋体" w:hint="eastAsia"/>
          <w:kern w:val="0"/>
          <w:sz w:val="24"/>
        </w:rPr>
        <w:t>本人</w:t>
      </w:r>
      <w:r>
        <w:rPr>
          <w:rFonts w:ascii="宋体" w:hAnsi="宋体" w:cs="宋体" w:hint="eastAsia"/>
          <w:kern w:val="0"/>
          <w:sz w:val="24"/>
          <w:u w:val="single"/>
        </w:rPr>
        <w:t xml:space="preserve">     </w:t>
      </w:r>
      <w:r>
        <w:rPr>
          <w:rFonts w:ascii="宋体" w:hAnsi="宋体" w:cs="宋体" w:hint="eastAsia"/>
          <w:kern w:val="0"/>
          <w:sz w:val="24"/>
        </w:rPr>
        <w:t>（姓名）系</w:t>
      </w:r>
      <w:r>
        <w:rPr>
          <w:rFonts w:ascii="宋体" w:hAnsi="宋体" w:cs="宋体" w:hint="eastAsia"/>
          <w:kern w:val="0"/>
          <w:sz w:val="24"/>
          <w:u w:val="single"/>
        </w:rPr>
        <w:t xml:space="preserve">          </w:t>
      </w:r>
      <w:r>
        <w:rPr>
          <w:rFonts w:ascii="宋体" w:hAnsi="Calibri" w:cs="宋体" w:hint="eastAsia"/>
          <w:kern w:val="0"/>
          <w:sz w:val="24"/>
          <w:u w:val="single"/>
        </w:rPr>
        <w:tab/>
      </w:r>
      <w:r>
        <w:rPr>
          <w:rFonts w:ascii="宋体" w:hAnsi="宋体" w:cs="宋体" w:hint="eastAsia"/>
          <w:kern w:val="0"/>
          <w:sz w:val="24"/>
        </w:rPr>
        <w:t>（供应商名称）的法定代表人，现委托</w:t>
      </w:r>
      <w:r>
        <w:rPr>
          <w:rFonts w:ascii="宋体" w:hAnsi="宋体" w:cs="宋体" w:hint="eastAsia"/>
          <w:kern w:val="0"/>
          <w:sz w:val="24"/>
          <w:u w:val="single"/>
        </w:rPr>
        <w:t xml:space="preserve">        </w:t>
      </w:r>
      <w:r>
        <w:rPr>
          <w:rFonts w:ascii="宋体" w:hAnsi="宋体" w:cs="宋体" w:hint="eastAsia"/>
          <w:kern w:val="0"/>
          <w:sz w:val="24"/>
        </w:rPr>
        <w:t xml:space="preserve">（姓名）为我方代理人。代理人根据授权，以我方名义签署、澄清确认、递交、撤回、 修改 </w:t>
      </w:r>
      <w:r>
        <w:rPr>
          <w:rFonts w:ascii="宋体" w:hAnsi="宋体" w:cs="宋体" w:hint="eastAsia"/>
          <w:kern w:val="0"/>
          <w:sz w:val="24"/>
          <w:u w:val="single"/>
        </w:rPr>
        <w:t xml:space="preserve">                   </w:t>
      </w:r>
      <w:r>
        <w:rPr>
          <w:rFonts w:ascii="宋体" w:hAnsi="宋体" w:cs="宋体" w:hint="eastAsia"/>
          <w:kern w:val="0"/>
          <w:sz w:val="24"/>
        </w:rPr>
        <w:t xml:space="preserve"> 项目磋商文件、签订合同和处理有关事宜，其法律后果由我方承担。</w:t>
      </w:r>
    </w:p>
    <w:p w:rsidR="008019F0" w:rsidRDefault="007D7C4C">
      <w:pPr>
        <w:autoSpaceDE w:val="0"/>
        <w:autoSpaceDN w:val="0"/>
        <w:adjustRightInd w:val="0"/>
        <w:spacing w:line="520" w:lineRule="exact"/>
        <w:ind w:left="540" w:right="5352" w:firstLine="1"/>
        <w:jc w:val="left"/>
        <w:rPr>
          <w:rFonts w:ascii="宋体" w:hAnsi="Calibri" w:cs="宋体"/>
          <w:kern w:val="0"/>
          <w:sz w:val="24"/>
        </w:rPr>
      </w:pPr>
      <w:r>
        <w:rPr>
          <w:rFonts w:ascii="宋体" w:hAnsi="宋体" w:cs="宋体" w:hint="eastAsia"/>
          <w:kern w:val="0"/>
          <w:sz w:val="24"/>
        </w:rPr>
        <w:t>委托期限：</w:t>
      </w:r>
      <w:r>
        <w:rPr>
          <w:rFonts w:ascii="宋体" w:hAnsi="宋体" w:cs="宋体" w:hint="eastAsia"/>
          <w:kern w:val="0"/>
          <w:sz w:val="24"/>
          <w:u w:val="single"/>
        </w:rPr>
        <w:t xml:space="preserve">          </w:t>
      </w:r>
      <w:r>
        <w:rPr>
          <w:rFonts w:ascii="宋体" w:hAnsi="宋体" w:cs="宋体" w:hint="eastAsia"/>
          <w:kern w:val="0"/>
          <w:sz w:val="24"/>
        </w:rPr>
        <w:t xml:space="preserve">。 </w:t>
      </w:r>
    </w:p>
    <w:p w:rsidR="008019F0" w:rsidRDefault="007D7C4C">
      <w:pPr>
        <w:autoSpaceDE w:val="0"/>
        <w:autoSpaceDN w:val="0"/>
        <w:adjustRightInd w:val="0"/>
        <w:spacing w:line="520" w:lineRule="exact"/>
        <w:ind w:left="540" w:right="5352" w:firstLine="1"/>
        <w:jc w:val="left"/>
        <w:rPr>
          <w:rFonts w:ascii="宋体" w:hAnsi="Calibri" w:cs="宋体"/>
          <w:kern w:val="0"/>
          <w:sz w:val="24"/>
        </w:rPr>
      </w:pPr>
      <w:r>
        <w:rPr>
          <w:rFonts w:ascii="宋体" w:hAnsi="宋体" w:cs="宋体" w:hint="eastAsia"/>
          <w:kern w:val="0"/>
          <w:sz w:val="24"/>
        </w:rPr>
        <w:t xml:space="preserve">代理人无转委托权。 </w:t>
      </w:r>
    </w:p>
    <w:p w:rsidR="008019F0" w:rsidRDefault="008019F0">
      <w:pPr>
        <w:autoSpaceDE w:val="0"/>
        <w:autoSpaceDN w:val="0"/>
        <w:adjustRightInd w:val="0"/>
        <w:spacing w:before="6" w:line="520" w:lineRule="exact"/>
        <w:jc w:val="left"/>
        <w:rPr>
          <w:rFonts w:ascii="宋体" w:hAnsi="Calibri" w:cs="宋体"/>
          <w:kern w:val="0"/>
          <w:sz w:val="24"/>
        </w:rPr>
      </w:pPr>
    </w:p>
    <w:p w:rsidR="008019F0" w:rsidRDefault="007D7C4C">
      <w:pPr>
        <w:autoSpaceDE w:val="0"/>
        <w:autoSpaceDN w:val="0"/>
        <w:adjustRightInd w:val="0"/>
        <w:spacing w:line="600" w:lineRule="exact"/>
        <w:ind w:left="119" w:right="-58"/>
        <w:jc w:val="left"/>
        <w:rPr>
          <w:rFonts w:ascii="宋体" w:hAnsi="Calibri" w:cs="宋体"/>
          <w:kern w:val="0"/>
          <w:sz w:val="24"/>
        </w:rPr>
      </w:pPr>
      <w:r>
        <w:rPr>
          <w:rFonts w:ascii="宋体" w:hAnsi="宋体" w:cs="宋体" w:hint="eastAsia"/>
          <w:kern w:val="0"/>
          <w:sz w:val="24"/>
        </w:rPr>
        <w:t>供应商：</w:t>
      </w:r>
      <w:r>
        <w:rPr>
          <w:rFonts w:ascii="宋体" w:hAnsi="宋体" w:cs="宋体" w:hint="eastAsia"/>
          <w:kern w:val="0"/>
          <w:sz w:val="24"/>
          <w:u w:val="single"/>
        </w:rPr>
        <w:t xml:space="preserve"> </w:t>
      </w:r>
      <w:r>
        <w:rPr>
          <w:rFonts w:ascii="宋体" w:hAnsi="Calibri" w:cs="宋体" w:hint="eastAsia"/>
          <w:kern w:val="0"/>
          <w:sz w:val="24"/>
          <w:u w:val="single"/>
        </w:rPr>
        <w:tab/>
        <w:t xml:space="preserve">                            </w:t>
      </w:r>
      <w:r>
        <w:rPr>
          <w:rFonts w:ascii="宋体" w:hAnsi="宋体" w:cs="宋体" w:hint="eastAsia"/>
          <w:kern w:val="0"/>
          <w:sz w:val="24"/>
        </w:rPr>
        <w:t>（</w:t>
      </w:r>
      <w:r>
        <w:rPr>
          <w:rFonts w:ascii="宋体" w:hAnsi="宋体" w:cs="宋体" w:hint="eastAsia"/>
          <w:sz w:val="24"/>
        </w:rPr>
        <w:t>公章</w:t>
      </w:r>
      <w:r>
        <w:rPr>
          <w:rFonts w:ascii="宋体" w:hAnsi="宋体" w:cs="宋体" w:hint="eastAsia"/>
          <w:kern w:val="0"/>
          <w:sz w:val="24"/>
        </w:rPr>
        <w:t>）</w:t>
      </w:r>
    </w:p>
    <w:p w:rsidR="008019F0" w:rsidRDefault="007D7C4C">
      <w:pPr>
        <w:autoSpaceDE w:val="0"/>
        <w:autoSpaceDN w:val="0"/>
        <w:adjustRightInd w:val="0"/>
        <w:spacing w:line="600" w:lineRule="exact"/>
        <w:ind w:left="119" w:right="26"/>
        <w:jc w:val="left"/>
        <w:rPr>
          <w:rFonts w:ascii="宋体" w:hAnsi="Calibri" w:cs="宋体"/>
          <w:kern w:val="0"/>
          <w:sz w:val="24"/>
        </w:rPr>
      </w:pPr>
      <w:r>
        <w:rPr>
          <w:rFonts w:ascii="宋体" w:hAnsi="宋体" w:cs="宋体" w:hint="eastAsia"/>
          <w:kern w:val="0"/>
          <w:sz w:val="24"/>
        </w:rPr>
        <w:t>法定代表人：</w:t>
      </w:r>
      <w:r>
        <w:rPr>
          <w:rFonts w:ascii="宋体" w:hAnsi="宋体" w:cs="宋体" w:hint="eastAsia"/>
          <w:kern w:val="0"/>
          <w:sz w:val="24"/>
          <w:u w:val="single"/>
        </w:rPr>
        <w:t xml:space="preserve"> </w:t>
      </w:r>
      <w:r>
        <w:rPr>
          <w:rFonts w:ascii="宋体" w:hAnsi="Calibri" w:cs="宋体" w:hint="eastAsia"/>
          <w:kern w:val="0"/>
          <w:sz w:val="24"/>
          <w:u w:val="single"/>
        </w:rPr>
        <w:tab/>
        <w:t xml:space="preserve">                         </w:t>
      </w:r>
      <w:r>
        <w:rPr>
          <w:rFonts w:ascii="宋体" w:hAnsi="Calibri" w:cs="宋体" w:hint="eastAsia"/>
          <w:kern w:val="0"/>
          <w:sz w:val="24"/>
          <w:u w:val="single"/>
        </w:rPr>
        <w:tab/>
      </w:r>
      <w:r>
        <w:rPr>
          <w:rFonts w:ascii="宋体" w:hAnsi="宋体" w:cs="宋体" w:hint="eastAsia"/>
          <w:kern w:val="0"/>
          <w:sz w:val="24"/>
        </w:rPr>
        <w:t>（</w:t>
      </w:r>
      <w:r>
        <w:rPr>
          <w:rFonts w:ascii="宋体" w:hAnsi="宋体" w:cs="宋体" w:hint="eastAsia"/>
          <w:sz w:val="24"/>
        </w:rPr>
        <w:t>签字或盖章</w:t>
      </w:r>
      <w:r>
        <w:rPr>
          <w:rFonts w:ascii="宋体" w:hAnsi="宋体" w:cs="宋体" w:hint="eastAsia"/>
          <w:kern w:val="0"/>
          <w:sz w:val="24"/>
        </w:rPr>
        <w:t>）</w:t>
      </w:r>
    </w:p>
    <w:p w:rsidR="008019F0" w:rsidRDefault="007D7C4C">
      <w:pPr>
        <w:autoSpaceDE w:val="0"/>
        <w:autoSpaceDN w:val="0"/>
        <w:adjustRightInd w:val="0"/>
        <w:spacing w:line="600" w:lineRule="exact"/>
        <w:ind w:left="119" w:right="-20"/>
        <w:jc w:val="left"/>
        <w:rPr>
          <w:rFonts w:ascii="宋体" w:hAnsi="Calibri" w:cs="宋体"/>
          <w:kern w:val="0"/>
          <w:sz w:val="24"/>
        </w:rPr>
      </w:pPr>
      <w:r>
        <w:rPr>
          <w:rFonts w:ascii="宋体" w:hAnsi="宋体" w:cs="宋体" w:hint="eastAsia"/>
          <w:kern w:val="0"/>
          <w:sz w:val="24"/>
        </w:rPr>
        <w:t>身份证号码：</w:t>
      </w:r>
      <w:r>
        <w:rPr>
          <w:rFonts w:ascii="宋体" w:hAnsi="宋体" w:cs="宋体" w:hint="eastAsia"/>
          <w:kern w:val="0"/>
          <w:sz w:val="24"/>
          <w:u w:val="single"/>
        </w:rPr>
        <w:t xml:space="preserve"> </w:t>
      </w:r>
      <w:r>
        <w:rPr>
          <w:rFonts w:ascii="宋体" w:hAnsi="Calibri" w:cs="宋体" w:hint="eastAsia"/>
          <w:kern w:val="0"/>
          <w:sz w:val="24"/>
          <w:u w:val="single"/>
        </w:rPr>
        <w:tab/>
        <w:t xml:space="preserve">                               </w:t>
      </w:r>
    </w:p>
    <w:p w:rsidR="008019F0" w:rsidRDefault="007D7C4C">
      <w:pPr>
        <w:autoSpaceDE w:val="0"/>
        <w:autoSpaceDN w:val="0"/>
        <w:adjustRightInd w:val="0"/>
        <w:spacing w:line="600" w:lineRule="exact"/>
        <w:ind w:left="119" w:right="-20"/>
        <w:jc w:val="left"/>
        <w:rPr>
          <w:rFonts w:ascii="宋体" w:hAnsi="Calibri" w:cs="宋体"/>
          <w:kern w:val="0"/>
          <w:sz w:val="24"/>
        </w:rPr>
      </w:pPr>
      <w:r>
        <w:rPr>
          <w:rFonts w:ascii="宋体" w:hAnsi="宋体" w:cs="宋体" w:hint="eastAsia"/>
          <w:kern w:val="0"/>
          <w:sz w:val="24"/>
        </w:rPr>
        <w:t>委托代理人：</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sz w:val="24"/>
        </w:rPr>
        <w:t>签字或盖章</w:t>
      </w:r>
      <w:r>
        <w:rPr>
          <w:rFonts w:ascii="宋体" w:hAnsi="宋体" w:cs="宋体" w:hint="eastAsia"/>
          <w:kern w:val="0"/>
          <w:sz w:val="24"/>
        </w:rPr>
        <w:t>）</w:t>
      </w:r>
    </w:p>
    <w:p w:rsidR="008019F0" w:rsidRDefault="007D7C4C">
      <w:pPr>
        <w:autoSpaceDE w:val="0"/>
        <w:autoSpaceDN w:val="0"/>
        <w:adjustRightInd w:val="0"/>
        <w:spacing w:line="600" w:lineRule="exact"/>
        <w:ind w:left="119" w:right="-20"/>
        <w:jc w:val="left"/>
        <w:rPr>
          <w:rFonts w:ascii="宋体" w:hAnsi="Calibri" w:cs="宋体"/>
          <w:kern w:val="0"/>
          <w:sz w:val="24"/>
          <w:u w:val="single"/>
        </w:rPr>
      </w:pPr>
      <w:r>
        <w:rPr>
          <w:rFonts w:ascii="宋体" w:hAnsi="宋体" w:cs="宋体" w:hint="eastAsia"/>
          <w:kern w:val="0"/>
          <w:sz w:val="24"/>
        </w:rPr>
        <w:t>身份证号码：</w:t>
      </w:r>
      <w:r>
        <w:rPr>
          <w:rFonts w:ascii="宋体" w:hAnsi="宋体" w:cs="宋体" w:hint="eastAsia"/>
          <w:kern w:val="0"/>
          <w:sz w:val="24"/>
          <w:u w:val="single"/>
        </w:rPr>
        <w:t xml:space="preserve"> </w:t>
      </w:r>
      <w:r>
        <w:rPr>
          <w:rFonts w:ascii="宋体" w:hAnsi="Calibri" w:cs="宋体" w:hint="eastAsia"/>
          <w:kern w:val="0"/>
          <w:sz w:val="24"/>
          <w:u w:val="single"/>
        </w:rPr>
        <w:tab/>
        <w:t xml:space="preserve">                                 </w:t>
      </w:r>
    </w:p>
    <w:p w:rsidR="008019F0" w:rsidRDefault="007D7C4C">
      <w:pPr>
        <w:autoSpaceDE w:val="0"/>
        <w:autoSpaceDN w:val="0"/>
        <w:adjustRightInd w:val="0"/>
        <w:spacing w:line="600" w:lineRule="exact"/>
        <w:ind w:left="119" w:right="-20"/>
        <w:jc w:val="left"/>
        <w:rPr>
          <w:rFonts w:ascii="宋体" w:hAnsi="Calibri" w:cs="宋体"/>
          <w:kern w:val="0"/>
          <w:sz w:val="24"/>
        </w:rPr>
      </w:pPr>
      <w:r>
        <w:rPr>
          <w:rFonts w:ascii="宋体" w:hAnsi="Calibri" w:cs="宋体" w:hint="eastAsia"/>
          <w:kern w:val="0"/>
          <w:sz w:val="24"/>
        </w:rPr>
        <w:t>联系电话：</w:t>
      </w:r>
      <w:r>
        <w:rPr>
          <w:rFonts w:ascii="宋体" w:hAnsi="Calibri" w:cs="宋体" w:hint="eastAsia"/>
          <w:kern w:val="0"/>
          <w:sz w:val="24"/>
          <w:u w:val="single"/>
        </w:rPr>
        <w:t xml:space="preserve">                                      </w:t>
      </w:r>
    </w:p>
    <w:p w:rsidR="008019F0" w:rsidRDefault="007D7C4C">
      <w:pPr>
        <w:autoSpaceDE w:val="0"/>
        <w:autoSpaceDN w:val="0"/>
        <w:adjustRightInd w:val="0"/>
        <w:spacing w:before="14" w:line="520" w:lineRule="exact"/>
        <w:jc w:val="right"/>
        <w:rPr>
          <w:rFonts w:ascii="宋体" w:hAnsi="Calibri" w:cs="宋体"/>
          <w:kern w:val="0"/>
          <w:sz w:val="24"/>
        </w:rPr>
      </w:pPr>
      <w:r>
        <w:rPr>
          <w:rFonts w:ascii="宋体" w:hAnsi="Calibri" w:cs="宋体" w:hint="eastAsia"/>
          <w:kern w:val="0"/>
          <w:sz w:val="24"/>
        </w:rPr>
        <w:t xml:space="preserve"> </w:t>
      </w:r>
    </w:p>
    <w:p w:rsidR="008019F0" w:rsidRDefault="007D7C4C">
      <w:pPr>
        <w:autoSpaceDE w:val="0"/>
        <w:autoSpaceDN w:val="0"/>
        <w:adjustRightInd w:val="0"/>
        <w:spacing w:before="14" w:line="520" w:lineRule="exact"/>
        <w:jc w:val="right"/>
        <w:rPr>
          <w:rFonts w:ascii="宋体" w:hAnsi="Calibri" w:cs="宋体"/>
          <w:kern w:val="0"/>
          <w:sz w:val="24"/>
        </w:rPr>
      </w:pPr>
      <w:r>
        <w:rPr>
          <w:rFonts w:ascii="宋体" w:hAnsi="Calibri" w:cs="宋体" w:hint="eastAsia"/>
          <w:kern w:val="0"/>
          <w:sz w:val="24"/>
        </w:rPr>
        <w:t xml:space="preserve"> </w:t>
      </w:r>
    </w:p>
    <w:p w:rsidR="008019F0" w:rsidRDefault="007D7C4C">
      <w:pPr>
        <w:autoSpaceDE w:val="0"/>
        <w:autoSpaceDN w:val="0"/>
        <w:adjustRightInd w:val="0"/>
        <w:spacing w:before="14" w:line="520" w:lineRule="exact"/>
        <w:jc w:val="right"/>
        <w:rPr>
          <w:rFonts w:ascii="宋体" w:hAnsi="Calibri" w:cs="宋体"/>
          <w:kern w:val="0"/>
          <w:sz w:val="24"/>
        </w:rPr>
      </w:pPr>
      <w:r>
        <w:rPr>
          <w:rFonts w:ascii="宋体" w:hAnsi="Calibri" w:cs="宋体" w:hint="eastAsia"/>
          <w:kern w:val="0"/>
          <w:sz w:val="24"/>
          <w:u w:val="single"/>
        </w:rPr>
        <w:tab/>
      </w:r>
      <w:r>
        <w:rPr>
          <w:rFonts w:ascii="宋体" w:hAnsi="宋体" w:cs="宋体" w:hint="eastAsia"/>
          <w:kern w:val="0"/>
          <w:sz w:val="24"/>
        </w:rPr>
        <w:t>年</w:t>
      </w:r>
      <w:r>
        <w:rPr>
          <w:rFonts w:ascii="宋体" w:hAnsi="Calibri" w:cs="宋体" w:hint="eastAsia"/>
          <w:kern w:val="0"/>
          <w:sz w:val="24"/>
          <w:u w:val="single"/>
        </w:rPr>
        <w:tab/>
      </w:r>
      <w:r>
        <w:rPr>
          <w:rFonts w:ascii="宋体" w:hAnsi="宋体" w:cs="宋体" w:hint="eastAsia"/>
          <w:kern w:val="0"/>
          <w:sz w:val="24"/>
        </w:rPr>
        <w:t>月</w:t>
      </w:r>
      <w:r>
        <w:rPr>
          <w:rFonts w:ascii="宋体" w:hAnsi="Calibri" w:cs="宋体" w:hint="eastAsia"/>
          <w:kern w:val="0"/>
          <w:sz w:val="24"/>
          <w:u w:val="single"/>
        </w:rPr>
        <w:tab/>
      </w:r>
      <w:r>
        <w:rPr>
          <w:rFonts w:ascii="宋体" w:hAnsi="宋体" w:cs="宋体" w:hint="eastAsia"/>
          <w:kern w:val="0"/>
          <w:sz w:val="24"/>
        </w:rPr>
        <w:t>日</w:t>
      </w:r>
    </w:p>
    <w:p w:rsidR="008019F0" w:rsidRDefault="007D7C4C">
      <w:pPr>
        <w:autoSpaceDE w:val="0"/>
        <w:autoSpaceDN w:val="0"/>
        <w:adjustRightInd w:val="0"/>
        <w:spacing w:before="14" w:line="520" w:lineRule="exact"/>
        <w:jc w:val="right"/>
        <w:rPr>
          <w:rFonts w:ascii="宋体" w:hAnsi="Calibri" w:cs="宋体"/>
          <w:kern w:val="0"/>
          <w:sz w:val="24"/>
        </w:rPr>
      </w:pPr>
      <w:r>
        <w:rPr>
          <w:rFonts w:ascii="宋体" w:hAnsi="Calibri" w:cs="宋体" w:hint="eastAsia"/>
          <w:kern w:val="0"/>
          <w:sz w:val="24"/>
        </w:rPr>
        <w:t xml:space="preserve"> </w:t>
      </w:r>
    </w:p>
    <w:p w:rsidR="008019F0" w:rsidRDefault="007D7C4C">
      <w:pPr>
        <w:ind w:firstLineChars="200" w:firstLine="480"/>
        <w:rPr>
          <w:rFonts w:ascii="宋体" w:hAnsi="Calibri" w:cs="宋体"/>
          <w:sz w:val="24"/>
        </w:rPr>
      </w:pPr>
      <w:r>
        <w:rPr>
          <w:rFonts w:ascii="宋体" w:hAnsi="宋体" w:cs="宋体" w:hint="eastAsia"/>
          <w:sz w:val="24"/>
        </w:rPr>
        <w:t>后附：法定代表人身份证明及委托代理人的身份证件。</w:t>
      </w:r>
    </w:p>
    <w:p w:rsidR="008019F0" w:rsidRDefault="007D7C4C">
      <w:pPr>
        <w:ind w:firstLineChars="200" w:firstLine="480"/>
        <w:rPr>
          <w:rFonts w:ascii="宋体" w:hAnsi="Calibri" w:cs="宋体"/>
          <w:sz w:val="24"/>
        </w:rPr>
      </w:pPr>
      <w:r>
        <w:rPr>
          <w:rFonts w:ascii="宋体" w:hAnsi="Calibri" w:cs="宋体" w:hint="eastAsia"/>
          <w:sz w:val="24"/>
        </w:rPr>
        <w:t xml:space="preserve"> </w:t>
      </w:r>
    </w:p>
    <w:p w:rsidR="008019F0" w:rsidRDefault="007D7C4C">
      <w:pPr>
        <w:ind w:firstLineChars="200" w:firstLine="480"/>
        <w:rPr>
          <w:rFonts w:ascii="宋体" w:hAnsi="Calibri" w:cs="宋体"/>
          <w:sz w:val="24"/>
        </w:rPr>
      </w:pPr>
      <w:r>
        <w:rPr>
          <w:rFonts w:ascii="宋体" w:hAnsi="宋体" w:cs="宋体" w:hint="eastAsia"/>
          <w:sz w:val="24"/>
        </w:rPr>
        <w:t>注：委托期限不得少于响应有效期。</w:t>
      </w:r>
    </w:p>
    <w:p w:rsidR="008019F0" w:rsidRDefault="007D7C4C">
      <w:pPr>
        <w:autoSpaceDE w:val="0"/>
        <w:autoSpaceDN w:val="0"/>
        <w:adjustRightInd w:val="0"/>
        <w:spacing w:before="14" w:line="520" w:lineRule="exact"/>
        <w:jc w:val="right"/>
        <w:rPr>
          <w:rFonts w:ascii="宋体" w:hAnsi="Calibri" w:cs="宋体"/>
          <w:kern w:val="0"/>
          <w:sz w:val="24"/>
        </w:rPr>
      </w:pPr>
      <w:r>
        <w:rPr>
          <w:rFonts w:ascii="宋体" w:hAnsi="Calibri" w:cs="宋体" w:hint="eastAsia"/>
          <w:kern w:val="0"/>
          <w:sz w:val="24"/>
        </w:rPr>
        <w:t xml:space="preserve"> </w:t>
      </w:r>
    </w:p>
    <w:p w:rsidR="008019F0" w:rsidRDefault="007D7C4C">
      <w:pPr>
        <w:autoSpaceDE w:val="0"/>
        <w:autoSpaceDN w:val="0"/>
        <w:adjustRightInd w:val="0"/>
        <w:spacing w:before="14" w:line="520" w:lineRule="exact"/>
        <w:jc w:val="right"/>
        <w:rPr>
          <w:rFonts w:ascii="宋体" w:hAnsi="Calibri" w:cs="宋体"/>
          <w:kern w:val="0"/>
          <w:sz w:val="24"/>
        </w:rPr>
      </w:pPr>
      <w:r>
        <w:rPr>
          <w:rFonts w:ascii="宋体" w:hAnsi="Calibri" w:cs="宋体" w:hint="eastAsia"/>
          <w:kern w:val="0"/>
          <w:sz w:val="24"/>
        </w:rPr>
        <w:t xml:space="preserve"> </w:t>
      </w:r>
    </w:p>
    <w:p w:rsidR="008019F0" w:rsidRDefault="007D7C4C">
      <w:pPr>
        <w:spacing w:line="480" w:lineRule="exact"/>
        <w:jc w:val="center"/>
        <w:rPr>
          <w:rStyle w:val="20"/>
        </w:rPr>
      </w:pPr>
      <w:r>
        <w:rPr>
          <w:rFonts w:ascii="宋体" w:hAnsi="Calibri" w:cs="Calibri" w:hint="eastAsia"/>
          <w:szCs w:val="21"/>
        </w:rPr>
        <w:br w:type="page"/>
      </w:r>
      <w:bookmarkStart w:id="82" w:name="_Toc21222"/>
      <w:r>
        <w:rPr>
          <w:rStyle w:val="20"/>
          <w:rFonts w:hint="eastAsia"/>
        </w:rPr>
        <w:lastRenderedPageBreak/>
        <w:t>三、资格审查资料</w:t>
      </w:r>
    </w:p>
    <w:bookmarkEnd w:id="82"/>
    <w:p w:rsidR="008019F0" w:rsidRDefault="007D7C4C">
      <w:pPr>
        <w:spacing w:line="480" w:lineRule="exact"/>
        <w:jc w:val="center"/>
        <w:rPr>
          <w:rFonts w:ascii="宋体" w:hAnsi="宋体" w:cs="宋体"/>
          <w:b/>
          <w:sz w:val="32"/>
          <w:szCs w:val="32"/>
        </w:rPr>
      </w:pPr>
      <w:r>
        <w:rPr>
          <w:rFonts w:ascii="宋体" w:hAnsi="宋体" w:cs="宋体" w:hint="eastAsia"/>
          <w:b/>
          <w:sz w:val="32"/>
          <w:szCs w:val="32"/>
        </w:rPr>
        <w:t>1、基本情况表</w:t>
      </w:r>
    </w:p>
    <w:tbl>
      <w:tblPr>
        <w:tblW w:w="9339" w:type="dxa"/>
        <w:jc w:val="center"/>
        <w:tblLayout w:type="fixed"/>
        <w:tblCellMar>
          <w:left w:w="0" w:type="dxa"/>
          <w:right w:w="0" w:type="dxa"/>
        </w:tblCellMar>
        <w:tblLook w:val="04A0" w:firstRow="1" w:lastRow="0" w:firstColumn="1" w:lastColumn="0" w:noHBand="0" w:noVBand="1"/>
      </w:tblPr>
      <w:tblGrid>
        <w:gridCol w:w="2148"/>
        <w:gridCol w:w="943"/>
        <w:gridCol w:w="2432"/>
        <w:gridCol w:w="1578"/>
        <w:gridCol w:w="2238"/>
      </w:tblGrid>
      <w:tr w:rsidR="008019F0">
        <w:trPr>
          <w:trHeight w:val="610"/>
          <w:jc w:val="center"/>
        </w:trPr>
        <w:tc>
          <w:tcPr>
            <w:tcW w:w="2148"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供应商名称</w:t>
            </w:r>
          </w:p>
        </w:tc>
        <w:tc>
          <w:tcPr>
            <w:tcW w:w="7191" w:type="dxa"/>
            <w:gridSpan w:val="4"/>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rPr>
                <w:rFonts w:eastAsia="宋体" w:hAnsi="宋体"/>
                <w:kern w:val="0"/>
              </w:rPr>
            </w:pPr>
          </w:p>
        </w:tc>
      </w:tr>
      <w:tr w:rsidR="008019F0">
        <w:trPr>
          <w:trHeight w:val="610"/>
          <w:jc w:val="center"/>
        </w:trPr>
        <w:tc>
          <w:tcPr>
            <w:tcW w:w="2148"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注册</w:t>
            </w:r>
            <w:r>
              <w:rPr>
                <w:rFonts w:eastAsia="宋体" w:hAnsi="宋体" w:hint="eastAsia"/>
                <w:spacing w:val="-2"/>
                <w:kern w:val="0"/>
              </w:rPr>
              <w:t>地</w:t>
            </w:r>
            <w:r>
              <w:rPr>
                <w:rFonts w:eastAsia="宋体" w:hAnsi="宋体" w:hint="eastAsia"/>
                <w:kern w:val="0"/>
              </w:rPr>
              <w:t>址</w:t>
            </w:r>
          </w:p>
        </w:tc>
        <w:tc>
          <w:tcPr>
            <w:tcW w:w="3375" w:type="dxa"/>
            <w:gridSpan w:val="2"/>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rPr>
                <w:rFonts w:eastAsia="宋体" w:hAnsi="宋体"/>
                <w:kern w:val="0"/>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邮政</w:t>
            </w:r>
            <w:r>
              <w:rPr>
                <w:rFonts w:eastAsia="宋体" w:hAnsi="宋体" w:hint="eastAsia"/>
                <w:spacing w:val="-2"/>
                <w:kern w:val="0"/>
              </w:rPr>
              <w:t>编</w:t>
            </w:r>
            <w:r>
              <w:rPr>
                <w:rFonts w:eastAsia="宋体" w:hAnsi="宋体" w:hint="eastAsia"/>
                <w:kern w:val="0"/>
              </w:rPr>
              <w:t>码</w:t>
            </w:r>
          </w:p>
        </w:tc>
        <w:tc>
          <w:tcPr>
            <w:tcW w:w="2238" w:type="dxa"/>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rPr>
                <w:rFonts w:eastAsia="宋体" w:hAnsi="宋体"/>
                <w:kern w:val="0"/>
              </w:rPr>
            </w:pPr>
          </w:p>
        </w:tc>
      </w:tr>
      <w:tr w:rsidR="008019F0">
        <w:trPr>
          <w:trHeight w:val="610"/>
          <w:jc w:val="center"/>
        </w:trPr>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联系</w:t>
            </w:r>
            <w:r>
              <w:rPr>
                <w:rFonts w:eastAsia="宋体" w:hAnsi="宋体" w:hint="eastAsia"/>
                <w:spacing w:val="-2"/>
                <w:kern w:val="0"/>
              </w:rPr>
              <w:t>方</w:t>
            </w:r>
            <w:r>
              <w:rPr>
                <w:rFonts w:eastAsia="宋体" w:hAnsi="宋体" w:hint="eastAsia"/>
                <w:kern w:val="0"/>
              </w:rPr>
              <w:t>式</w:t>
            </w:r>
          </w:p>
        </w:tc>
        <w:tc>
          <w:tcPr>
            <w:tcW w:w="943"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联系人</w:t>
            </w:r>
          </w:p>
        </w:tc>
        <w:tc>
          <w:tcPr>
            <w:tcW w:w="2432" w:type="dxa"/>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rPr>
                <w:rFonts w:eastAsia="宋体" w:hAnsi="宋体"/>
                <w:kern w:val="0"/>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电</w:t>
            </w:r>
            <w:r>
              <w:rPr>
                <w:rFonts w:eastAsia="宋体" w:hAnsi="宋体"/>
                <w:spacing w:val="43"/>
                <w:kern w:val="0"/>
              </w:rPr>
              <w:t xml:space="preserve"> </w:t>
            </w:r>
            <w:r>
              <w:rPr>
                <w:rFonts w:eastAsia="宋体" w:hAnsi="宋体" w:hint="eastAsia"/>
                <w:kern w:val="0"/>
              </w:rPr>
              <w:t>话</w:t>
            </w:r>
          </w:p>
        </w:tc>
        <w:tc>
          <w:tcPr>
            <w:tcW w:w="2238" w:type="dxa"/>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rPr>
                <w:rFonts w:eastAsia="宋体" w:hAnsi="宋体"/>
                <w:kern w:val="0"/>
              </w:rPr>
            </w:pPr>
          </w:p>
        </w:tc>
      </w:tr>
      <w:tr w:rsidR="008019F0">
        <w:trPr>
          <w:trHeight w:val="610"/>
          <w:jc w:val="center"/>
        </w:trPr>
        <w:tc>
          <w:tcPr>
            <w:tcW w:w="2148" w:type="dxa"/>
            <w:vMerge/>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jc w:val="center"/>
              <w:rPr>
                <w:rFonts w:eastAsia="宋体" w:hAnsi="宋体"/>
                <w:kern w:val="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传</w:t>
            </w:r>
            <w:r>
              <w:rPr>
                <w:rFonts w:eastAsia="宋体" w:hAnsi="宋体"/>
                <w:kern w:val="0"/>
              </w:rPr>
              <w:tab/>
            </w:r>
            <w:r>
              <w:rPr>
                <w:rFonts w:eastAsia="宋体" w:hAnsi="宋体" w:hint="eastAsia"/>
                <w:kern w:val="0"/>
              </w:rPr>
              <w:t>真</w:t>
            </w:r>
          </w:p>
        </w:tc>
        <w:tc>
          <w:tcPr>
            <w:tcW w:w="2432" w:type="dxa"/>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rPr>
                <w:rFonts w:eastAsia="宋体" w:hAnsi="宋体"/>
                <w:kern w:val="0"/>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proofErr w:type="gramStart"/>
            <w:r>
              <w:rPr>
                <w:rFonts w:eastAsia="宋体" w:hAnsi="宋体" w:hint="eastAsia"/>
                <w:kern w:val="0"/>
              </w:rPr>
              <w:t>邮</w:t>
            </w:r>
            <w:proofErr w:type="gramEnd"/>
            <w:r>
              <w:rPr>
                <w:rFonts w:eastAsia="宋体" w:hAnsi="宋体" w:hint="eastAsia"/>
                <w:kern w:val="0"/>
              </w:rPr>
              <w:t xml:space="preserve">  箱</w:t>
            </w:r>
          </w:p>
        </w:tc>
        <w:tc>
          <w:tcPr>
            <w:tcW w:w="2238" w:type="dxa"/>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rPr>
                <w:rFonts w:eastAsia="宋体" w:hAnsi="宋体"/>
                <w:kern w:val="0"/>
              </w:rPr>
            </w:pPr>
          </w:p>
        </w:tc>
      </w:tr>
      <w:tr w:rsidR="008019F0">
        <w:trPr>
          <w:trHeight w:val="622"/>
          <w:jc w:val="center"/>
        </w:trPr>
        <w:tc>
          <w:tcPr>
            <w:tcW w:w="2148"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法定</w:t>
            </w:r>
            <w:r>
              <w:rPr>
                <w:rFonts w:eastAsia="宋体" w:hAnsi="宋体" w:hint="eastAsia"/>
                <w:spacing w:val="-2"/>
                <w:kern w:val="0"/>
              </w:rPr>
              <w:t>代</w:t>
            </w:r>
            <w:r>
              <w:rPr>
                <w:rFonts w:eastAsia="宋体" w:hAnsi="宋体" w:hint="eastAsia"/>
                <w:kern w:val="0"/>
              </w:rPr>
              <w:t>表人</w:t>
            </w:r>
          </w:p>
        </w:tc>
        <w:tc>
          <w:tcPr>
            <w:tcW w:w="943"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姓名</w:t>
            </w:r>
          </w:p>
        </w:tc>
        <w:tc>
          <w:tcPr>
            <w:tcW w:w="2432" w:type="dxa"/>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jc w:val="center"/>
              <w:rPr>
                <w:rFonts w:eastAsia="宋体" w:hAnsi="宋体"/>
                <w:kern w:val="0"/>
              </w:rPr>
            </w:pPr>
          </w:p>
        </w:tc>
        <w:tc>
          <w:tcPr>
            <w:tcW w:w="1578" w:type="dxa"/>
            <w:tcBorders>
              <w:top w:val="single" w:sz="4" w:space="0" w:color="000000"/>
              <w:left w:val="single" w:sz="4" w:space="0" w:color="000000"/>
              <w:bottom w:val="single" w:sz="4" w:space="0" w:color="000000"/>
              <w:right w:val="single" w:sz="4" w:space="0" w:color="auto"/>
            </w:tcBorders>
            <w:vAlign w:val="center"/>
          </w:tcPr>
          <w:p w:rsidR="008019F0" w:rsidRDefault="007D7C4C">
            <w:pPr>
              <w:pStyle w:val="a8"/>
              <w:jc w:val="center"/>
              <w:rPr>
                <w:rFonts w:eastAsia="宋体" w:hAnsi="宋体"/>
                <w:kern w:val="0"/>
              </w:rPr>
            </w:pPr>
            <w:r>
              <w:rPr>
                <w:rFonts w:eastAsia="宋体" w:hAnsi="宋体" w:hint="eastAsia"/>
                <w:kern w:val="0"/>
              </w:rPr>
              <w:t>电  话</w:t>
            </w:r>
          </w:p>
        </w:tc>
        <w:tc>
          <w:tcPr>
            <w:tcW w:w="2238" w:type="dxa"/>
            <w:tcBorders>
              <w:top w:val="single" w:sz="4" w:space="0" w:color="000000"/>
              <w:left w:val="single" w:sz="4" w:space="0" w:color="auto"/>
              <w:bottom w:val="single" w:sz="4" w:space="0" w:color="000000"/>
              <w:right w:val="single" w:sz="4" w:space="0" w:color="000000"/>
            </w:tcBorders>
            <w:vAlign w:val="center"/>
          </w:tcPr>
          <w:p w:rsidR="008019F0" w:rsidRDefault="008019F0">
            <w:pPr>
              <w:pStyle w:val="a8"/>
              <w:rPr>
                <w:rFonts w:eastAsia="宋体" w:hAnsi="宋体"/>
                <w:kern w:val="0"/>
              </w:rPr>
            </w:pPr>
          </w:p>
        </w:tc>
      </w:tr>
      <w:tr w:rsidR="008019F0">
        <w:trPr>
          <w:trHeight w:val="610"/>
          <w:jc w:val="center"/>
        </w:trPr>
        <w:tc>
          <w:tcPr>
            <w:tcW w:w="2148"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营业</w:t>
            </w:r>
            <w:r>
              <w:rPr>
                <w:rFonts w:eastAsia="宋体" w:hAnsi="宋体" w:hint="eastAsia"/>
                <w:spacing w:val="-2"/>
                <w:kern w:val="0"/>
              </w:rPr>
              <w:t>执</w:t>
            </w:r>
            <w:r>
              <w:rPr>
                <w:rFonts w:eastAsia="宋体" w:hAnsi="宋体" w:hint="eastAsia"/>
                <w:kern w:val="0"/>
              </w:rPr>
              <w:t>照号</w:t>
            </w:r>
          </w:p>
        </w:tc>
        <w:tc>
          <w:tcPr>
            <w:tcW w:w="3375" w:type="dxa"/>
            <w:gridSpan w:val="2"/>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rPr>
                <w:rFonts w:eastAsia="宋体" w:hAnsi="宋体"/>
                <w:kern w:val="0"/>
              </w:rPr>
            </w:pPr>
          </w:p>
        </w:tc>
        <w:tc>
          <w:tcPr>
            <w:tcW w:w="1578" w:type="dxa"/>
            <w:tcBorders>
              <w:top w:val="single" w:sz="4" w:space="0" w:color="000000"/>
              <w:left w:val="single" w:sz="4" w:space="0" w:color="000000"/>
              <w:bottom w:val="single" w:sz="4" w:space="0" w:color="000000"/>
              <w:right w:val="single" w:sz="4" w:space="0" w:color="auto"/>
            </w:tcBorders>
            <w:vAlign w:val="center"/>
          </w:tcPr>
          <w:p w:rsidR="008019F0" w:rsidRDefault="007D7C4C">
            <w:pPr>
              <w:pStyle w:val="a8"/>
              <w:ind w:firstLineChars="100" w:firstLine="210"/>
              <w:rPr>
                <w:rFonts w:eastAsia="宋体" w:hAnsi="宋体"/>
                <w:kern w:val="0"/>
              </w:rPr>
            </w:pPr>
            <w:r>
              <w:rPr>
                <w:rFonts w:eastAsia="宋体" w:hAnsi="宋体" w:hint="eastAsia"/>
                <w:kern w:val="0"/>
              </w:rPr>
              <w:t>员工</w:t>
            </w:r>
            <w:r>
              <w:rPr>
                <w:rFonts w:eastAsia="宋体" w:hAnsi="宋体" w:hint="eastAsia"/>
                <w:spacing w:val="-2"/>
                <w:kern w:val="0"/>
              </w:rPr>
              <w:t>总</w:t>
            </w:r>
            <w:r>
              <w:rPr>
                <w:rFonts w:eastAsia="宋体" w:hAnsi="宋体" w:hint="eastAsia"/>
                <w:kern w:val="0"/>
              </w:rPr>
              <w:t>人</w:t>
            </w:r>
            <w:r>
              <w:rPr>
                <w:rFonts w:eastAsia="宋体" w:hAnsi="宋体" w:hint="eastAsia"/>
                <w:spacing w:val="-2"/>
                <w:kern w:val="0"/>
              </w:rPr>
              <w:t>数</w:t>
            </w:r>
          </w:p>
        </w:tc>
        <w:tc>
          <w:tcPr>
            <w:tcW w:w="2238" w:type="dxa"/>
            <w:tcBorders>
              <w:top w:val="single" w:sz="4" w:space="0" w:color="000000"/>
              <w:left w:val="single" w:sz="4" w:space="0" w:color="auto"/>
              <w:bottom w:val="single" w:sz="4" w:space="0" w:color="000000"/>
              <w:right w:val="single" w:sz="4" w:space="0" w:color="000000"/>
            </w:tcBorders>
            <w:vAlign w:val="center"/>
          </w:tcPr>
          <w:p w:rsidR="008019F0" w:rsidRDefault="008019F0">
            <w:pPr>
              <w:pStyle w:val="a8"/>
              <w:ind w:firstLineChars="100" w:firstLine="210"/>
              <w:rPr>
                <w:rFonts w:eastAsia="宋体" w:hAnsi="宋体"/>
                <w:kern w:val="0"/>
              </w:rPr>
            </w:pPr>
          </w:p>
        </w:tc>
      </w:tr>
      <w:tr w:rsidR="008019F0">
        <w:trPr>
          <w:trHeight w:val="610"/>
          <w:jc w:val="center"/>
        </w:trPr>
        <w:tc>
          <w:tcPr>
            <w:tcW w:w="2148"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注册</w:t>
            </w:r>
            <w:r>
              <w:rPr>
                <w:rFonts w:eastAsia="宋体" w:hAnsi="宋体" w:hint="eastAsia"/>
                <w:spacing w:val="-2"/>
                <w:kern w:val="0"/>
              </w:rPr>
              <w:t>资</w:t>
            </w:r>
            <w:r>
              <w:rPr>
                <w:rFonts w:eastAsia="宋体" w:hAnsi="宋体" w:hint="eastAsia"/>
                <w:kern w:val="0"/>
              </w:rPr>
              <w:t>本</w:t>
            </w:r>
          </w:p>
        </w:tc>
        <w:tc>
          <w:tcPr>
            <w:tcW w:w="7191" w:type="dxa"/>
            <w:gridSpan w:val="4"/>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rPr>
                <w:rFonts w:eastAsia="宋体" w:hAnsi="宋体"/>
                <w:kern w:val="0"/>
              </w:rPr>
            </w:pPr>
          </w:p>
        </w:tc>
      </w:tr>
      <w:tr w:rsidR="008019F0">
        <w:trPr>
          <w:trHeight w:val="610"/>
          <w:jc w:val="center"/>
        </w:trPr>
        <w:tc>
          <w:tcPr>
            <w:tcW w:w="2148"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成立</w:t>
            </w:r>
            <w:r>
              <w:rPr>
                <w:rFonts w:eastAsia="宋体" w:hAnsi="宋体" w:hint="eastAsia"/>
                <w:spacing w:val="-2"/>
                <w:kern w:val="0"/>
              </w:rPr>
              <w:t>日</w:t>
            </w:r>
            <w:r>
              <w:rPr>
                <w:rFonts w:eastAsia="宋体" w:hAnsi="宋体" w:hint="eastAsia"/>
                <w:kern w:val="0"/>
              </w:rPr>
              <w:t>期</w:t>
            </w:r>
          </w:p>
        </w:tc>
        <w:tc>
          <w:tcPr>
            <w:tcW w:w="7191" w:type="dxa"/>
            <w:gridSpan w:val="4"/>
            <w:tcBorders>
              <w:top w:val="single" w:sz="4" w:space="0" w:color="000000"/>
              <w:left w:val="single" w:sz="4" w:space="0" w:color="000000"/>
              <w:bottom w:val="single" w:sz="4" w:space="0" w:color="auto"/>
              <w:right w:val="single" w:sz="4" w:space="0" w:color="000000"/>
            </w:tcBorders>
            <w:vAlign w:val="center"/>
          </w:tcPr>
          <w:p w:rsidR="008019F0" w:rsidRDefault="008019F0">
            <w:pPr>
              <w:pStyle w:val="a8"/>
              <w:rPr>
                <w:rFonts w:eastAsia="宋体" w:hAnsi="宋体"/>
                <w:kern w:val="0"/>
              </w:rPr>
            </w:pPr>
          </w:p>
        </w:tc>
      </w:tr>
      <w:tr w:rsidR="008019F0">
        <w:trPr>
          <w:trHeight w:val="548"/>
          <w:jc w:val="center"/>
        </w:trPr>
        <w:tc>
          <w:tcPr>
            <w:tcW w:w="2148" w:type="dxa"/>
            <w:tcBorders>
              <w:top w:val="single" w:sz="4" w:space="0" w:color="000000"/>
              <w:left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基本</w:t>
            </w:r>
            <w:r>
              <w:rPr>
                <w:rFonts w:eastAsia="宋体" w:hAnsi="宋体" w:hint="eastAsia"/>
                <w:spacing w:val="-2"/>
                <w:kern w:val="0"/>
              </w:rPr>
              <w:t>账</w:t>
            </w:r>
            <w:r>
              <w:rPr>
                <w:rFonts w:eastAsia="宋体" w:hAnsi="宋体" w:hint="eastAsia"/>
                <w:kern w:val="0"/>
              </w:rPr>
              <w:t>户</w:t>
            </w:r>
            <w:r>
              <w:rPr>
                <w:rFonts w:eastAsia="宋体" w:hAnsi="宋体" w:hint="eastAsia"/>
                <w:spacing w:val="-2"/>
                <w:kern w:val="0"/>
              </w:rPr>
              <w:t>开</w:t>
            </w:r>
            <w:r>
              <w:rPr>
                <w:rFonts w:eastAsia="宋体" w:hAnsi="宋体" w:hint="eastAsia"/>
                <w:kern w:val="0"/>
              </w:rPr>
              <w:t>户</w:t>
            </w:r>
            <w:r>
              <w:rPr>
                <w:rFonts w:eastAsia="宋体" w:hAnsi="宋体" w:hint="eastAsia"/>
                <w:spacing w:val="-2"/>
                <w:kern w:val="0"/>
              </w:rPr>
              <w:t>银</w:t>
            </w:r>
            <w:r>
              <w:rPr>
                <w:rFonts w:eastAsia="宋体" w:hAnsi="宋体" w:hint="eastAsia"/>
                <w:kern w:val="0"/>
              </w:rPr>
              <w:t>行</w:t>
            </w:r>
          </w:p>
        </w:tc>
        <w:tc>
          <w:tcPr>
            <w:tcW w:w="7191" w:type="dxa"/>
            <w:gridSpan w:val="4"/>
            <w:tcBorders>
              <w:top w:val="single" w:sz="4" w:space="0" w:color="auto"/>
              <w:left w:val="single" w:sz="4" w:space="0" w:color="000000"/>
              <w:bottom w:val="single" w:sz="4" w:space="0" w:color="auto"/>
              <w:right w:val="single" w:sz="4" w:space="0" w:color="000000"/>
            </w:tcBorders>
            <w:vAlign w:val="center"/>
          </w:tcPr>
          <w:p w:rsidR="008019F0" w:rsidRDefault="008019F0">
            <w:pPr>
              <w:pStyle w:val="a8"/>
              <w:rPr>
                <w:rFonts w:eastAsia="宋体" w:hAnsi="宋体"/>
                <w:kern w:val="0"/>
              </w:rPr>
            </w:pPr>
          </w:p>
        </w:tc>
      </w:tr>
      <w:tr w:rsidR="008019F0">
        <w:trPr>
          <w:trHeight w:val="610"/>
          <w:jc w:val="center"/>
        </w:trPr>
        <w:tc>
          <w:tcPr>
            <w:tcW w:w="2148"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基本</w:t>
            </w:r>
            <w:r>
              <w:rPr>
                <w:rFonts w:eastAsia="宋体" w:hAnsi="宋体" w:hint="eastAsia"/>
                <w:spacing w:val="-2"/>
                <w:kern w:val="0"/>
              </w:rPr>
              <w:t>账</w:t>
            </w:r>
            <w:r>
              <w:rPr>
                <w:rFonts w:eastAsia="宋体" w:hAnsi="宋体" w:hint="eastAsia"/>
                <w:kern w:val="0"/>
              </w:rPr>
              <w:t>户</w:t>
            </w:r>
            <w:r>
              <w:rPr>
                <w:rFonts w:eastAsia="宋体" w:hAnsi="宋体" w:hint="eastAsia"/>
                <w:spacing w:val="-2"/>
                <w:kern w:val="0"/>
              </w:rPr>
              <w:t>银</w:t>
            </w:r>
            <w:r>
              <w:rPr>
                <w:rFonts w:eastAsia="宋体" w:hAnsi="宋体" w:hint="eastAsia"/>
                <w:kern w:val="0"/>
              </w:rPr>
              <w:t>行</w:t>
            </w:r>
            <w:r>
              <w:rPr>
                <w:rFonts w:eastAsia="宋体" w:hAnsi="宋体" w:hint="eastAsia"/>
                <w:spacing w:val="-2"/>
                <w:kern w:val="0"/>
              </w:rPr>
              <w:t>账</w:t>
            </w:r>
            <w:r>
              <w:rPr>
                <w:rFonts w:eastAsia="宋体" w:hAnsi="宋体" w:hint="eastAsia"/>
                <w:kern w:val="0"/>
              </w:rPr>
              <w:t>号</w:t>
            </w:r>
          </w:p>
        </w:tc>
        <w:tc>
          <w:tcPr>
            <w:tcW w:w="7191" w:type="dxa"/>
            <w:gridSpan w:val="4"/>
            <w:tcBorders>
              <w:top w:val="single" w:sz="4" w:space="0" w:color="auto"/>
              <w:left w:val="single" w:sz="4" w:space="0" w:color="000000"/>
              <w:bottom w:val="single" w:sz="4" w:space="0" w:color="000000"/>
              <w:right w:val="single" w:sz="4" w:space="0" w:color="000000"/>
            </w:tcBorders>
            <w:vAlign w:val="center"/>
          </w:tcPr>
          <w:p w:rsidR="008019F0" w:rsidRDefault="008019F0">
            <w:pPr>
              <w:pStyle w:val="a8"/>
              <w:rPr>
                <w:rFonts w:eastAsia="宋体" w:hAnsi="宋体"/>
                <w:kern w:val="0"/>
              </w:rPr>
            </w:pPr>
          </w:p>
        </w:tc>
      </w:tr>
      <w:tr w:rsidR="008019F0">
        <w:trPr>
          <w:trHeight w:val="610"/>
          <w:jc w:val="center"/>
        </w:trPr>
        <w:tc>
          <w:tcPr>
            <w:tcW w:w="2148"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经营</w:t>
            </w:r>
            <w:r>
              <w:rPr>
                <w:rFonts w:eastAsia="宋体" w:hAnsi="宋体" w:hint="eastAsia"/>
                <w:spacing w:val="-2"/>
                <w:kern w:val="0"/>
              </w:rPr>
              <w:t>范</w:t>
            </w:r>
            <w:r>
              <w:rPr>
                <w:rFonts w:eastAsia="宋体" w:hAnsi="宋体" w:hint="eastAsia"/>
                <w:kern w:val="0"/>
              </w:rPr>
              <w:t>围</w:t>
            </w:r>
          </w:p>
        </w:tc>
        <w:tc>
          <w:tcPr>
            <w:tcW w:w="7191" w:type="dxa"/>
            <w:gridSpan w:val="4"/>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rPr>
                <w:rFonts w:eastAsia="宋体" w:hAnsi="宋体"/>
                <w:kern w:val="0"/>
              </w:rPr>
            </w:pPr>
          </w:p>
        </w:tc>
      </w:tr>
      <w:tr w:rsidR="008019F0">
        <w:trPr>
          <w:trHeight w:val="1541"/>
          <w:jc w:val="center"/>
        </w:trPr>
        <w:tc>
          <w:tcPr>
            <w:tcW w:w="2148"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供应商关联企业情况（包括但不限于与</w:t>
            </w:r>
            <w:r>
              <w:rPr>
                <w:rFonts w:eastAsia="宋体" w:hAnsi="宋体"/>
                <w:kern w:val="0"/>
              </w:rPr>
              <w:t xml:space="preserve"> </w:t>
            </w:r>
            <w:r>
              <w:rPr>
                <w:rFonts w:eastAsia="宋体" w:hAnsi="宋体" w:hint="eastAsia"/>
                <w:kern w:val="0"/>
              </w:rPr>
              <w:t>供应</w:t>
            </w:r>
            <w:proofErr w:type="gramStart"/>
            <w:r>
              <w:rPr>
                <w:rFonts w:eastAsia="宋体" w:hAnsi="宋体" w:hint="eastAsia"/>
                <w:kern w:val="0"/>
              </w:rPr>
              <w:t>商法定</w:t>
            </w:r>
            <w:proofErr w:type="gramEnd"/>
            <w:r>
              <w:rPr>
                <w:rFonts w:eastAsia="宋体" w:hAnsi="宋体" w:hint="eastAsia"/>
                <w:kern w:val="0"/>
              </w:rPr>
              <w:t>代表人</w:t>
            </w:r>
            <w:r>
              <w:rPr>
                <w:rFonts w:eastAsia="宋体" w:hAnsi="宋体"/>
                <w:kern w:val="0"/>
              </w:rPr>
              <w:t xml:space="preserve"> </w:t>
            </w:r>
            <w:r>
              <w:rPr>
                <w:rFonts w:eastAsia="宋体" w:hAnsi="宋体" w:hint="eastAsia"/>
                <w:kern w:val="0"/>
              </w:rPr>
              <w:t>为同一人或者存在</w:t>
            </w:r>
            <w:r>
              <w:rPr>
                <w:rFonts w:eastAsia="宋体" w:hAnsi="宋体"/>
                <w:kern w:val="0"/>
              </w:rPr>
              <w:t xml:space="preserve"> </w:t>
            </w:r>
            <w:r>
              <w:rPr>
                <w:rFonts w:eastAsia="宋体" w:hAnsi="宋体" w:hint="eastAsia"/>
                <w:kern w:val="0"/>
              </w:rPr>
              <w:t>控股、管理关系的不同单位）</w:t>
            </w:r>
          </w:p>
        </w:tc>
        <w:tc>
          <w:tcPr>
            <w:tcW w:w="7191" w:type="dxa"/>
            <w:gridSpan w:val="4"/>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rPr>
                <w:rFonts w:eastAsia="宋体" w:hAnsi="宋体"/>
                <w:kern w:val="0"/>
              </w:rPr>
            </w:pPr>
          </w:p>
        </w:tc>
      </w:tr>
      <w:tr w:rsidR="008019F0">
        <w:trPr>
          <w:trHeight w:val="621"/>
          <w:jc w:val="center"/>
        </w:trPr>
        <w:tc>
          <w:tcPr>
            <w:tcW w:w="2148" w:type="dxa"/>
            <w:tcBorders>
              <w:top w:val="single" w:sz="4" w:space="0" w:color="000000"/>
              <w:left w:val="single" w:sz="4" w:space="0" w:color="000000"/>
              <w:bottom w:val="single" w:sz="4" w:space="0" w:color="000000"/>
              <w:right w:val="single" w:sz="4" w:space="0" w:color="000000"/>
            </w:tcBorders>
            <w:vAlign w:val="center"/>
          </w:tcPr>
          <w:p w:rsidR="008019F0" w:rsidRDefault="007D7C4C">
            <w:pPr>
              <w:pStyle w:val="a8"/>
              <w:jc w:val="center"/>
              <w:rPr>
                <w:rFonts w:eastAsia="宋体" w:hAnsi="宋体"/>
                <w:kern w:val="0"/>
              </w:rPr>
            </w:pPr>
            <w:r>
              <w:rPr>
                <w:rFonts w:eastAsia="宋体" w:hAnsi="宋体" w:hint="eastAsia"/>
                <w:kern w:val="0"/>
              </w:rPr>
              <w:t>备注</w:t>
            </w:r>
          </w:p>
        </w:tc>
        <w:tc>
          <w:tcPr>
            <w:tcW w:w="7191" w:type="dxa"/>
            <w:gridSpan w:val="4"/>
            <w:tcBorders>
              <w:top w:val="single" w:sz="4" w:space="0" w:color="000000"/>
              <w:left w:val="single" w:sz="4" w:space="0" w:color="000000"/>
              <w:bottom w:val="single" w:sz="4" w:space="0" w:color="000000"/>
              <w:right w:val="single" w:sz="4" w:space="0" w:color="000000"/>
            </w:tcBorders>
            <w:vAlign w:val="center"/>
          </w:tcPr>
          <w:p w:rsidR="008019F0" w:rsidRDefault="008019F0">
            <w:pPr>
              <w:pStyle w:val="a8"/>
              <w:rPr>
                <w:rFonts w:eastAsia="宋体" w:hAnsi="宋体"/>
                <w:kern w:val="0"/>
              </w:rPr>
            </w:pPr>
          </w:p>
        </w:tc>
      </w:tr>
    </w:tbl>
    <w:p w:rsidR="008019F0" w:rsidRDefault="007D7C4C">
      <w:pPr>
        <w:spacing w:line="480" w:lineRule="exact"/>
        <w:rPr>
          <w:rFonts w:ascii="宋体" w:hAnsi="宋体" w:cs="宋体"/>
          <w:b/>
          <w:bCs/>
          <w:szCs w:val="21"/>
          <w:u w:val="single"/>
        </w:rPr>
      </w:pPr>
      <w:r>
        <w:rPr>
          <w:rFonts w:ascii="宋体" w:hAnsi="宋体" w:cs="宋体" w:hint="eastAsia"/>
          <w:b/>
          <w:bCs/>
          <w:szCs w:val="21"/>
          <w:u w:val="single"/>
        </w:rPr>
        <w:t>注：后</w:t>
      </w:r>
      <w:proofErr w:type="gramStart"/>
      <w:r>
        <w:rPr>
          <w:rFonts w:ascii="宋体" w:hAnsi="宋体" w:cs="宋体" w:hint="eastAsia"/>
          <w:b/>
          <w:bCs/>
          <w:szCs w:val="21"/>
          <w:u w:val="single"/>
        </w:rPr>
        <w:t>附</w:t>
      </w:r>
      <w:r>
        <w:rPr>
          <w:rFonts w:ascii="宋体" w:hAnsi="宋体" w:cs="宋体" w:hint="eastAsia"/>
          <w:b/>
          <w:bCs/>
        </w:rPr>
        <w:t>供应</w:t>
      </w:r>
      <w:proofErr w:type="gramEnd"/>
      <w:r>
        <w:rPr>
          <w:rFonts w:ascii="宋体" w:hAnsi="宋体" w:cs="宋体" w:hint="eastAsia"/>
          <w:b/>
          <w:bCs/>
        </w:rPr>
        <w:t>商</w:t>
      </w:r>
      <w:r>
        <w:rPr>
          <w:rFonts w:ascii="宋体" w:hAnsi="宋体" w:cs="宋体" w:hint="eastAsia"/>
          <w:b/>
          <w:bCs/>
          <w:szCs w:val="21"/>
          <w:u w:val="single"/>
        </w:rPr>
        <w:t>资格审查资料及</w:t>
      </w:r>
      <w:r>
        <w:rPr>
          <w:rFonts w:ascii="宋体" w:hAnsi="宋体" w:cs="宋体" w:hint="eastAsia"/>
          <w:b/>
          <w:bCs/>
        </w:rPr>
        <w:t>供应商</w:t>
      </w:r>
      <w:r>
        <w:rPr>
          <w:rFonts w:ascii="宋体" w:hAnsi="宋体" w:cs="宋体" w:hint="eastAsia"/>
          <w:b/>
          <w:bCs/>
          <w:szCs w:val="21"/>
          <w:u w:val="single"/>
        </w:rPr>
        <w:t>认为有必要提交的材料等扫描件，如磋商文件已经提供的资料，此处无需重复提供。</w:t>
      </w:r>
    </w:p>
    <w:p w:rsidR="008019F0" w:rsidRDefault="008019F0">
      <w:pPr>
        <w:spacing w:line="480" w:lineRule="exact"/>
        <w:ind w:firstLineChars="200" w:firstLine="480"/>
        <w:rPr>
          <w:rFonts w:ascii="宋体" w:hAnsi="宋体" w:cs="宋体"/>
          <w:sz w:val="24"/>
        </w:rPr>
      </w:pPr>
    </w:p>
    <w:p w:rsidR="008019F0" w:rsidRDefault="007D7C4C">
      <w:pPr>
        <w:spacing w:line="440" w:lineRule="exact"/>
        <w:ind w:firstLineChars="200" w:firstLine="643"/>
        <w:jc w:val="center"/>
        <w:rPr>
          <w:rFonts w:ascii="宋体" w:hAnsi="宋体" w:cs="宋体"/>
          <w:b/>
          <w:sz w:val="32"/>
          <w:szCs w:val="32"/>
        </w:rPr>
      </w:pPr>
      <w:r>
        <w:rPr>
          <w:rFonts w:ascii="宋体" w:hAnsi="宋体" w:cs="宋体"/>
          <w:b/>
          <w:sz w:val="32"/>
          <w:szCs w:val="32"/>
        </w:rPr>
        <w:br w:type="page"/>
      </w:r>
      <w:r>
        <w:rPr>
          <w:rFonts w:ascii="宋体" w:hAnsi="宋体" w:cs="宋体" w:hint="eastAsia"/>
          <w:b/>
          <w:sz w:val="32"/>
          <w:szCs w:val="32"/>
        </w:rPr>
        <w:lastRenderedPageBreak/>
        <w:t>2、资格审查资料</w:t>
      </w:r>
    </w:p>
    <w:p w:rsidR="008019F0" w:rsidRDefault="008019F0">
      <w:pPr>
        <w:pStyle w:val="a7"/>
      </w:pPr>
    </w:p>
    <w:p w:rsidR="008019F0" w:rsidRDefault="007D7C4C">
      <w:pPr>
        <w:spacing w:line="360" w:lineRule="auto"/>
        <w:ind w:firstLineChars="200" w:firstLine="480"/>
        <w:rPr>
          <w:rFonts w:ascii="宋体" w:hAnsi="宋体" w:cs="宋体"/>
          <w:sz w:val="24"/>
        </w:rPr>
      </w:pPr>
      <w:r>
        <w:rPr>
          <w:rFonts w:ascii="宋体" w:hAnsi="宋体" w:cs="宋体" w:hint="eastAsia"/>
          <w:sz w:val="24"/>
        </w:rPr>
        <w:t>1、报名时需在本公告页“附件”中下载“（后勤信息类）河南省人民医院响应报名登记表”，该表必须认真如实填写，否则报名不予受理；</w:t>
      </w:r>
    </w:p>
    <w:p w:rsidR="008019F0" w:rsidRDefault="007D7C4C">
      <w:pPr>
        <w:spacing w:line="360" w:lineRule="auto"/>
        <w:ind w:firstLineChars="200" w:firstLine="480"/>
        <w:rPr>
          <w:rFonts w:ascii="宋体" w:hAnsi="宋体" w:cs="宋体"/>
          <w:sz w:val="24"/>
        </w:rPr>
      </w:pPr>
      <w:r>
        <w:rPr>
          <w:rFonts w:ascii="宋体" w:hAnsi="宋体" w:cs="宋体" w:hint="eastAsia"/>
          <w:sz w:val="24"/>
        </w:rPr>
        <w:t>2、响应人的营业执照、组织机构代码证、税务登记证或三证合一营业执照、</w:t>
      </w:r>
      <w:r>
        <w:rPr>
          <w:rFonts w:ascii="宋体" w:hAnsi="宋体" w:cs="宋体" w:hint="eastAsia"/>
          <w:sz w:val="24"/>
          <w:shd w:val="clear" w:color="auto" w:fill="FFFFFF"/>
        </w:rPr>
        <w:t>质量管理体系证书及相关放射卫生技术服务评价资质证书、职业卫生技术服务机构资质证书、环</w:t>
      </w:r>
      <w:proofErr w:type="gramStart"/>
      <w:r>
        <w:rPr>
          <w:rFonts w:ascii="宋体" w:hAnsi="宋体" w:cs="宋体" w:hint="eastAsia"/>
          <w:sz w:val="24"/>
          <w:shd w:val="clear" w:color="auto" w:fill="FFFFFF"/>
        </w:rPr>
        <w:t>评师证</w:t>
      </w:r>
      <w:proofErr w:type="gramEnd"/>
      <w:r>
        <w:rPr>
          <w:rFonts w:ascii="宋体" w:hAnsi="宋体" w:cs="宋体" w:hint="eastAsia"/>
          <w:sz w:val="24"/>
          <w:shd w:val="clear" w:color="auto" w:fill="FFFFFF"/>
        </w:rPr>
        <w:t>及查询记录、技术人员资格证书等专业资质文件</w:t>
      </w:r>
      <w:r>
        <w:rPr>
          <w:rFonts w:ascii="宋体" w:hAnsi="宋体" w:cs="宋体" w:hint="eastAsia"/>
          <w:sz w:val="24"/>
        </w:rPr>
        <w:t>等文件；</w:t>
      </w:r>
    </w:p>
    <w:p w:rsidR="008019F0" w:rsidRDefault="007D7C4C">
      <w:pPr>
        <w:spacing w:line="360" w:lineRule="auto"/>
        <w:ind w:firstLineChars="200" w:firstLine="480"/>
        <w:rPr>
          <w:rFonts w:ascii="宋体" w:hAnsi="宋体" w:cs="宋体"/>
          <w:sz w:val="24"/>
        </w:rPr>
      </w:pPr>
      <w:r>
        <w:rPr>
          <w:rFonts w:ascii="宋体" w:hAnsi="宋体" w:cs="宋体" w:hint="eastAsia"/>
          <w:sz w:val="24"/>
        </w:rPr>
        <w:t>3、法定代表人身份证或法人授权委托书及被授权人身份证明文件；</w:t>
      </w:r>
    </w:p>
    <w:p w:rsidR="008019F0" w:rsidRDefault="007D7C4C">
      <w:pPr>
        <w:spacing w:line="360" w:lineRule="auto"/>
        <w:ind w:firstLineChars="200" w:firstLine="480"/>
        <w:rPr>
          <w:rFonts w:ascii="宋体" w:hAnsi="宋体" w:cs="宋体"/>
          <w:b/>
          <w:kern w:val="0"/>
          <w:sz w:val="24"/>
        </w:rPr>
      </w:pPr>
      <w:r>
        <w:rPr>
          <w:rFonts w:ascii="宋体" w:hAnsi="宋体" w:cs="宋体" w:hint="eastAsia"/>
          <w:bCs/>
          <w:kern w:val="0"/>
          <w:sz w:val="24"/>
        </w:rPr>
        <w:t>4、</w:t>
      </w:r>
      <w:r>
        <w:rPr>
          <w:rFonts w:ascii="宋体" w:hAnsi="宋体" w:cs="宋体" w:hint="eastAsia"/>
          <w:sz w:val="24"/>
        </w:rPr>
        <w:t>自2019年1月1日以来，具有与本次招标内容及参数类似的工程业绩，</w:t>
      </w:r>
      <w:r>
        <w:rPr>
          <w:rFonts w:ascii="宋体" w:hAnsi="宋体" w:cs="宋体" w:hint="eastAsia"/>
          <w:b/>
          <w:bCs/>
          <w:sz w:val="24"/>
        </w:rPr>
        <w:t>至少分别提供2份类似项目的放射防护预评</w:t>
      </w:r>
      <w:proofErr w:type="gramStart"/>
      <w:r>
        <w:rPr>
          <w:rFonts w:ascii="宋体" w:hAnsi="宋体" w:cs="宋体" w:hint="eastAsia"/>
          <w:b/>
          <w:bCs/>
          <w:sz w:val="24"/>
        </w:rPr>
        <w:t>控评项目</w:t>
      </w:r>
      <w:proofErr w:type="gramEnd"/>
      <w:r>
        <w:rPr>
          <w:rFonts w:ascii="宋体" w:hAnsi="宋体" w:cs="宋体" w:hint="eastAsia"/>
          <w:b/>
          <w:bCs/>
          <w:sz w:val="24"/>
        </w:rPr>
        <w:t>和医疗机构放疗或核医学类辐射项目环境影响评价报告的业绩；需提供技术服务合同复印件和项目批复文件复印件</w:t>
      </w:r>
      <w:r>
        <w:rPr>
          <w:rFonts w:ascii="宋体" w:hAnsi="宋体" w:cs="宋体" w:hint="eastAsia"/>
          <w:b/>
          <w:kern w:val="0"/>
          <w:sz w:val="24"/>
        </w:rPr>
        <w:t>（加盖公司公章）；</w:t>
      </w:r>
    </w:p>
    <w:p w:rsidR="008019F0" w:rsidRDefault="007D7C4C">
      <w:pPr>
        <w:spacing w:line="360" w:lineRule="auto"/>
        <w:ind w:firstLineChars="200" w:firstLine="480"/>
        <w:rPr>
          <w:rFonts w:ascii="宋体" w:hAnsi="宋体" w:cs="宋体"/>
          <w:sz w:val="24"/>
        </w:rPr>
      </w:pPr>
      <w:r>
        <w:rPr>
          <w:rFonts w:ascii="宋体" w:hAnsi="宋体" w:cs="宋体" w:hint="eastAsia"/>
          <w:sz w:val="24"/>
        </w:rPr>
        <w:t>5、响应人具有2021年度经审计的财务报告或其基本开户银行出具的资信证明；</w:t>
      </w:r>
    </w:p>
    <w:p w:rsidR="008019F0" w:rsidRDefault="007D7C4C">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kern w:val="0"/>
          <w:sz w:val="24"/>
          <w:szCs w:val="22"/>
        </w:rPr>
        <w:t>具有履行合同所必需的设备和专业技术能力（提供承诺书）</w:t>
      </w:r>
      <w:r>
        <w:rPr>
          <w:rFonts w:ascii="宋体" w:hAnsi="宋体" w:cs="宋体" w:hint="eastAsia"/>
          <w:sz w:val="24"/>
        </w:rPr>
        <w:t>；</w:t>
      </w:r>
    </w:p>
    <w:p w:rsidR="008019F0" w:rsidRDefault="007D7C4C">
      <w:pPr>
        <w:spacing w:line="360" w:lineRule="auto"/>
        <w:ind w:firstLineChars="200" w:firstLine="480"/>
        <w:rPr>
          <w:rFonts w:ascii="宋体" w:hAnsi="宋体" w:cs="宋体"/>
          <w:sz w:val="24"/>
        </w:rPr>
      </w:pPr>
      <w:r>
        <w:rPr>
          <w:rFonts w:ascii="宋体" w:hAnsi="宋体" w:cs="宋体" w:hint="eastAsia"/>
          <w:sz w:val="24"/>
        </w:rPr>
        <w:t>7、有依法缴纳税收和社会保障资金的良好记录(提供2022年近三个月以来任意一个月缴纳税收和社会保险的申报证明材料，依法免税或不需要缴纳社会保障资金的响应人，应提供相应文件证明其依法免税或不需要缴纳社会保障资金)；</w:t>
      </w:r>
    </w:p>
    <w:p w:rsidR="008019F0" w:rsidRDefault="007D7C4C">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bCs/>
          <w:kern w:val="0"/>
          <w:sz w:val="24"/>
        </w:rPr>
        <w:t>响应</w:t>
      </w:r>
      <w:r>
        <w:rPr>
          <w:rFonts w:ascii="宋体" w:hAnsi="宋体" w:cs="宋体"/>
          <w:bCs/>
          <w:kern w:val="0"/>
          <w:sz w:val="24"/>
        </w:rPr>
        <w:t>人须具有良好的社会信誉，即通过</w:t>
      </w:r>
      <w:r>
        <w:rPr>
          <w:rFonts w:ascii="宋体" w:hAnsi="宋体" w:cs="宋体" w:hint="eastAsia"/>
          <w:bCs/>
          <w:kern w:val="0"/>
          <w:sz w:val="24"/>
        </w:rPr>
        <w:t>“中国执行信息公开网”</w:t>
      </w:r>
      <w:r>
        <w:rPr>
          <w:rFonts w:ascii="宋体" w:hAnsi="宋体" w:cs="宋体"/>
          <w:bCs/>
          <w:kern w:val="0"/>
          <w:sz w:val="24"/>
        </w:rPr>
        <w:t>网站（zxgk.court.gov.cn）查询</w:t>
      </w:r>
      <w:r>
        <w:rPr>
          <w:rFonts w:ascii="宋体" w:hAnsi="宋体" w:cs="宋体" w:hint="eastAsia"/>
          <w:bCs/>
          <w:kern w:val="0"/>
          <w:sz w:val="24"/>
        </w:rPr>
        <w:t>响应</w:t>
      </w:r>
      <w:r>
        <w:rPr>
          <w:rFonts w:ascii="宋体" w:hAnsi="宋体" w:cs="宋体"/>
          <w:bCs/>
          <w:kern w:val="0"/>
          <w:sz w:val="24"/>
        </w:rPr>
        <w:t>人为“失信被执行人”</w:t>
      </w:r>
      <w:r>
        <w:rPr>
          <w:rFonts w:ascii="宋体" w:hAnsi="宋体" w:cs="宋体" w:hint="eastAsia"/>
          <w:bCs/>
          <w:kern w:val="0"/>
          <w:sz w:val="24"/>
        </w:rPr>
        <w:t>，</w:t>
      </w:r>
      <w:r>
        <w:rPr>
          <w:rFonts w:ascii="宋体" w:hAnsi="宋体" w:cs="宋体"/>
          <w:bCs/>
          <w:kern w:val="0"/>
          <w:sz w:val="24"/>
        </w:rPr>
        <w:t>通过“信用中国”网站（www.creditchina.gov.cn）查询</w:t>
      </w:r>
      <w:r>
        <w:rPr>
          <w:rFonts w:ascii="宋体" w:hAnsi="宋体" w:cs="宋体" w:hint="eastAsia"/>
          <w:bCs/>
          <w:kern w:val="0"/>
          <w:sz w:val="24"/>
        </w:rPr>
        <w:t>响应</w:t>
      </w:r>
      <w:r>
        <w:rPr>
          <w:rFonts w:ascii="宋体" w:hAnsi="宋体" w:cs="宋体"/>
          <w:bCs/>
          <w:kern w:val="0"/>
          <w:sz w:val="24"/>
        </w:rPr>
        <w:t>人为“重大税收违法案件当事人”</w:t>
      </w:r>
      <w:r>
        <w:rPr>
          <w:rFonts w:ascii="宋体" w:hAnsi="宋体" w:cs="宋体" w:hint="eastAsia"/>
          <w:bCs/>
          <w:kern w:val="0"/>
          <w:sz w:val="24"/>
        </w:rPr>
        <w:t>，通过“中国政府采购网”查询响应</w:t>
      </w:r>
      <w:r>
        <w:rPr>
          <w:rFonts w:ascii="宋体" w:hAnsi="宋体" w:cs="宋体"/>
          <w:bCs/>
          <w:kern w:val="0"/>
          <w:sz w:val="24"/>
        </w:rPr>
        <w:t>人</w:t>
      </w:r>
      <w:r>
        <w:rPr>
          <w:rFonts w:ascii="宋体" w:hAnsi="宋体" w:cs="宋体" w:hint="eastAsia"/>
          <w:bCs/>
          <w:kern w:val="0"/>
          <w:sz w:val="24"/>
        </w:rPr>
        <w:t>存在</w:t>
      </w:r>
      <w:r>
        <w:rPr>
          <w:rFonts w:ascii="宋体" w:hAnsi="宋体" w:cs="宋体"/>
          <w:bCs/>
          <w:kern w:val="0"/>
          <w:sz w:val="24"/>
        </w:rPr>
        <w:t>“政府采购严重违法失信行为记录”，</w:t>
      </w:r>
      <w:r>
        <w:rPr>
          <w:rFonts w:ascii="宋体" w:hAnsi="宋体" w:cs="宋体" w:hint="eastAsia"/>
          <w:bCs/>
          <w:kern w:val="0"/>
          <w:sz w:val="24"/>
        </w:rPr>
        <w:t>存在上述情形之一的</w:t>
      </w:r>
      <w:r>
        <w:rPr>
          <w:rFonts w:ascii="宋体" w:hAnsi="宋体" w:cs="宋体"/>
          <w:bCs/>
          <w:kern w:val="0"/>
          <w:sz w:val="24"/>
        </w:rPr>
        <w:t>其</w:t>
      </w:r>
      <w:r>
        <w:rPr>
          <w:rFonts w:ascii="宋体" w:hAnsi="宋体" w:cs="宋体" w:hint="eastAsia"/>
          <w:bCs/>
          <w:kern w:val="0"/>
          <w:sz w:val="24"/>
        </w:rPr>
        <w:t>磋商</w:t>
      </w:r>
      <w:r>
        <w:rPr>
          <w:rFonts w:ascii="宋体" w:hAnsi="宋体" w:cs="宋体"/>
          <w:bCs/>
          <w:kern w:val="0"/>
          <w:sz w:val="24"/>
        </w:rPr>
        <w:t>响应文件将被拒绝</w:t>
      </w:r>
      <w:r>
        <w:rPr>
          <w:rFonts w:ascii="宋体" w:hAnsi="宋体" w:cs="宋体" w:hint="eastAsia"/>
          <w:bCs/>
          <w:kern w:val="0"/>
          <w:sz w:val="24"/>
        </w:rPr>
        <w:t>（查询日期为磋商公告发布之日或以后）</w:t>
      </w:r>
      <w:r>
        <w:rPr>
          <w:rFonts w:ascii="宋体" w:hAnsi="宋体" w:cs="宋体" w:hint="eastAsia"/>
          <w:sz w:val="24"/>
        </w:rPr>
        <w:t>；</w:t>
      </w:r>
    </w:p>
    <w:p w:rsidR="008019F0" w:rsidRDefault="007D7C4C">
      <w:pPr>
        <w:spacing w:line="360" w:lineRule="auto"/>
        <w:ind w:firstLineChars="200" w:firstLine="480"/>
        <w:rPr>
          <w:rFonts w:ascii="宋体" w:hAnsi="Calibri" w:cs="宋体"/>
        </w:rPr>
      </w:pPr>
      <w:r>
        <w:rPr>
          <w:rFonts w:ascii="宋体" w:hAnsi="宋体" w:cs="宋体" w:hint="eastAsia"/>
          <w:sz w:val="24"/>
        </w:rPr>
        <w:t>9、响应人在“信用中国”、“国家企业信用信息公示系统”及“中国政府采购网”网站查询结果。</w:t>
      </w:r>
    </w:p>
    <w:p w:rsidR="008019F0" w:rsidRDefault="008019F0">
      <w:pPr>
        <w:pStyle w:val="a7"/>
        <w:ind w:firstLine="480"/>
        <w:rPr>
          <w:rFonts w:ascii="宋体" w:hAnsi="Calibri" w:cs="Calibri"/>
          <w:sz w:val="24"/>
        </w:rPr>
      </w:pPr>
    </w:p>
    <w:p w:rsidR="008019F0" w:rsidRDefault="008019F0">
      <w:pPr>
        <w:pStyle w:val="a7"/>
        <w:ind w:firstLine="480"/>
        <w:rPr>
          <w:rFonts w:ascii="宋体" w:hAnsi="Calibri" w:cs="Calibri"/>
          <w:sz w:val="24"/>
        </w:rPr>
      </w:pPr>
    </w:p>
    <w:p w:rsidR="008019F0" w:rsidRDefault="008019F0">
      <w:pPr>
        <w:pStyle w:val="a7"/>
        <w:ind w:firstLine="480"/>
        <w:rPr>
          <w:rFonts w:ascii="宋体" w:hAnsi="Calibri" w:cs="Calibri"/>
          <w:sz w:val="24"/>
        </w:rPr>
      </w:pPr>
    </w:p>
    <w:p w:rsidR="008019F0" w:rsidRDefault="008019F0">
      <w:pPr>
        <w:pStyle w:val="a7"/>
        <w:ind w:firstLine="480"/>
        <w:rPr>
          <w:rFonts w:ascii="宋体" w:hAnsi="Calibri" w:cs="Calibri"/>
          <w:sz w:val="24"/>
        </w:rPr>
      </w:pPr>
    </w:p>
    <w:p w:rsidR="008019F0" w:rsidRDefault="008019F0">
      <w:pPr>
        <w:pStyle w:val="a7"/>
        <w:ind w:firstLine="480"/>
        <w:rPr>
          <w:rFonts w:ascii="宋体" w:hAnsi="Calibri" w:cs="Calibri"/>
          <w:sz w:val="24"/>
        </w:rPr>
      </w:pPr>
    </w:p>
    <w:p w:rsidR="008019F0" w:rsidRDefault="008019F0">
      <w:pPr>
        <w:pStyle w:val="a7"/>
        <w:ind w:firstLine="480"/>
        <w:rPr>
          <w:rFonts w:ascii="宋体" w:hAnsi="Calibri" w:cs="Calibri"/>
          <w:sz w:val="24"/>
        </w:rPr>
      </w:pPr>
    </w:p>
    <w:p w:rsidR="008019F0" w:rsidRDefault="008019F0">
      <w:pPr>
        <w:pStyle w:val="a7"/>
        <w:ind w:firstLine="480"/>
        <w:rPr>
          <w:rFonts w:ascii="宋体" w:hAnsi="Calibri" w:cs="Calibri"/>
          <w:sz w:val="24"/>
        </w:rPr>
      </w:pPr>
    </w:p>
    <w:p w:rsidR="008019F0" w:rsidRDefault="008019F0">
      <w:pPr>
        <w:pStyle w:val="a7"/>
        <w:ind w:firstLine="480"/>
        <w:rPr>
          <w:rFonts w:ascii="宋体" w:hAnsi="Calibri" w:cs="Calibri"/>
          <w:sz w:val="24"/>
        </w:rPr>
      </w:pPr>
    </w:p>
    <w:p w:rsidR="008019F0" w:rsidRDefault="007D7C4C">
      <w:pPr>
        <w:pStyle w:val="a7"/>
        <w:ind w:firstLineChars="0" w:firstLine="0"/>
        <w:rPr>
          <w:rFonts w:ascii="宋体" w:hAnsi="宋体" w:cs="宋体"/>
          <w:b/>
          <w:sz w:val="32"/>
          <w:szCs w:val="32"/>
        </w:rPr>
      </w:pPr>
      <w:r>
        <w:rPr>
          <w:rFonts w:ascii="宋体" w:hAnsi="Calibri" w:cs="Calibri" w:hint="eastAsia"/>
          <w:sz w:val="24"/>
        </w:rPr>
        <w:lastRenderedPageBreak/>
        <w:t>附件：</w:t>
      </w:r>
    </w:p>
    <w:p w:rsidR="008019F0" w:rsidRDefault="007D7C4C">
      <w:pPr>
        <w:spacing w:line="360" w:lineRule="auto"/>
        <w:jc w:val="center"/>
        <w:rPr>
          <w:rFonts w:hAnsi="宋体"/>
          <w:sz w:val="24"/>
        </w:rPr>
      </w:pPr>
      <w:r>
        <w:rPr>
          <w:rFonts w:hAnsi="宋体" w:hint="eastAsia"/>
          <w:b/>
          <w:bCs/>
          <w:sz w:val="30"/>
          <w:szCs w:val="30"/>
        </w:rPr>
        <w:t>承诺书</w:t>
      </w:r>
    </w:p>
    <w:p w:rsidR="008019F0" w:rsidRDefault="007D7C4C">
      <w:pPr>
        <w:autoSpaceDE w:val="0"/>
        <w:autoSpaceDN w:val="0"/>
        <w:adjustRightInd w:val="0"/>
        <w:spacing w:line="360" w:lineRule="auto"/>
        <w:ind w:firstLine="470"/>
        <w:rPr>
          <w:rFonts w:hAnsi="宋体"/>
          <w:sz w:val="24"/>
        </w:rPr>
      </w:pPr>
      <w:r>
        <w:rPr>
          <w:rFonts w:hAnsi="宋体" w:hint="eastAsia"/>
          <w:sz w:val="24"/>
        </w:rPr>
        <w:t>致：</w:t>
      </w:r>
      <w:r>
        <w:rPr>
          <w:rFonts w:ascii="宋体" w:hAnsi="宋体" w:cs="宋体" w:hint="eastAsia"/>
          <w:kern w:val="0"/>
          <w:sz w:val="24"/>
        </w:rPr>
        <w:t>河南省人民医院</w:t>
      </w:r>
    </w:p>
    <w:p w:rsidR="008019F0" w:rsidRDefault="007D7C4C">
      <w:pPr>
        <w:autoSpaceDE w:val="0"/>
        <w:autoSpaceDN w:val="0"/>
        <w:adjustRightInd w:val="0"/>
        <w:spacing w:line="360" w:lineRule="auto"/>
        <w:ind w:firstLine="470"/>
        <w:rPr>
          <w:rFonts w:ascii="宋体" w:hAnsi="宋体"/>
          <w:kern w:val="0"/>
          <w:sz w:val="24"/>
          <w:lang w:val="zh-CN"/>
        </w:rPr>
      </w:pPr>
      <w:r>
        <w:rPr>
          <w:rFonts w:ascii="宋体" w:hAnsi="宋体" w:hint="eastAsia"/>
          <w:kern w:val="0"/>
          <w:sz w:val="24"/>
          <w:lang w:val="zh-CN"/>
        </w:rPr>
        <w:t>我公司具有良好的商业信誉和健全的财务会计制度；有依法缴纳税收和社会保障资金的良好记录；财务没有处于被责令停业或破产状态，且资产未被重组、接管和冻结；我公司遵守国家有关的法律、法规和政策，近三年内在</w:t>
      </w:r>
      <w:r>
        <w:rPr>
          <w:rFonts w:ascii="宋体" w:hAnsi="宋体" w:hint="eastAsia"/>
          <w:kern w:val="0"/>
          <w:sz w:val="24"/>
        </w:rPr>
        <w:t>经营</w:t>
      </w:r>
      <w:r>
        <w:rPr>
          <w:rFonts w:ascii="宋体" w:hAnsi="宋体" w:hint="eastAsia"/>
          <w:kern w:val="0"/>
          <w:sz w:val="24"/>
          <w:lang w:val="zh-CN"/>
        </w:rPr>
        <w:t>活动中无重大违法犯罪记录和重大失信行为，特此声明。</w:t>
      </w:r>
    </w:p>
    <w:p w:rsidR="008019F0" w:rsidRDefault="007D7C4C">
      <w:pPr>
        <w:autoSpaceDE w:val="0"/>
        <w:autoSpaceDN w:val="0"/>
        <w:adjustRightInd w:val="0"/>
        <w:spacing w:line="360" w:lineRule="auto"/>
        <w:ind w:firstLine="470"/>
        <w:rPr>
          <w:rFonts w:hAnsi="宋体"/>
          <w:sz w:val="24"/>
        </w:rPr>
      </w:pPr>
      <w:r>
        <w:rPr>
          <w:rFonts w:ascii="宋体" w:hAnsi="宋体" w:hint="eastAsia"/>
          <w:kern w:val="0"/>
          <w:sz w:val="24"/>
          <w:lang w:val="zh-CN"/>
        </w:rPr>
        <w:t>在本次采购响应活动中、中标后签订合同时或在合同履行过程中，如发现我单位存在与上述承诺不符的行为，我单位同意采购人拒绝我单位的响应、取消我单位的中标资格或单方解除与我单位已签订的合同，并不需承担任何违约或赔偿责任。</w:t>
      </w:r>
    </w:p>
    <w:p w:rsidR="008019F0" w:rsidRDefault="007D7C4C">
      <w:pPr>
        <w:spacing w:line="360" w:lineRule="auto"/>
        <w:jc w:val="right"/>
        <w:rPr>
          <w:rFonts w:hAnsi="宋体"/>
          <w:sz w:val="24"/>
        </w:rPr>
      </w:pPr>
      <w:r>
        <w:rPr>
          <w:rFonts w:hAnsi="宋体" w:hint="eastAsia"/>
          <w:sz w:val="24"/>
        </w:rPr>
        <w:t>声明人：（</w:t>
      </w:r>
      <w:r>
        <w:rPr>
          <w:rFonts w:ascii="宋体" w:hAnsi="宋体" w:cs="宋体" w:hint="eastAsia"/>
          <w:sz w:val="24"/>
        </w:rPr>
        <w:t>公章</w:t>
      </w:r>
      <w:r>
        <w:rPr>
          <w:rFonts w:hAnsi="宋体" w:hint="eastAsia"/>
          <w:sz w:val="24"/>
        </w:rPr>
        <w:t>）</w:t>
      </w:r>
    </w:p>
    <w:p w:rsidR="008019F0" w:rsidRDefault="007D7C4C">
      <w:pPr>
        <w:spacing w:line="360" w:lineRule="auto"/>
        <w:jc w:val="right"/>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p w:rsidR="008019F0" w:rsidRDefault="008019F0">
      <w:pPr>
        <w:pStyle w:val="12"/>
        <w:rPr>
          <w:rFonts w:hAnsi="宋体"/>
          <w:sz w:val="24"/>
        </w:rPr>
      </w:pPr>
    </w:p>
    <w:p w:rsidR="008019F0" w:rsidRDefault="008019F0">
      <w:pPr>
        <w:pStyle w:val="12"/>
        <w:rPr>
          <w:rFonts w:hAnsi="宋体"/>
          <w:sz w:val="24"/>
        </w:rPr>
      </w:pPr>
    </w:p>
    <w:p w:rsidR="008019F0" w:rsidRDefault="007D7C4C">
      <w:pPr>
        <w:pStyle w:val="12"/>
        <w:rPr>
          <w:rFonts w:hAnsi="宋体"/>
          <w:sz w:val="24"/>
        </w:rPr>
      </w:pPr>
      <w:r>
        <w:rPr>
          <w:rFonts w:hAnsi="宋体"/>
          <w:sz w:val="24"/>
        </w:rPr>
        <w:br w:type="page"/>
      </w:r>
    </w:p>
    <w:p w:rsidR="008019F0" w:rsidRDefault="007D7C4C">
      <w:pPr>
        <w:spacing w:line="480" w:lineRule="exact"/>
        <w:jc w:val="center"/>
        <w:rPr>
          <w:rFonts w:ascii="宋体" w:hAnsi="Calibri" w:cs="宋体"/>
          <w:b/>
          <w:sz w:val="32"/>
          <w:szCs w:val="32"/>
        </w:rPr>
      </w:pPr>
      <w:r>
        <w:rPr>
          <w:rFonts w:ascii="宋体" w:hAnsi="宋体" w:cs="宋体" w:hint="eastAsia"/>
          <w:b/>
          <w:sz w:val="32"/>
          <w:szCs w:val="32"/>
        </w:rPr>
        <w:lastRenderedPageBreak/>
        <w:t>3、2019年1月1日以来完成的类似项目情况表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6762"/>
      </w:tblGrid>
      <w:tr w:rsidR="008019F0">
        <w:trPr>
          <w:trHeight w:val="794"/>
          <w:jc w:val="center"/>
        </w:trPr>
        <w:tc>
          <w:tcPr>
            <w:tcW w:w="1760"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80" w:lineRule="exact"/>
              <w:jc w:val="center"/>
              <w:rPr>
                <w:rFonts w:ascii="宋体" w:hAnsi="Calibri" w:cs="宋体"/>
                <w:sz w:val="24"/>
              </w:rPr>
            </w:pPr>
            <w:r>
              <w:rPr>
                <w:rFonts w:ascii="宋体" w:hAnsi="宋体" w:cs="宋体" w:hint="eastAsia"/>
                <w:kern w:val="0"/>
                <w:sz w:val="24"/>
              </w:rPr>
              <w:t>项目</w:t>
            </w:r>
            <w:r>
              <w:rPr>
                <w:rFonts w:ascii="宋体" w:hAnsi="宋体" w:cs="宋体" w:hint="eastAsia"/>
                <w:spacing w:val="-2"/>
                <w:kern w:val="0"/>
                <w:sz w:val="24"/>
              </w:rPr>
              <w:t>名</w:t>
            </w:r>
            <w:r>
              <w:rPr>
                <w:rFonts w:ascii="宋体" w:hAnsi="宋体" w:cs="宋体" w:hint="eastAsia"/>
                <w:kern w:val="0"/>
                <w:sz w:val="24"/>
              </w:rPr>
              <w:t>称</w:t>
            </w:r>
          </w:p>
        </w:tc>
        <w:tc>
          <w:tcPr>
            <w:tcW w:w="6762" w:type="dxa"/>
            <w:tcBorders>
              <w:top w:val="single" w:sz="4" w:space="0" w:color="auto"/>
              <w:left w:val="nil"/>
              <w:bottom w:val="single" w:sz="4" w:space="0" w:color="auto"/>
              <w:right w:val="single" w:sz="4" w:space="0" w:color="auto"/>
            </w:tcBorders>
            <w:vAlign w:val="center"/>
          </w:tcPr>
          <w:p w:rsidR="008019F0" w:rsidRDefault="008019F0">
            <w:pPr>
              <w:spacing w:line="480" w:lineRule="exact"/>
              <w:jc w:val="center"/>
              <w:rPr>
                <w:rFonts w:ascii="宋体" w:hAnsi="Calibri" w:cs="宋体"/>
                <w:sz w:val="24"/>
              </w:rPr>
            </w:pPr>
          </w:p>
        </w:tc>
      </w:tr>
      <w:tr w:rsidR="008019F0">
        <w:trPr>
          <w:trHeight w:val="794"/>
          <w:jc w:val="center"/>
        </w:trPr>
        <w:tc>
          <w:tcPr>
            <w:tcW w:w="1760"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80" w:lineRule="exact"/>
              <w:jc w:val="center"/>
              <w:rPr>
                <w:rFonts w:ascii="宋体" w:hAnsi="Calibri" w:cs="宋体"/>
                <w:sz w:val="24"/>
              </w:rPr>
            </w:pPr>
            <w:r>
              <w:rPr>
                <w:rFonts w:ascii="宋体" w:hAnsi="宋体" w:cs="宋体" w:hint="eastAsia"/>
                <w:kern w:val="0"/>
                <w:sz w:val="24"/>
              </w:rPr>
              <w:t>项目</w:t>
            </w:r>
            <w:r>
              <w:rPr>
                <w:rFonts w:ascii="宋体" w:hAnsi="宋体" w:cs="宋体" w:hint="eastAsia"/>
                <w:spacing w:val="-2"/>
                <w:kern w:val="0"/>
                <w:sz w:val="24"/>
              </w:rPr>
              <w:t>所</w:t>
            </w:r>
            <w:r>
              <w:rPr>
                <w:rFonts w:ascii="宋体" w:hAnsi="宋体" w:cs="宋体" w:hint="eastAsia"/>
                <w:kern w:val="0"/>
                <w:sz w:val="24"/>
              </w:rPr>
              <w:t>在地</w:t>
            </w:r>
          </w:p>
        </w:tc>
        <w:tc>
          <w:tcPr>
            <w:tcW w:w="6762" w:type="dxa"/>
            <w:tcBorders>
              <w:top w:val="single" w:sz="4" w:space="0" w:color="auto"/>
              <w:left w:val="nil"/>
              <w:bottom w:val="single" w:sz="4" w:space="0" w:color="auto"/>
              <w:right w:val="single" w:sz="4" w:space="0" w:color="auto"/>
            </w:tcBorders>
            <w:vAlign w:val="center"/>
          </w:tcPr>
          <w:p w:rsidR="008019F0" w:rsidRDefault="008019F0">
            <w:pPr>
              <w:spacing w:line="480" w:lineRule="exact"/>
              <w:jc w:val="center"/>
              <w:rPr>
                <w:rFonts w:ascii="宋体" w:hAnsi="Calibri" w:cs="宋体"/>
                <w:sz w:val="24"/>
              </w:rPr>
            </w:pPr>
          </w:p>
        </w:tc>
      </w:tr>
      <w:tr w:rsidR="008019F0">
        <w:trPr>
          <w:trHeight w:val="794"/>
          <w:jc w:val="center"/>
        </w:trPr>
        <w:tc>
          <w:tcPr>
            <w:tcW w:w="1760"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80" w:lineRule="exact"/>
              <w:jc w:val="center"/>
              <w:rPr>
                <w:rFonts w:ascii="宋体" w:hAnsi="Calibri" w:cs="宋体"/>
                <w:sz w:val="24"/>
              </w:rPr>
            </w:pPr>
            <w:r>
              <w:rPr>
                <w:rFonts w:ascii="宋体" w:hAnsi="宋体" w:cs="宋体" w:hint="eastAsia"/>
                <w:sz w:val="24"/>
              </w:rPr>
              <w:t>委托人名称</w:t>
            </w:r>
          </w:p>
        </w:tc>
        <w:tc>
          <w:tcPr>
            <w:tcW w:w="6762" w:type="dxa"/>
            <w:tcBorders>
              <w:top w:val="single" w:sz="4" w:space="0" w:color="auto"/>
              <w:left w:val="nil"/>
              <w:bottom w:val="single" w:sz="4" w:space="0" w:color="auto"/>
              <w:right w:val="single" w:sz="4" w:space="0" w:color="auto"/>
            </w:tcBorders>
            <w:vAlign w:val="center"/>
          </w:tcPr>
          <w:p w:rsidR="008019F0" w:rsidRDefault="008019F0">
            <w:pPr>
              <w:spacing w:line="480" w:lineRule="exact"/>
              <w:jc w:val="center"/>
              <w:rPr>
                <w:rFonts w:ascii="宋体" w:hAnsi="Calibri" w:cs="宋体"/>
                <w:sz w:val="24"/>
              </w:rPr>
            </w:pPr>
          </w:p>
        </w:tc>
      </w:tr>
      <w:tr w:rsidR="008019F0">
        <w:trPr>
          <w:trHeight w:val="794"/>
          <w:jc w:val="center"/>
        </w:trPr>
        <w:tc>
          <w:tcPr>
            <w:tcW w:w="1760"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80" w:lineRule="exact"/>
              <w:jc w:val="center"/>
              <w:rPr>
                <w:rFonts w:ascii="宋体" w:hAnsi="Calibri" w:cs="宋体"/>
                <w:sz w:val="24"/>
              </w:rPr>
            </w:pPr>
            <w:r>
              <w:rPr>
                <w:rFonts w:ascii="宋体" w:hAnsi="宋体" w:cs="宋体" w:hint="eastAsia"/>
                <w:sz w:val="24"/>
              </w:rPr>
              <w:t>委托人地址</w:t>
            </w:r>
          </w:p>
        </w:tc>
        <w:tc>
          <w:tcPr>
            <w:tcW w:w="6762" w:type="dxa"/>
            <w:tcBorders>
              <w:top w:val="single" w:sz="4" w:space="0" w:color="auto"/>
              <w:left w:val="nil"/>
              <w:bottom w:val="single" w:sz="4" w:space="0" w:color="auto"/>
              <w:right w:val="single" w:sz="4" w:space="0" w:color="auto"/>
            </w:tcBorders>
            <w:vAlign w:val="center"/>
          </w:tcPr>
          <w:p w:rsidR="008019F0" w:rsidRDefault="008019F0">
            <w:pPr>
              <w:spacing w:line="480" w:lineRule="exact"/>
              <w:jc w:val="center"/>
              <w:rPr>
                <w:rFonts w:ascii="宋体" w:hAnsi="Calibri" w:cs="宋体"/>
                <w:sz w:val="24"/>
              </w:rPr>
            </w:pPr>
          </w:p>
        </w:tc>
      </w:tr>
      <w:tr w:rsidR="008019F0">
        <w:trPr>
          <w:trHeight w:val="794"/>
          <w:jc w:val="center"/>
        </w:trPr>
        <w:tc>
          <w:tcPr>
            <w:tcW w:w="1760"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80" w:lineRule="exact"/>
              <w:jc w:val="center"/>
              <w:rPr>
                <w:rFonts w:ascii="宋体" w:hAnsi="Calibri" w:cs="宋体"/>
                <w:sz w:val="24"/>
              </w:rPr>
            </w:pPr>
            <w:r>
              <w:rPr>
                <w:rFonts w:ascii="宋体" w:hAnsi="宋体" w:cs="宋体" w:hint="eastAsia"/>
                <w:sz w:val="24"/>
              </w:rPr>
              <w:t>委托人电话</w:t>
            </w:r>
          </w:p>
        </w:tc>
        <w:tc>
          <w:tcPr>
            <w:tcW w:w="6762" w:type="dxa"/>
            <w:tcBorders>
              <w:top w:val="single" w:sz="4" w:space="0" w:color="auto"/>
              <w:left w:val="nil"/>
              <w:bottom w:val="single" w:sz="4" w:space="0" w:color="auto"/>
              <w:right w:val="single" w:sz="4" w:space="0" w:color="auto"/>
            </w:tcBorders>
            <w:vAlign w:val="center"/>
          </w:tcPr>
          <w:p w:rsidR="008019F0" w:rsidRDefault="008019F0">
            <w:pPr>
              <w:spacing w:line="480" w:lineRule="exact"/>
              <w:jc w:val="center"/>
              <w:rPr>
                <w:rFonts w:ascii="宋体" w:hAnsi="Calibri" w:cs="宋体"/>
                <w:sz w:val="24"/>
              </w:rPr>
            </w:pPr>
          </w:p>
        </w:tc>
      </w:tr>
      <w:tr w:rsidR="008019F0">
        <w:trPr>
          <w:trHeight w:val="794"/>
          <w:jc w:val="center"/>
        </w:trPr>
        <w:tc>
          <w:tcPr>
            <w:tcW w:w="1760"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80" w:lineRule="exact"/>
              <w:jc w:val="center"/>
              <w:rPr>
                <w:rFonts w:ascii="宋体" w:hAnsi="Calibri" w:cs="宋体"/>
                <w:sz w:val="24"/>
              </w:rPr>
            </w:pPr>
            <w:r>
              <w:rPr>
                <w:rFonts w:ascii="宋体" w:hAnsi="宋体" w:cs="宋体" w:hint="eastAsia"/>
                <w:sz w:val="24"/>
              </w:rPr>
              <w:t>合同价格</w:t>
            </w:r>
          </w:p>
        </w:tc>
        <w:tc>
          <w:tcPr>
            <w:tcW w:w="6762" w:type="dxa"/>
            <w:tcBorders>
              <w:top w:val="single" w:sz="4" w:space="0" w:color="auto"/>
              <w:left w:val="nil"/>
              <w:bottom w:val="single" w:sz="4" w:space="0" w:color="auto"/>
              <w:right w:val="single" w:sz="4" w:space="0" w:color="auto"/>
            </w:tcBorders>
            <w:vAlign w:val="center"/>
          </w:tcPr>
          <w:p w:rsidR="008019F0" w:rsidRDefault="008019F0">
            <w:pPr>
              <w:spacing w:line="480" w:lineRule="exact"/>
              <w:jc w:val="center"/>
              <w:rPr>
                <w:rFonts w:ascii="宋体" w:hAnsi="Calibri" w:cs="宋体"/>
                <w:sz w:val="24"/>
              </w:rPr>
            </w:pPr>
          </w:p>
        </w:tc>
      </w:tr>
      <w:tr w:rsidR="008019F0">
        <w:trPr>
          <w:trHeight w:val="794"/>
          <w:jc w:val="center"/>
        </w:trPr>
        <w:tc>
          <w:tcPr>
            <w:tcW w:w="1760"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80" w:lineRule="exact"/>
              <w:jc w:val="center"/>
              <w:rPr>
                <w:rFonts w:ascii="宋体" w:hAnsi="Calibri" w:cs="宋体"/>
                <w:sz w:val="24"/>
              </w:rPr>
            </w:pPr>
            <w:r>
              <w:rPr>
                <w:rFonts w:ascii="宋体" w:hAnsi="宋体" w:cs="宋体" w:hint="eastAsia"/>
                <w:sz w:val="24"/>
              </w:rPr>
              <w:t>服务期限</w:t>
            </w:r>
          </w:p>
        </w:tc>
        <w:tc>
          <w:tcPr>
            <w:tcW w:w="6762" w:type="dxa"/>
            <w:tcBorders>
              <w:top w:val="single" w:sz="4" w:space="0" w:color="auto"/>
              <w:left w:val="nil"/>
              <w:bottom w:val="single" w:sz="4" w:space="0" w:color="auto"/>
              <w:right w:val="single" w:sz="4" w:space="0" w:color="auto"/>
            </w:tcBorders>
            <w:vAlign w:val="center"/>
          </w:tcPr>
          <w:p w:rsidR="008019F0" w:rsidRDefault="008019F0">
            <w:pPr>
              <w:spacing w:line="480" w:lineRule="exact"/>
              <w:jc w:val="center"/>
              <w:rPr>
                <w:rFonts w:ascii="宋体" w:hAnsi="Calibri" w:cs="宋体"/>
                <w:sz w:val="24"/>
              </w:rPr>
            </w:pPr>
          </w:p>
        </w:tc>
      </w:tr>
      <w:tr w:rsidR="008019F0">
        <w:trPr>
          <w:trHeight w:val="794"/>
          <w:jc w:val="center"/>
        </w:trPr>
        <w:tc>
          <w:tcPr>
            <w:tcW w:w="1760"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80" w:lineRule="exact"/>
              <w:jc w:val="center"/>
              <w:rPr>
                <w:rFonts w:ascii="宋体" w:hAnsi="Calibri" w:cs="宋体"/>
                <w:sz w:val="24"/>
              </w:rPr>
            </w:pPr>
            <w:r>
              <w:rPr>
                <w:rFonts w:ascii="宋体" w:hAnsi="宋体" w:cs="宋体" w:hint="eastAsia"/>
                <w:sz w:val="24"/>
              </w:rPr>
              <w:t>服务内容</w:t>
            </w:r>
          </w:p>
        </w:tc>
        <w:tc>
          <w:tcPr>
            <w:tcW w:w="6762" w:type="dxa"/>
            <w:tcBorders>
              <w:top w:val="single" w:sz="4" w:space="0" w:color="auto"/>
              <w:left w:val="nil"/>
              <w:bottom w:val="single" w:sz="4" w:space="0" w:color="auto"/>
              <w:right w:val="single" w:sz="4" w:space="0" w:color="auto"/>
            </w:tcBorders>
            <w:vAlign w:val="center"/>
          </w:tcPr>
          <w:p w:rsidR="008019F0" w:rsidRDefault="008019F0">
            <w:pPr>
              <w:spacing w:line="480" w:lineRule="exact"/>
              <w:jc w:val="center"/>
              <w:rPr>
                <w:rFonts w:ascii="宋体" w:hAnsi="Calibri" w:cs="宋体"/>
                <w:sz w:val="24"/>
              </w:rPr>
            </w:pPr>
          </w:p>
        </w:tc>
      </w:tr>
      <w:tr w:rsidR="008019F0">
        <w:trPr>
          <w:trHeight w:val="2038"/>
          <w:jc w:val="center"/>
        </w:trPr>
        <w:tc>
          <w:tcPr>
            <w:tcW w:w="1760"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80" w:lineRule="exact"/>
              <w:jc w:val="center"/>
              <w:rPr>
                <w:rFonts w:ascii="宋体" w:hAnsi="Calibri" w:cs="宋体"/>
                <w:sz w:val="24"/>
              </w:rPr>
            </w:pPr>
            <w:r>
              <w:rPr>
                <w:rFonts w:ascii="宋体" w:hAnsi="宋体" w:cs="宋体" w:hint="eastAsia"/>
                <w:sz w:val="24"/>
              </w:rPr>
              <w:t>项目描述</w:t>
            </w:r>
          </w:p>
        </w:tc>
        <w:tc>
          <w:tcPr>
            <w:tcW w:w="6762" w:type="dxa"/>
            <w:tcBorders>
              <w:top w:val="single" w:sz="4" w:space="0" w:color="auto"/>
              <w:left w:val="nil"/>
              <w:bottom w:val="single" w:sz="4" w:space="0" w:color="auto"/>
              <w:right w:val="single" w:sz="4" w:space="0" w:color="auto"/>
            </w:tcBorders>
            <w:vAlign w:val="center"/>
          </w:tcPr>
          <w:p w:rsidR="008019F0" w:rsidRDefault="008019F0">
            <w:pPr>
              <w:spacing w:line="480" w:lineRule="exact"/>
              <w:jc w:val="center"/>
              <w:rPr>
                <w:rFonts w:ascii="宋体" w:hAnsi="Calibri" w:cs="宋体"/>
                <w:sz w:val="24"/>
              </w:rPr>
            </w:pPr>
          </w:p>
        </w:tc>
      </w:tr>
      <w:tr w:rsidR="008019F0">
        <w:trPr>
          <w:trHeight w:val="794"/>
          <w:jc w:val="center"/>
        </w:trPr>
        <w:tc>
          <w:tcPr>
            <w:tcW w:w="1760" w:type="dxa"/>
            <w:tcBorders>
              <w:top w:val="single" w:sz="4" w:space="0" w:color="auto"/>
              <w:left w:val="single" w:sz="4" w:space="0" w:color="auto"/>
              <w:bottom w:val="single" w:sz="4" w:space="0" w:color="auto"/>
              <w:right w:val="single" w:sz="4" w:space="0" w:color="auto"/>
            </w:tcBorders>
            <w:vAlign w:val="center"/>
          </w:tcPr>
          <w:p w:rsidR="008019F0" w:rsidRDefault="007D7C4C">
            <w:pPr>
              <w:spacing w:line="480" w:lineRule="exact"/>
              <w:jc w:val="center"/>
              <w:rPr>
                <w:rFonts w:ascii="宋体" w:hAnsi="Calibri" w:cs="宋体"/>
                <w:sz w:val="24"/>
              </w:rPr>
            </w:pPr>
            <w:r>
              <w:rPr>
                <w:rFonts w:ascii="宋体" w:hAnsi="宋体" w:cs="宋体" w:hint="eastAsia"/>
                <w:sz w:val="24"/>
              </w:rPr>
              <w:t>备注</w:t>
            </w:r>
          </w:p>
        </w:tc>
        <w:tc>
          <w:tcPr>
            <w:tcW w:w="6762" w:type="dxa"/>
            <w:tcBorders>
              <w:top w:val="single" w:sz="4" w:space="0" w:color="auto"/>
              <w:left w:val="nil"/>
              <w:bottom w:val="single" w:sz="4" w:space="0" w:color="auto"/>
              <w:right w:val="single" w:sz="4" w:space="0" w:color="auto"/>
            </w:tcBorders>
            <w:vAlign w:val="center"/>
          </w:tcPr>
          <w:p w:rsidR="008019F0" w:rsidRDefault="008019F0">
            <w:pPr>
              <w:spacing w:line="480" w:lineRule="exact"/>
              <w:jc w:val="center"/>
              <w:rPr>
                <w:rFonts w:ascii="宋体" w:hAnsi="Calibri" w:cs="宋体"/>
                <w:sz w:val="24"/>
              </w:rPr>
            </w:pPr>
          </w:p>
        </w:tc>
      </w:tr>
    </w:tbl>
    <w:p w:rsidR="008019F0" w:rsidRDefault="007D7C4C">
      <w:pPr>
        <w:spacing w:line="480" w:lineRule="exact"/>
        <w:rPr>
          <w:rFonts w:ascii="宋体" w:hAnsi="宋体" w:cs="宋体"/>
          <w:sz w:val="24"/>
        </w:rPr>
      </w:pPr>
      <w:r>
        <w:rPr>
          <w:rFonts w:ascii="宋体" w:hAnsi="宋体" w:cs="宋体" w:hint="eastAsia"/>
          <w:sz w:val="24"/>
        </w:rPr>
        <w:t>注：每张表格只填写一个项目，并标明序号，后</w:t>
      </w:r>
      <w:proofErr w:type="gramStart"/>
      <w:r>
        <w:rPr>
          <w:rFonts w:ascii="宋体" w:hAnsi="宋体" w:cs="宋体" w:hint="eastAsia"/>
          <w:sz w:val="24"/>
        </w:rPr>
        <w:t>附合同</w:t>
      </w:r>
      <w:proofErr w:type="gramEnd"/>
      <w:r>
        <w:rPr>
          <w:rFonts w:ascii="宋体" w:hAnsi="宋体" w:cs="宋体" w:hint="eastAsia"/>
          <w:sz w:val="24"/>
        </w:rPr>
        <w:t>或协议书。</w:t>
      </w:r>
      <w:bookmarkEnd w:id="80"/>
    </w:p>
    <w:p w:rsidR="008019F0" w:rsidRDefault="008019F0">
      <w:pPr>
        <w:pStyle w:val="af0"/>
        <w:ind w:firstLine="480"/>
        <w:rPr>
          <w:rFonts w:ascii="宋体" w:hAnsi="宋体" w:cs="宋体"/>
        </w:rPr>
      </w:pPr>
    </w:p>
    <w:p w:rsidR="008019F0" w:rsidRDefault="008019F0">
      <w:pPr>
        <w:pStyle w:val="af0"/>
        <w:ind w:firstLine="480"/>
        <w:rPr>
          <w:rFonts w:ascii="宋体" w:hAnsi="宋体" w:cs="宋体"/>
        </w:rPr>
      </w:pPr>
    </w:p>
    <w:p w:rsidR="008019F0" w:rsidRDefault="008019F0">
      <w:pPr>
        <w:pStyle w:val="af0"/>
        <w:ind w:firstLine="480"/>
        <w:rPr>
          <w:rFonts w:ascii="宋体" w:hAnsi="宋体" w:cs="宋体"/>
        </w:rPr>
      </w:pPr>
    </w:p>
    <w:p w:rsidR="008019F0" w:rsidRDefault="008019F0">
      <w:pPr>
        <w:rPr>
          <w:rFonts w:ascii="宋体" w:hAnsi="宋体" w:cs="宋体"/>
          <w:sz w:val="24"/>
        </w:rPr>
      </w:pPr>
    </w:p>
    <w:p w:rsidR="008019F0" w:rsidRDefault="008019F0">
      <w:pPr>
        <w:widowControl/>
        <w:spacing w:line="360" w:lineRule="auto"/>
        <w:ind w:right="6"/>
        <w:jc w:val="left"/>
        <w:rPr>
          <w:rFonts w:ascii="宋体" w:hAnsi="宋体" w:cs="宋体"/>
          <w:bCs/>
          <w:sz w:val="24"/>
        </w:rPr>
      </w:pPr>
    </w:p>
    <w:p w:rsidR="008019F0" w:rsidRDefault="008019F0">
      <w:pPr>
        <w:pStyle w:val="12"/>
      </w:pPr>
    </w:p>
    <w:p w:rsidR="008019F0" w:rsidRDefault="008019F0">
      <w:pPr>
        <w:pStyle w:val="12"/>
      </w:pPr>
    </w:p>
    <w:p w:rsidR="008019F0" w:rsidRDefault="008019F0">
      <w:pPr>
        <w:pStyle w:val="12"/>
      </w:pPr>
    </w:p>
    <w:p w:rsidR="008019F0" w:rsidRDefault="007D7C4C">
      <w:pPr>
        <w:pStyle w:val="2"/>
        <w:jc w:val="center"/>
        <w:rPr>
          <w:rFonts w:ascii="宋体" w:eastAsia="宋体" w:hAnsi="宋体" w:cs="宋体"/>
          <w:szCs w:val="32"/>
        </w:rPr>
      </w:pPr>
      <w:bookmarkStart w:id="83" w:name="_Toc26502"/>
      <w:r>
        <w:rPr>
          <w:rStyle w:val="20"/>
          <w:rFonts w:ascii="宋体" w:eastAsia="宋体" w:hAnsi="宋体" w:cs="宋体" w:hint="eastAsia"/>
          <w:b/>
          <w:szCs w:val="32"/>
        </w:rPr>
        <w:lastRenderedPageBreak/>
        <w:t>四、</w:t>
      </w:r>
      <w:r>
        <w:rPr>
          <w:rFonts w:ascii="宋体" w:eastAsia="宋体" w:hAnsi="宋体" w:cs="宋体" w:hint="eastAsia"/>
          <w:szCs w:val="32"/>
        </w:rPr>
        <w:t>放射卫生评价、职业卫生评价、辐射项目环境影响评价及</w:t>
      </w:r>
    </w:p>
    <w:p w:rsidR="008019F0" w:rsidRDefault="007D7C4C">
      <w:pPr>
        <w:pStyle w:val="2"/>
        <w:jc w:val="center"/>
        <w:rPr>
          <w:rFonts w:ascii="宋体" w:eastAsia="宋体" w:hAnsi="宋体" w:cs="宋体"/>
          <w:szCs w:val="32"/>
        </w:rPr>
      </w:pPr>
      <w:r>
        <w:rPr>
          <w:rFonts w:ascii="宋体" w:eastAsia="宋体" w:hAnsi="宋体" w:cs="宋体" w:hint="eastAsia"/>
          <w:szCs w:val="32"/>
        </w:rPr>
        <w:t>竣工环境保护验收服务方案及服务标准</w:t>
      </w:r>
    </w:p>
    <w:p w:rsidR="008019F0" w:rsidRDefault="008019F0">
      <w:pPr>
        <w:pStyle w:val="2"/>
        <w:rPr>
          <w:rFonts w:ascii="宋体" w:eastAsia="宋体" w:hAnsi="宋体" w:cs="宋体"/>
        </w:rPr>
      </w:pPr>
    </w:p>
    <w:p w:rsidR="008019F0" w:rsidRDefault="008019F0">
      <w:pPr>
        <w:pStyle w:val="2"/>
        <w:rPr>
          <w:rFonts w:ascii="宋体" w:eastAsia="宋体" w:hAnsi="宋体" w:cs="宋体"/>
        </w:rPr>
      </w:pPr>
    </w:p>
    <w:p w:rsidR="008019F0" w:rsidRDefault="008019F0">
      <w:pPr>
        <w:pStyle w:val="2"/>
        <w:rPr>
          <w:rFonts w:ascii="宋体" w:eastAsia="宋体" w:hAnsi="宋体" w:cs="宋体"/>
        </w:rPr>
      </w:pPr>
    </w:p>
    <w:p w:rsidR="008019F0" w:rsidRDefault="008019F0">
      <w:pPr>
        <w:pStyle w:val="2"/>
        <w:rPr>
          <w:rFonts w:ascii="宋体" w:eastAsia="宋体" w:hAnsi="宋体" w:cs="宋体"/>
        </w:rPr>
      </w:pPr>
    </w:p>
    <w:p w:rsidR="008019F0" w:rsidRDefault="008019F0">
      <w:pPr>
        <w:pStyle w:val="2"/>
        <w:rPr>
          <w:rFonts w:ascii="宋体" w:eastAsia="宋体" w:hAnsi="宋体" w:cs="宋体"/>
        </w:rPr>
      </w:pPr>
    </w:p>
    <w:p w:rsidR="008019F0" w:rsidRDefault="008019F0">
      <w:pPr>
        <w:pStyle w:val="2"/>
        <w:rPr>
          <w:rFonts w:ascii="宋体" w:eastAsia="宋体" w:hAnsi="宋体" w:cs="宋体"/>
        </w:rPr>
      </w:pPr>
    </w:p>
    <w:p w:rsidR="008019F0" w:rsidRDefault="008019F0">
      <w:pPr>
        <w:pStyle w:val="2"/>
        <w:rPr>
          <w:rFonts w:ascii="宋体" w:eastAsia="宋体" w:hAnsi="宋体" w:cs="宋体"/>
        </w:rPr>
      </w:pPr>
    </w:p>
    <w:p w:rsidR="008019F0" w:rsidRDefault="008019F0">
      <w:pPr>
        <w:pStyle w:val="2"/>
        <w:rPr>
          <w:rFonts w:ascii="宋体" w:eastAsia="宋体" w:hAnsi="宋体" w:cs="宋体"/>
        </w:rPr>
      </w:pPr>
    </w:p>
    <w:p w:rsidR="008019F0" w:rsidRDefault="008019F0">
      <w:pPr>
        <w:pStyle w:val="2"/>
        <w:rPr>
          <w:rFonts w:ascii="宋体" w:eastAsia="宋体" w:hAnsi="宋体" w:cs="宋体"/>
        </w:rPr>
      </w:pPr>
    </w:p>
    <w:p w:rsidR="008019F0" w:rsidRDefault="008019F0">
      <w:pPr>
        <w:pStyle w:val="2"/>
        <w:rPr>
          <w:rFonts w:ascii="宋体" w:eastAsia="宋体" w:hAnsi="宋体" w:cs="宋体"/>
        </w:rPr>
      </w:pPr>
    </w:p>
    <w:p w:rsidR="008019F0" w:rsidRDefault="008019F0">
      <w:pPr>
        <w:pStyle w:val="2"/>
        <w:rPr>
          <w:rFonts w:ascii="宋体" w:eastAsia="宋体" w:hAnsi="宋体" w:cs="宋体"/>
        </w:rPr>
      </w:pPr>
    </w:p>
    <w:p w:rsidR="008019F0" w:rsidRDefault="008019F0">
      <w:pPr>
        <w:pStyle w:val="2"/>
        <w:rPr>
          <w:rFonts w:ascii="宋体" w:eastAsia="宋体" w:hAnsi="宋体" w:cs="宋体"/>
        </w:rPr>
      </w:pPr>
    </w:p>
    <w:p w:rsidR="008019F0" w:rsidRDefault="008019F0">
      <w:pPr>
        <w:pStyle w:val="2"/>
        <w:rPr>
          <w:rFonts w:ascii="宋体" w:eastAsia="宋体" w:hAnsi="宋体" w:cs="宋体"/>
        </w:rPr>
      </w:pPr>
    </w:p>
    <w:p w:rsidR="008019F0" w:rsidRDefault="008019F0">
      <w:pPr>
        <w:pStyle w:val="2"/>
        <w:rPr>
          <w:rFonts w:ascii="宋体" w:eastAsia="宋体" w:hAnsi="宋体" w:cs="宋体"/>
        </w:rPr>
      </w:pPr>
    </w:p>
    <w:p w:rsidR="008019F0" w:rsidRDefault="007D7C4C">
      <w:pPr>
        <w:pStyle w:val="2"/>
        <w:rPr>
          <w:rFonts w:ascii="宋体" w:eastAsia="宋体" w:hAnsi="宋体" w:cs="宋体"/>
        </w:rPr>
      </w:pPr>
      <w:r>
        <w:rPr>
          <w:rFonts w:ascii="宋体" w:eastAsia="宋体" w:hAnsi="宋体" w:cs="宋体" w:hint="eastAsia"/>
        </w:rPr>
        <w:lastRenderedPageBreak/>
        <w:t>五、综合实力</w:t>
      </w:r>
      <w:bookmarkEnd w:id="83"/>
    </w:p>
    <w:p w:rsidR="008019F0" w:rsidRDefault="007D7C4C">
      <w:pPr>
        <w:pStyle w:val="2"/>
        <w:rPr>
          <w:rFonts w:ascii="宋体" w:eastAsia="宋体" w:hAnsi="宋体" w:cs="宋体"/>
        </w:rPr>
      </w:pPr>
      <w:bookmarkStart w:id="84" w:name="_Toc12573"/>
      <w:r>
        <w:rPr>
          <w:rFonts w:ascii="宋体" w:eastAsia="宋体" w:hAnsi="宋体" w:cs="宋体" w:hint="eastAsia"/>
        </w:rPr>
        <w:t>六、服务承诺</w:t>
      </w:r>
      <w:bookmarkEnd w:id="84"/>
    </w:p>
    <w:p w:rsidR="008019F0" w:rsidRDefault="007D7C4C">
      <w:pPr>
        <w:spacing w:line="600" w:lineRule="exact"/>
        <w:rPr>
          <w:rFonts w:ascii="宋体" w:hAnsi="宋体" w:cs="宋体"/>
          <w:b/>
          <w:bCs/>
          <w:sz w:val="28"/>
          <w:szCs w:val="28"/>
        </w:rPr>
      </w:pPr>
      <w:bookmarkStart w:id="85" w:name="_Toc10042"/>
      <w:r>
        <w:rPr>
          <w:rFonts w:ascii="宋体" w:hAnsi="宋体" w:cs="宋体" w:hint="eastAsia"/>
          <w:b/>
          <w:bCs/>
          <w:sz w:val="32"/>
          <w:szCs w:val="32"/>
        </w:rPr>
        <w:t>七、其他资料（如果有）</w:t>
      </w:r>
      <w:bookmarkEnd w:id="85"/>
    </w:p>
    <w:p w:rsidR="008019F0" w:rsidRDefault="008019F0">
      <w:pPr>
        <w:pStyle w:val="1"/>
        <w:rPr>
          <w:rFonts w:ascii="宋体" w:hAnsi="宋体" w:cs="宋体"/>
        </w:rPr>
        <w:sectPr w:rsidR="008019F0">
          <w:footerReference w:type="default" r:id="rId11"/>
          <w:pgSz w:w="11906" w:h="16838"/>
          <w:pgMar w:top="1440" w:right="1418" w:bottom="1440" w:left="1418" w:header="851" w:footer="992" w:gutter="0"/>
          <w:cols w:space="425"/>
          <w:docGrid w:type="lines" w:linePitch="312"/>
        </w:sectPr>
      </w:pPr>
    </w:p>
    <w:p w:rsidR="008019F0" w:rsidRDefault="007D7C4C">
      <w:pPr>
        <w:widowControl/>
        <w:textAlignment w:val="center"/>
        <w:rPr>
          <w:rFonts w:ascii="宋体" w:hAnsi="宋体" w:cs="宋体"/>
          <w:b/>
          <w:sz w:val="32"/>
          <w:szCs w:val="32"/>
        </w:rPr>
      </w:pPr>
      <w:r>
        <w:rPr>
          <w:rFonts w:ascii="宋体" w:hAnsi="宋体" w:cs="宋体" w:hint="eastAsia"/>
          <w:b/>
          <w:sz w:val="32"/>
          <w:szCs w:val="32"/>
        </w:rPr>
        <w:lastRenderedPageBreak/>
        <w:t>技术服务清单：</w:t>
      </w:r>
    </w:p>
    <w:p w:rsidR="008019F0" w:rsidRDefault="007D7C4C">
      <w:pPr>
        <w:widowControl/>
        <w:jc w:val="center"/>
        <w:textAlignment w:val="center"/>
        <w:rPr>
          <w:rFonts w:ascii="宋体" w:hAnsi="宋体"/>
          <w:b/>
          <w:sz w:val="20"/>
        </w:rPr>
      </w:pPr>
      <w:r>
        <w:rPr>
          <w:rFonts w:ascii="宋体" w:hAnsi="宋体" w:cs="宋体" w:hint="eastAsia"/>
          <w:b/>
          <w:sz w:val="32"/>
          <w:szCs w:val="32"/>
        </w:rPr>
        <w:t>河南省人民医院放射诊疗设备清单</w:t>
      </w:r>
    </w:p>
    <w:tbl>
      <w:tblPr>
        <w:tblW w:w="14174" w:type="dxa"/>
        <w:jc w:val="center"/>
        <w:tblLayout w:type="fixed"/>
        <w:tblLook w:val="04A0" w:firstRow="1" w:lastRow="0" w:firstColumn="1" w:lastColumn="0" w:noHBand="0" w:noVBand="1"/>
      </w:tblPr>
      <w:tblGrid>
        <w:gridCol w:w="754"/>
        <w:gridCol w:w="445"/>
        <w:gridCol w:w="865"/>
        <w:gridCol w:w="1684"/>
        <w:gridCol w:w="1159"/>
        <w:gridCol w:w="1296"/>
        <w:gridCol w:w="2551"/>
        <w:gridCol w:w="1984"/>
        <w:gridCol w:w="2237"/>
        <w:gridCol w:w="1199"/>
      </w:tblGrid>
      <w:tr w:rsidR="008019F0">
        <w:trPr>
          <w:trHeight w:val="90"/>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序 号</w:t>
            </w:r>
          </w:p>
        </w:tc>
        <w:tc>
          <w:tcPr>
            <w:tcW w:w="131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类 别</w:t>
            </w:r>
          </w:p>
        </w:tc>
        <w:tc>
          <w:tcPr>
            <w:tcW w:w="16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设备名称</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生产厂家</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设备型号</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位 置</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bCs/>
                <w:sz w:val="24"/>
              </w:rPr>
              <w:t>职业病危害放射防护</w:t>
            </w:r>
            <w:proofErr w:type="gramStart"/>
            <w:r>
              <w:rPr>
                <w:rFonts w:ascii="宋体" w:hAnsi="宋体" w:cs="宋体" w:hint="eastAsia"/>
                <w:b/>
                <w:bCs/>
                <w:sz w:val="24"/>
              </w:rPr>
              <w:t>预评价</w:t>
            </w:r>
            <w:proofErr w:type="gramEnd"/>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bCs/>
                <w:sz w:val="24"/>
              </w:rPr>
              <w:t>职业病危害放射防护控制效果评价</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备 注</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1</w:t>
            </w:r>
          </w:p>
        </w:tc>
        <w:tc>
          <w:tcPr>
            <w:tcW w:w="1310" w:type="dxa"/>
            <w:gridSpan w:val="2"/>
            <w:tcBorders>
              <w:top w:val="nil"/>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Ⅱ类设备</w:t>
            </w:r>
          </w:p>
        </w:tc>
        <w:tc>
          <w:tcPr>
            <w:tcW w:w="16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直线加速器</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spacing w:line="360" w:lineRule="auto"/>
              <w:jc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2</w:t>
            </w:r>
          </w:p>
        </w:tc>
        <w:tc>
          <w:tcPr>
            <w:tcW w:w="1310" w:type="dxa"/>
            <w:gridSpan w:val="2"/>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Ⅱ类设备</w:t>
            </w:r>
          </w:p>
        </w:tc>
        <w:tc>
          <w:tcPr>
            <w:tcW w:w="16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直线加速器</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3</w:t>
            </w:r>
          </w:p>
        </w:tc>
        <w:tc>
          <w:tcPr>
            <w:tcW w:w="1310" w:type="dxa"/>
            <w:gridSpan w:val="2"/>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Ⅱ类设备</w:t>
            </w:r>
          </w:p>
        </w:tc>
        <w:tc>
          <w:tcPr>
            <w:tcW w:w="16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直线加速器</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4</w:t>
            </w:r>
          </w:p>
        </w:tc>
        <w:tc>
          <w:tcPr>
            <w:tcW w:w="1310" w:type="dxa"/>
            <w:gridSpan w:val="2"/>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hint="eastAsia"/>
                <w:spacing w:val="-3"/>
                <w:sz w:val="24"/>
              </w:rPr>
              <w:t>Ⅲ</w:t>
            </w:r>
            <w:r>
              <w:rPr>
                <w:spacing w:val="-3"/>
                <w:sz w:val="24"/>
              </w:rPr>
              <w:t>类</w:t>
            </w:r>
            <w:r>
              <w:rPr>
                <w:rFonts w:hint="eastAsia"/>
                <w:spacing w:val="-3"/>
                <w:sz w:val="24"/>
              </w:rPr>
              <w:t>放射源</w:t>
            </w:r>
          </w:p>
        </w:tc>
        <w:tc>
          <w:tcPr>
            <w:tcW w:w="16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后装治疗机</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5</w:t>
            </w:r>
          </w:p>
        </w:tc>
        <w:tc>
          <w:tcPr>
            <w:tcW w:w="1310" w:type="dxa"/>
            <w:gridSpan w:val="2"/>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hint="eastAsia"/>
                <w:spacing w:val="-3"/>
                <w:sz w:val="24"/>
              </w:rPr>
              <w:t>Ⅲ</w:t>
            </w:r>
            <w:r>
              <w:rPr>
                <w:spacing w:val="-3"/>
                <w:sz w:val="24"/>
              </w:rPr>
              <w:t>类</w:t>
            </w:r>
            <w:r>
              <w:rPr>
                <w:rFonts w:hint="eastAsia"/>
                <w:spacing w:val="-3"/>
                <w:sz w:val="24"/>
              </w:rPr>
              <w:t>放射源</w:t>
            </w:r>
          </w:p>
        </w:tc>
        <w:tc>
          <w:tcPr>
            <w:tcW w:w="16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后装治疗机</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移机</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6</w:t>
            </w:r>
          </w:p>
        </w:tc>
        <w:tc>
          <w:tcPr>
            <w:tcW w:w="1310" w:type="dxa"/>
            <w:gridSpan w:val="2"/>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Ⅲ类设备</w:t>
            </w:r>
          </w:p>
        </w:tc>
        <w:tc>
          <w:tcPr>
            <w:tcW w:w="16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大孔径C</w:t>
            </w:r>
            <w:r>
              <w:rPr>
                <w:rFonts w:ascii="宋体" w:hAnsi="宋体" w:cs="宋体"/>
                <w:sz w:val="24"/>
              </w:rPr>
              <w:t>T</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7</w:t>
            </w:r>
          </w:p>
        </w:tc>
        <w:tc>
          <w:tcPr>
            <w:tcW w:w="1310" w:type="dxa"/>
            <w:gridSpan w:val="2"/>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Ⅲ类设备</w:t>
            </w:r>
          </w:p>
        </w:tc>
        <w:tc>
          <w:tcPr>
            <w:tcW w:w="16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大孔径C</w:t>
            </w:r>
            <w:r>
              <w:rPr>
                <w:rFonts w:ascii="宋体" w:hAnsi="宋体" w:cs="宋体"/>
                <w:sz w:val="24"/>
              </w:rPr>
              <w:t>T</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8</w:t>
            </w:r>
          </w:p>
        </w:tc>
        <w:tc>
          <w:tcPr>
            <w:tcW w:w="1310" w:type="dxa"/>
            <w:gridSpan w:val="2"/>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Ⅲ类设备</w:t>
            </w:r>
          </w:p>
        </w:tc>
        <w:tc>
          <w:tcPr>
            <w:tcW w:w="16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模拟定位机</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380"/>
          <w:jc w:val="center"/>
        </w:trPr>
        <w:tc>
          <w:tcPr>
            <w:tcW w:w="1199" w:type="dxa"/>
            <w:gridSpan w:val="2"/>
            <w:tcBorders>
              <w:top w:val="single" w:sz="6" w:space="0" w:color="auto"/>
              <w:left w:val="single" w:sz="6" w:space="0" w:color="auto"/>
              <w:bottom w:val="single" w:sz="6" w:space="0" w:color="auto"/>
              <w:right w:val="single" w:sz="6" w:space="0" w:color="auto"/>
              <w:tl2br w:val="nil"/>
              <w:tr2bl w:val="nil"/>
            </w:tcBorders>
          </w:tcPr>
          <w:p w:rsidR="008019F0" w:rsidRDefault="008019F0">
            <w:pPr>
              <w:jc w:val="center"/>
              <w:rPr>
                <w:rFonts w:ascii="宋体" w:hAnsi="宋体" w:cs="宋体"/>
                <w:kern w:val="0"/>
                <w:sz w:val="24"/>
                <w:lang w:bidi="ar"/>
              </w:rPr>
            </w:pPr>
          </w:p>
        </w:tc>
        <w:tc>
          <w:tcPr>
            <w:tcW w:w="12975" w:type="dxa"/>
            <w:gridSpan w:val="8"/>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kern w:val="0"/>
                <w:sz w:val="24"/>
                <w:lang w:bidi="ar"/>
              </w:rPr>
              <w:t>未预评和控制效果评价设备</w:t>
            </w:r>
            <w:r>
              <w:rPr>
                <w:rFonts w:ascii="宋体" w:hAnsi="宋体" w:cs="宋体"/>
                <w:kern w:val="0"/>
                <w:sz w:val="24"/>
                <w:lang w:bidi="ar"/>
              </w:rPr>
              <w:t>8</w:t>
            </w:r>
            <w:r>
              <w:rPr>
                <w:rFonts w:ascii="宋体" w:hAnsi="宋体" w:cs="宋体" w:hint="eastAsia"/>
                <w:kern w:val="0"/>
                <w:sz w:val="24"/>
                <w:lang w:bidi="ar"/>
              </w:rPr>
              <w:t>台，其中</w:t>
            </w:r>
            <w:r>
              <w:rPr>
                <w:rFonts w:ascii="宋体" w:hAnsi="宋体" w:cs="宋体" w:hint="eastAsia"/>
                <w:sz w:val="24"/>
              </w:rPr>
              <w:t>Ⅱ</w:t>
            </w:r>
            <w:r>
              <w:rPr>
                <w:rFonts w:ascii="宋体" w:hAnsi="宋体" w:cs="宋体" w:hint="eastAsia"/>
                <w:kern w:val="0"/>
                <w:sz w:val="24"/>
                <w:lang w:bidi="ar"/>
              </w:rPr>
              <w:t>类设备</w:t>
            </w:r>
            <w:r>
              <w:rPr>
                <w:rFonts w:ascii="宋体" w:hAnsi="宋体" w:cs="宋体"/>
                <w:kern w:val="0"/>
                <w:sz w:val="24"/>
                <w:lang w:bidi="ar"/>
              </w:rPr>
              <w:t>3</w:t>
            </w:r>
            <w:r>
              <w:rPr>
                <w:rFonts w:ascii="宋体" w:hAnsi="宋体" w:cs="宋体" w:hint="eastAsia"/>
                <w:kern w:val="0"/>
                <w:sz w:val="24"/>
                <w:lang w:bidi="ar"/>
              </w:rPr>
              <w:t>台，</w:t>
            </w:r>
            <w:r>
              <w:rPr>
                <w:rFonts w:ascii="宋体" w:hAnsi="宋体" w:cs="宋体" w:hint="eastAsia"/>
                <w:sz w:val="24"/>
              </w:rPr>
              <w:t>Ⅲ</w:t>
            </w:r>
            <w:r>
              <w:rPr>
                <w:rFonts w:ascii="宋体" w:hAnsi="宋体" w:cs="宋体" w:hint="eastAsia"/>
                <w:kern w:val="0"/>
                <w:sz w:val="24"/>
                <w:lang w:bidi="ar"/>
              </w:rPr>
              <w:t>类设备</w:t>
            </w:r>
            <w:r>
              <w:rPr>
                <w:rFonts w:ascii="宋体" w:hAnsi="宋体" w:cs="宋体"/>
                <w:kern w:val="0"/>
                <w:sz w:val="24"/>
                <w:lang w:bidi="ar"/>
              </w:rPr>
              <w:t>3</w:t>
            </w:r>
            <w:r>
              <w:rPr>
                <w:rFonts w:ascii="宋体" w:hAnsi="宋体" w:cs="宋体" w:hint="eastAsia"/>
                <w:kern w:val="0"/>
                <w:sz w:val="24"/>
                <w:lang w:bidi="ar"/>
              </w:rPr>
              <w:t>台，</w:t>
            </w:r>
            <w:r>
              <w:rPr>
                <w:rFonts w:hint="eastAsia"/>
                <w:spacing w:val="-3"/>
                <w:sz w:val="24"/>
              </w:rPr>
              <w:t>Ⅲ</w:t>
            </w:r>
            <w:r>
              <w:rPr>
                <w:spacing w:val="-3"/>
                <w:sz w:val="24"/>
              </w:rPr>
              <w:t>类</w:t>
            </w:r>
            <w:r>
              <w:rPr>
                <w:rFonts w:hint="eastAsia"/>
                <w:spacing w:val="-3"/>
                <w:sz w:val="24"/>
              </w:rPr>
              <w:t>放射源设备</w:t>
            </w:r>
            <w:r>
              <w:rPr>
                <w:rFonts w:hint="eastAsia"/>
                <w:spacing w:val="-3"/>
                <w:sz w:val="24"/>
              </w:rPr>
              <w:t>2</w:t>
            </w:r>
            <w:r>
              <w:rPr>
                <w:rFonts w:hint="eastAsia"/>
                <w:spacing w:val="-3"/>
                <w:sz w:val="24"/>
              </w:rPr>
              <w:t>台。</w:t>
            </w:r>
          </w:p>
        </w:tc>
      </w:tr>
    </w:tbl>
    <w:p w:rsidR="008019F0" w:rsidRDefault="008019F0">
      <w:pPr>
        <w:rPr>
          <w:rFonts w:ascii="宋体" w:hAnsi="宋体" w:cs="宋体"/>
          <w:b/>
          <w:sz w:val="32"/>
          <w:szCs w:val="32"/>
        </w:rPr>
      </w:pPr>
    </w:p>
    <w:p w:rsidR="008019F0" w:rsidRDefault="008019F0">
      <w:pPr>
        <w:rPr>
          <w:rFonts w:ascii="宋体" w:hAnsi="宋体" w:cs="宋体"/>
          <w:b/>
          <w:sz w:val="32"/>
          <w:szCs w:val="32"/>
        </w:rPr>
      </w:pPr>
    </w:p>
    <w:p w:rsidR="008019F0" w:rsidRDefault="008019F0">
      <w:pPr>
        <w:rPr>
          <w:rFonts w:ascii="宋体" w:hAnsi="宋体" w:cs="宋体"/>
          <w:b/>
          <w:sz w:val="32"/>
          <w:szCs w:val="32"/>
        </w:rPr>
      </w:pPr>
    </w:p>
    <w:p w:rsidR="008019F0" w:rsidRDefault="008019F0">
      <w:pPr>
        <w:rPr>
          <w:rFonts w:ascii="宋体" w:hAnsi="宋体" w:cs="宋体"/>
          <w:b/>
          <w:sz w:val="32"/>
          <w:szCs w:val="32"/>
        </w:rPr>
      </w:pPr>
    </w:p>
    <w:p w:rsidR="008019F0" w:rsidRDefault="008019F0">
      <w:pPr>
        <w:rPr>
          <w:rFonts w:ascii="宋体" w:hAnsi="宋体" w:cs="宋体"/>
          <w:b/>
          <w:sz w:val="32"/>
          <w:szCs w:val="32"/>
        </w:rPr>
      </w:pPr>
    </w:p>
    <w:p w:rsidR="008019F0" w:rsidRDefault="007D7C4C">
      <w:pPr>
        <w:jc w:val="center"/>
        <w:rPr>
          <w:rFonts w:ascii="宋体" w:hAnsi="宋体"/>
          <w:b/>
          <w:sz w:val="20"/>
        </w:rPr>
      </w:pPr>
      <w:r>
        <w:rPr>
          <w:rFonts w:ascii="宋体" w:hAnsi="宋体" w:cs="宋体" w:hint="eastAsia"/>
          <w:b/>
          <w:sz w:val="32"/>
          <w:szCs w:val="32"/>
        </w:rPr>
        <w:lastRenderedPageBreak/>
        <w:t>河南省人民医院核素使用设备/场所清单</w:t>
      </w:r>
    </w:p>
    <w:tbl>
      <w:tblPr>
        <w:tblW w:w="14174" w:type="dxa"/>
        <w:jc w:val="center"/>
        <w:tblLayout w:type="fixed"/>
        <w:tblLook w:val="04A0" w:firstRow="1" w:lastRow="0" w:firstColumn="1" w:lastColumn="0" w:noHBand="0" w:noVBand="1"/>
      </w:tblPr>
      <w:tblGrid>
        <w:gridCol w:w="685"/>
        <w:gridCol w:w="1194"/>
        <w:gridCol w:w="1534"/>
        <w:gridCol w:w="1055"/>
        <w:gridCol w:w="1451"/>
        <w:gridCol w:w="2126"/>
        <w:gridCol w:w="1843"/>
        <w:gridCol w:w="1562"/>
        <w:gridCol w:w="1641"/>
        <w:gridCol w:w="1083"/>
      </w:tblGrid>
      <w:tr w:rsidR="008019F0">
        <w:trPr>
          <w:trHeight w:val="90"/>
          <w:jc w:val="center"/>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序 号</w:t>
            </w:r>
          </w:p>
        </w:tc>
        <w:tc>
          <w:tcPr>
            <w:tcW w:w="119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类 别</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设备名称</w:t>
            </w:r>
          </w:p>
        </w:tc>
        <w:tc>
          <w:tcPr>
            <w:tcW w:w="1055"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生产厂家</w:t>
            </w:r>
          </w:p>
        </w:tc>
        <w:tc>
          <w:tcPr>
            <w:tcW w:w="14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设备型号</w:t>
            </w:r>
          </w:p>
        </w:tc>
        <w:tc>
          <w:tcPr>
            <w:tcW w:w="21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位 置</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bCs/>
                <w:sz w:val="24"/>
              </w:rPr>
              <w:t>职业病危害放射防护</w:t>
            </w:r>
            <w:proofErr w:type="gramStart"/>
            <w:r>
              <w:rPr>
                <w:rFonts w:ascii="宋体" w:hAnsi="宋体" w:cs="宋体" w:hint="eastAsia"/>
                <w:b/>
                <w:bCs/>
                <w:sz w:val="24"/>
              </w:rPr>
              <w:t>预评价</w:t>
            </w:r>
            <w:proofErr w:type="gramEnd"/>
          </w:p>
        </w:tc>
        <w:tc>
          <w:tcPr>
            <w:tcW w:w="1562"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bCs/>
                <w:sz w:val="24"/>
              </w:rPr>
            </w:pPr>
            <w:r>
              <w:rPr>
                <w:rFonts w:ascii="宋体" w:hAnsi="宋体" w:cs="宋体" w:hint="eastAsia"/>
                <w:b/>
                <w:bCs/>
                <w:sz w:val="24"/>
              </w:rPr>
              <w:t>职业病危害放射防护设计专篇</w:t>
            </w:r>
          </w:p>
        </w:tc>
        <w:tc>
          <w:tcPr>
            <w:tcW w:w="164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bCs/>
                <w:sz w:val="24"/>
              </w:rPr>
              <w:t>职业病危害放射防护控制效果评价</w:t>
            </w:r>
          </w:p>
        </w:tc>
        <w:tc>
          <w:tcPr>
            <w:tcW w:w="108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备 注</w:t>
            </w:r>
          </w:p>
        </w:tc>
      </w:tr>
      <w:tr w:rsidR="008019F0">
        <w:trPr>
          <w:trHeight w:val="285"/>
          <w:jc w:val="center"/>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1</w:t>
            </w:r>
          </w:p>
        </w:tc>
        <w:tc>
          <w:tcPr>
            <w:tcW w:w="1194" w:type="dxa"/>
            <w:tcBorders>
              <w:top w:val="nil"/>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hint="eastAsia"/>
                <w:spacing w:val="-3"/>
                <w:sz w:val="24"/>
              </w:rPr>
              <w:t>乙级非密封核素场所</w:t>
            </w:r>
          </w:p>
        </w:tc>
        <w:tc>
          <w:tcPr>
            <w:tcW w:w="153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动物P</w:t>
            </w:r>
            <w:r>
              <w:rPr>
                <w:rFonts w:ascii="宋体" w:hAnsi="宋体" w:cs="宋体"/>
                <w:sz w:val="24"/>
              </w:rPr>
              <w:t>ET</w:t>
            </w:r>
          </w:p>
        </w:tc>
        <w:tc>
          <w:tcPr>
            <w:tcW w:w="1055"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4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12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spacing w:line="360" w:lineRule="auto"/>
              <w:jc w:val="center"/>
              <w:rPr>
                <w:rFonts w:ascii="宋体" w:hAnsi="宋体" w:cs="宋体"/>
                <w:sz w:val="24"/>
              </w:rPr>
            </w:pPr>
            <w:r>
              <w:rPr>
                <w:rFonts w:ascii="宋体" w:hAnsi="宋体" w:cs="宋体"/>
                <w:sz w:val="24"/>
              </w:rPr>
              <w:t>5</w:t>
            </w:r>
            <w:r>
              <w:rPr>
                <w:rFonts w:ascii="宋体" w:hAnsi="宋体" w:cs="宋体" w:hint="eastAsia"/>
                <w:sz w:val="24"/>
              </w:rPr>
              <w:t>号楼七层</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562"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64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083"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37"/>
          <w:jc w:val="center"/>
        </w:trPr>
        <w:tc>
          <w:tcPr>
            <w:tcW w:w="14174" w:type="dxa"/>
            <w:gridSpan w:val="10"/>
            <w:tcBorders>
              <w:top w:val="single" w:sz="6" w:space="0" w:color="auto"/>
              <w:left w:val="single" w:sz="6" w:space="0" w:color="auto"/>
              <w:bottom w:val="single" w:sz="6" w:space="0" w:color="auto"/>
              <w:right w:val="single" w:sz="6" w:space="0" w:color="auto"/>
              <w:tl2br w:val="nil"/>
              <w:tr2bl w:val="nil"/>
            </w:tcBorders>
          </w:tcPr>
          <w:p w:rsidR="008019F0" w:rsidRDefault="007D7C4C">
            <w:pPr>
              <w:jc w:val="center"/>
              <w:rPr>
                <w:rFonts w:ascii="宋体" w:hAnsi="宋体" w:cs="宋体"/>
                <w:sz w:val="24"/>
              </w:rPr>
            </w:pPr>
            <w:proofErr w:type="gramStart"/>
            <w:r>
              <w:rPr>
                <w:rFonts w:ascii="宋体" w:hAnsi="宋体" w:cs="宋体" w:hint="eastAsia"/>
                <w:kern w:val="0"/>
                <w:sz w:val="24"/>
                <w:lang w:bidi="ar"/>
              </w:rPr>
              <w:t>未职业</w:t>
            </w:r>
            <w:proofErr w:type="gramEnd"/>
            <w:r>
              <w:rPr>
                <w:rFonts w:ascii="宋体" w:hAnsi="宋体" w:cs="宋体" w:hint="eastAsia"/>
                <w:kern w:val="0"/>
                <w:sz w:val="24"/>
                <w:lang w:bidi="ar"/>
              </w:rPr>
              <w:t>卫生评价非密封核素工作场所1处。</w:t>
            </w:r>
          </w:p>
        </w:tc>
      </w:tr>
    </w:tbl>
    <w:p w:rsidR="008019F0" w:rsidRDefault="008019F0">
      <w:pPr>
        <w:rPr>
          <w:rFonts w:ascii="宋体" w:hAnsi="宋体" w:cs="宋体"/>
          <w:b/>
          <w:sz w:val="32"/>
          <w:szCs w:val="32"/>
        </w:rPr>
      </w:pPr>
    </w:p>
    <w:p w:rsidR="008019F0" w:rsidRDefault="008019F0">
      <w:pPr>
        <w:rPr>
          <w:rFonts w:ascii="宋体" w:hAnsi="宋体" w:cs="宋体"/>
          <w:b/>
          <w:sz w:val="32"/>
          <w:szCs w:val="32"/>
        </w:rPr>
      </w:pPr>
    </w:p>
    <w:p w:rsidR="008019F0" w:rsidRDefault="008019F0">
      <w:pPr>
        <w:rPr>
          <w:rFonts w:ascii="宋体" w:hAnsi="宋体" w:cs="宋体"/>
          <w:b/>
          <w:sz w:val="32"/>
          <w:szCs w:val="32"/>
        </w:rPr>
      </w:pPr>
    </w:p>
    <w:p w:rsidR="008019F0" w:rsidRDefault="008019F0">
      <w:pPr>
        <w:rPr>
          <w:rFonts w:ascii="宋体" w:hAnsi="宋体" w:cs="宋体"/>
          <w:b/>
          <w:sz w:val="32"/>
          <w:szCs w:val="32"/>
        </w:rPr>
      </w:pPr>
    </w:p>
    <w:p w:rsidR="008019F0" w:rsidRDefault="008019F0">
      <w:pPr>
        <w:rPr>
          <w:rFonts w:ascii="宋体" w:hAnsi="宋体" w:cs="宋体"/>
          <w:b/>
          <w:sz w:val="32"/>
          <w:szCs w:val="32"/>
        </w:rPr>
      </w:pPr>
    </w:p>
    <w:p w:rsidR="008019F0" w:rsidRDefault="008019F0">
      <w:pPr>
        <w:rPr>
          <w:rFonts w:ascii="宋体" w:hAnsi="宋体" w:cs="宋体"/>
          <w:b/>
          <w:sz w:val="32"/>
          <w:szCs w:val="32"/>
        </w:rPr>
      </w:pPr>
    </w:p>
    <w:p w:rsidR="008019F0" w:rsidRDefault="008019F0">
      <w:pPr>
        <w:rPr>
          <w:rFonts w:ascii="宋体" w:hAnsi="宋体" w:cs="宋体"/>
          <w:b/>
          <w:sz w:val="32"/>
          <w:szCs w:val="32"/>
        </w:rPr>
      </w:pPr>
    </w:p>
    <w:p w:rsidR="008019F0" w:rsidRDefault="008019F0">
      <w:pPr>
        <w:rPr>
          <w:rFonts w:ascii="宋体" w:hAnsi="宋体" w:cs="宋体"/>
          <w:b/>
          <w:sz w:val="32"/>
          <w:szCs w:val="32"/>
        </w:rPr>
      </w:pPr>
    </w:p>
    <w:p w:rsidR="008019F0" w:rsidRDefault="008019F0">
      <w:pPr>
        <w:rPr>
          <w:rFonts w:ascii="宋体" w:hAnsi="宋体" w:cs="宋体"/>
          <w:b/>
          <w:sz w:val="32"/>
          <w:szCs w:val="32"/>
        </w:rPr>
      </w:pPr>
    </w:p>
    <w:p w:rsidR="008019F0" w:rsidRDefault="008019F0">
      <w:pPr>
        <w:jc w:val="center"/>
        <w:rPr>
          <w:rFonts w:ascii="宋体" w:hAnsi="宋体" w:cs="宋体"/>
          <w:b/>
          <w:sz w:val="32"/>
          <w:szCs w:val="32"/>
        </w:rPr>
      </w:pPr>
    </w:p>
    <w:p w:rsidR="008019F0" w:rsidRDefault="007D7C4C">
      <w:pPr>
        <w:jc w:val="center"/>
        <w:rPr>
          <w:rFonts w:ascii="宋体" w:hAnsi="宋体"/>
          <w:b/>
          <w:sz w:val="20"/>
        </w:rPr>
      </w:pPr>
      <w:r>
        <w:rPr>
          <w:rFonts w:ascii="宋体" w:hAnsi="宋体" w:cs="宋体" w:hint="eastAsia"/>
          <w:b/>
          <w:sz w:val="32"/>
          <w:szCs w:val="32"/>
        </w:rPr>
        <w:lastRenderedPageBreak/>
        <w:t>河南省人民医院核技术利用项目设备/场所清单</w:t>
      </w:r>
    </w:p>
    <w:tbl>
      <w:tblPr>
        <w:tblW w:w="14174" w:type="dxa"/>
        <w:jc w:val="center"/>
        <w:tblLayout w:type="fixed"/>
        <w:tblLook w:val="04A0" w:firstRow="1" w:lastRow="0" w:firstColumn="1" w:lastColumn="0" w:noHBand="0" w:noVBand="1"/>
      </w:tblPr>
      <w:tblGrid>
        <w:gridCol w:w="754"/>
        <w:gridCol w:w="1480"/>
        <w:gridCol w:w="1514"/>
        <w:gridCol w:w="1159"/>
        <w:gridCol w:w="1296"/>
        <w:gridCol w:w="2551"/>
        <w:gridCol w:w="1984"/>
        <w:gridCol w:w="2237"/>
        <w:gridCol w:w="1199"/>
      </w:tblGrid>
      <w:tr w:rsidR="008019F0">
        <w:trPr>
          <w:trHeight w:val="90"/>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序 号</w:t>
            </w:r>
          </w:p>
        </w:tc>
        <w:tc>
          <w:tcPr>
            <w:tcW w:w="1480"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类 别</w:t>
            </w:r>
          </w:p>
        </w:tc>
        <w:tc>
          <w:tcPr>
            <w:tcW w:w="151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设备名称</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生产厂家</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设备型号</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位 置</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bCs/>
                <w:sz w:val="24"/>
              </w:rPr>
              <w:t>环境影响评价</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竣工环境保护验收</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b/>
                <w:sz w:val="24"/>
              </w:rPr>
            </w:pPr>
            <w:r>
              <w:rPr>
                <w:rFonts w:ascii="宋体" w:hAnsi="宋体" w:cs="宋体" w:hint="eastAsia"/>
                <w:b/>
                <w:sz w:val="24"/>
              </w:rPr>
              <w:t>备 注</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1</w:t>
            </w:r>
          </w:p>
        </w:tc>
        <w:tc>
          <w:tcPr>
            <w:tcW w:w="1480" w:type="dxa"/>
            <w:tcBorders>
              <w:top w:val="nil"/>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Ⅱ类设备</w:t>
            </w:r>
          </w:p>
        </w:tc>
        <w:tc>
          <w:tcPr>
            <w:tcW w:w="151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直线加速器</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spacing w:line="360" w:lineRule="auto"/>
              <w:jc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2</w:t>
            </w:r>
          </w:p>
        </w:tc>
        <w:tc>
          <w:tcPr>
            <w:tcW w:w="1480"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Ⅱ类设备</w:t>
            </w:r>
          </w:p>
        </w:tc>
        <w:tc>
          <w:tcPr>
            <w:tcW w:w="151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直线加速器</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3</w:t>
            </w:r>
          </w:p>
        </w:tc>
        <w:tc>
          <w:tcPr>
            <w:tcW w:w="1480"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Ⅱ类设备</w:t>
            </w:r>
          </w:p>
        </w:tc>
        <w:tc>
          <w:tcPr>
            <w:tcW w:w="151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直线加速器</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4</w:t>
            </w:r>
          </w:p>
        </w:tc>
        <w:tc>
          <w:tcPr>
            <w:tcW w:w="1480"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hint="eastAsia"/>
                <w:spacing w:val="-3"/>
                <w:sz w:val="24"/>
              </w:rPr>
              <w:t>Ⅲ</w:t>
            </w:r>
            <w:r>
              <w:rPr>
                <w:spacing w:val="-3"/>
                <w:sz w:val="24"/>
              </w:rPr>
              <w:t>类</w:t>
            </w:r>
            <w:r>
              <w:rPr>
                <w:rFonts w:hint="eastAsia"/>
                <w:spacing w:val="-3"/>
                <w:sz w:val="24"/>
              </w:rPr>
              <w:t>放射源</w:t>
            </w:r>
          </w:p>
        </w:tc>
        <w:tc>
          <w:tcPr>
            <w:tcW w:w="151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后装治疗机</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5</w:t>
            </w:r>
          </w:p>
        </w:tc>
        <w:tc>
          <w:tcPr>
            <w:tcW w:w="1480"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hint="eastAsia"/>
                <w:spacing w:val="-3"/>
                <w:sz w:val="24"/>
              </w:rPr>
              <w:t>Ⅲ</w:t>
            </w:r>
            <w:r>
              <w:rPr>
                <w:spacing w:val="-3"/>
                <w:sz w:val="24"/>
              </w:rPr>
              <w:t>类</w:t>
            </w:r>
            <w:r>
              <w:rPr>
                <w:rFonts w:hint="eastAsia"/>
                <w:spacing w:val="-3"/>
                <w:sz w:val="24"/>
              </w:rPr>
              <w:t>放射源</w:t>
            </w:r>
          </w:p>
        </w:tc>
        <w:tc>
          <w:tcPr>
            <w:tcW w:w="151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后装治疗机</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移机</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6</w:t>
            </w:r>
          </w:p>
        </w:tc>
        <w:tc>
          <w:tcPr>
            <w:tcW w:w="1480"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Ⅲ类设备</w:t>
            </w:r>
          </w:p>
        </w:tc>
        <w:tc>
          <w:tcPr>
            <w:tcW w:w="151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大孔径C</w:t>
            </w:r>
            <w:r>
              <w:rPr>
                <w:rFonts w:ascii="宋体" w:hAnsi="宋体" w:cs="宋体"/>
                <w:sz w:val="24"/>
              </w:rPr>
              <w:t>T</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7</w:t>
            </w:r>
          </w:p>
        </w:tc>
        <w:tc>
          <w:tcPr>
            <w:tcW w:w="1480"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Ⅲ类设备</w:t>
            </w:r>
          </w:p>
        </w:tc>
        <w:tc>
          <w:tcPr>
            <w:tcW w:w="151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大孔径C</w:t>
            </w:r>
            <w:r>
              <w:rPr>
                <w:rFonts w:ascii="宋体" w:hAnsi="宋体" w:cs="宋体"/>
                <w:sz w:val="24"/>
              </w:rPr>
              <w:t>T</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8</w:t>
            </w:r>
          </w:p>
        </w:tc>
        <w:tc>
          <w:tcPr>
            <w:tcW w:w="1480"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Ⅲ类设备</w:t>
            </w:r>
          </w:p>
        </w:tc>
        <w:tc>
          <w:tcPr>
            <w:tcW w:w="151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模拟定位机</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proofErr w:type="gramStart"/>
            <w:r>
              <w:rPr>
                <w:rFonts w:ascii="宋体" w:hAnsi="宋体" w:cs="宋体" w:hint="eastAsia"/>
                <w:sz w:val="24"/>
              </w:rPr>
              <w:t>2号楼负二层</w:t>
            </w:r>
            <w:proofErr w:type="gramEnd"/>
            <w:r>
              <w:rPr>
                <w:rFonts w:ascii="宋体" w:hAnsi="宋体" w:cs="宋体" w:hint="eastAsia"/>
                <w:sz w:val="24"/>
              </w:rPr>
              <w:t>（放疗科）</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285"/>
          <w:jc w:val="center"/>
        </w:trPr>
        <w:tc>
          <w:tcPr>
            <w:tcW w:w="75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9</w:t>
            </w:r>
          </w:p>
        </w:tc>
        <w:tc>
          <w:tcPr>
            <w:tcW w:w="1480" w:type="dxa"/>
            <w:tcBorders>
              <w:top w:val="single" w:sz="4" w:space="0" w:color="auto"/>
              <w:left w:val="single" w:sz="6" w:space="0" w:color="auto"/>
              <w:bottom w:val="single" w:sz="4" w:space="0" w:color="auto"/>
              <w:right w:val="single" w:sz="6" w:space="0" w:color="auto"/>
              <w:tl2br w:val="nil"/>
              <w:tr2bl w:val="nil"/>
            </w:tcBorders>
            <w:vAlign w:val="center"/>
          </w:tcPr>
          <w:p w:rsidR="008019F0" w:rsidRDefault="007D7C4C">
            <w:pPr>
              <w:jc w:val="center"/>
              <w:rPr>
                <w:rFonts w:ascii="宋体" w:hAnsi="宋体" w:cs="宋体"/>
                <w:sz w:val="24"/>
              </w:rPr>
            </w:pPr>
            <w:r>
              <w:rPr>
                <w:rFonts w:hint="eastAsia"/>
                <w:spacing w:val="-3"/>
                <w:sz w:val="24"/>
              </w:rPr>
              <w:t>乙级非密封核素场所</w:t>
            </w:r>
          </w:p>
        </w:tc>
        <w:tc>
          <w:tcPr>
            <w:tcW w:w="151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hint="eastAsia"/>
                <w:sz w:val="24"/>
              </w:rPr>
              <w:t>动物P</w:t>
            </w:r>
            <w:r>
              <w:rPr>
                <w:rFonts w:ascii="宋体" w:hAnsi="宋体" w:cs="宋体"/>
                <w:sz w:val="24"/>
              </w:rPr>
              <w:t>ET</w:t>
            </w:r>
          </w:p>
        </w:tc>
        <w:tc>
          <w:tcPr>
            <w:tcW w:w="115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w:t>
            </w:r>
          </w:p>
        </w:tc>
        <w:tc>
          <w:tcPr>
            <w:tcW w:w="1296"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widowControl/>
              <w:jc w:val="center"/>
              <w:textAlignment w:val="center"/>
              <w:rPr>
                <w:rFonts w:ascii="宋体" w:hAnsi="宋体" w:cs="宋体"/>
                <w:sz w:val="24"/>
              </w:rPr>
            </w:pPr>
            <w:r>
              <w:rPr>
                <w:rFonts w:ascii="宋体" w:hAnsi="宋体" w:cs="宋体"/>
                <w:sz w:val="24"/>
              </w:rPr>
              <w:t>5</w:t>
            </w:r>
            <w:r>
              <w:rPr>
                <w:rFonts w:ascii="宋体" w:hAnsi="宋体" w:cs="宋体" w:hint="eastAsia"/>
                <w:sz w:val="24"/>
              </w:rPr>
              <w:t>号楼七层</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2237"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无</w:t>
            </w:r>
          </w:p>
        </w:tc>
        <w:tc>
          <w:tcPr>
            <w:tcW w:w="1199" w:type="dxa"/>
            <w:tcBorders>
              <w:top w:val="single" w:sz="6" w:space="0" w:color="auto"/>
              <w:left w:val="single" w:sz="6" w:space="0" w:color="auto"/>
              <w:bottom w:val="single" w:sz="6" w:space="0" w:color="auto"/>
              <w:right w:val="single" w:sz="6" w:space="0" w:color="auto"/>
              <w:tl2br w:val="nil"/>
              <w:tr2bl w:val="nil"/>
            </w:tcBorders>
            <w:vAlign w:val="center"/>
          </w:tcPr>
          <w:p w:rsidR="008019F0" w:rsidRDefault="007D7C4C">
            <w:pPr>
              <w:jc w:val="center"/>
              <w:rPr>
                <w:rFonts w:ascii="宋体" w:hAnsi="宋体" w:cs="宋体"/>
                <w:sz w:val="24"/>
              </w:rPr>
            </w:pPr>
            <w:r>
              <w:rPr>
                <w:rFonts w:ascii="宋体" w:hAnsi="宋体" w:cs="宋体" w:hint="eastAsia"/>
                <w:sz w:val="24"/>
              </w:rPr>
              <w:t>新增</w:t>
            </w:r>
          </w:p>
        </w:tc>
      </w:tr>
      <w:tr w:rsidR="008019F0">
        <w:trPr>
          <w:trHeight w:val="380"/>
          <w:jc w:val="center"/>
        </w:trPr>
        <w:tc>
          <w:tcPr>
            <w:tcW w:w="14174" w:type="dxa"/>
            <w:gridSpan w:val="9"/>
            <w:tcBorders>
              <w:top w:val="single" w:sz="6" w:space="0" w:color="auto"/>
              <w:left w:val="single" w:sz="6" w:space="0" w:color="auto"/>
              <w:bottom w:val="single" w:sz="6" w:space="0" w:color="auto"/>
              <w:right w:val="single" w:sz="6" w:space="0" w:color="auto"/>
              <w:tl2br w:val="nil"/>
              <w:tr2bl w:val="nil"/>
            </w:tcBorders>
          </w:tcPr>
          <w:p w:rsidR="008019F0" w:rsidRDefault="007D7C4C">
            <w:pPr>
              <w:jc w:val="center"/>
              <w:rPr>
                <w:rFonts w:ascii="宋体" w:hAnsi="宋体" w:cs="宋体"/>
                <w:sz w:val="24"/>
              </w:rPr>
            </w:pPr>
            <w:proofErr w:type="gramStart"/>
            <w:r>
              <w:rPr>
                <w:rFonts w:ascii="宋体" w:hAnsi="宋体" w:cs="宋体" w:hint="eastAsia"/>
                <w:kern w:val="0"/>
                <w:sz w:val="24"/>
                <w:lang w:bidi="ar"/>
              </w:rPr>
              <w:t>未环评</w:t>
            </w:r>
            <w:proofErr w:type="gramEnd"/>
            <w:r>
              <w:rPr>
                <w:rFonts w:ascii="宋体" w:hAnsi="宋体" w:cs="宋体" w:hint="eastAsia"/>
                <w:kern w:val="0"/>
                <w:sz w:val="24"/>
                <w:lang w:bidi="ar"/>
              </w:rPr>
              <w:t>和验收设备</w:t>
            </w:r>
            <w:r>
              <w:rPr>
                <w:rFonts w:ascii="宋体" w:hAnsi="宋体" w:cs="宋体"/>
                <w:kern w:val="0"/>
                <w:sz w:val="24"/>
                <w:lang w:bidi="ar"/>
              </w:rPr>
              <w:t>8</w:t>
            </w:r>
            <w:r>
              <w:rPr>
                <w:rFonts w:ascii="宋体" w:hAnsi="宋体" w:cs="宋体" w:hint="eastAsia"/>
                <w:kern w:val="0"/>
                <w:sz w:val="24"/>
                <w:lang w:bidi="ar"/>
              </w:rPr>
              <w:t>台、场所1处，其中</w:t>
            </w:r>
            <w:r>
              <w:rPr>
                <w:rFonts w:ascii="宋体" w:hAnsi="宋体" w:cs="宋体" w:hint="eastAsia"/>
                <w:sz w:val="24"/>
              </w:rPr>
              <w:t>Ⅱ</w:t>
            </w:r>
            <w:r>
              <w:rPr>
                <w:rFonts w:ascii="宋体" w:hAnsi="宋体" w:cs="宋体" w:hint="eastAsia"/>
                <w:kern w:val="0"/>
                <w:sz w:val="24"/>
                <w:lang w:bidi="ar"/>
              </w:rPr>
              <w:t>类设备</w:t>
            </w:r>
            <w:r>
              <w:rPr>
                <w:rFonts w:ascii="宋体" w:hAnsi="宋体" w:cs="宋体"/>
                <w:kern w:val="0"/>
                <w:sz w:val="24"/>
                <w:lang w:bidi="ar"/>
              </w:rPr>
              <w:t>3</w:t>
            </w:r>
            <w:r>
              <w:rPr>
                <w:rFonts w:ascii="宋体" w:hAnsi="宋体" w:cs="宋体" w:hint="eastAsia"/>
                <w:kern w:val="0"/>
                <w:sz w:val="24"/>
                <w:lang w:bidi="ar"/>
              </w:rPr>
              <w:t>台，</w:t>
            </w:r>
            <w:r>
              <w:rPr>
                <w:rFonts w:ascii="宋体" w:hAnsi="宋体" w:cs="宋体" w:hint="eastAsia"/>
                <w:sz w:val="24"/>
              </w:rPr>
              <w:t>Ⅲ</w:t>
            </w:r>
            <w:r>
              <w:rPr>
                <w:rFonts w:ascii="宋体" w:hAnsi="宋体" w:cs="宋体" w:hint="eastAsia"/>
                <w:kern w:val="0"/>
                <w:sz w:val="24"/>
                <w:lang w:bidi="ar"/>
              </w:rPr>
              <w:t>类设备</w:t>
            </w:r>
            <w:r>
              <w:rPr>
                <w:rFonts w:ascii="宋体" w:hAnsi="宋体" w:cs="宋体"/>
                <w:kern w:val="0"/>
                <w:sz w:val="24"/>
                <w:lang w:bidi="ar"/>
              </w:rPr>
              <w:t>3</w:t>
            </w:r>
            <w:r>
              <w:rPr>
                <w:rFonts w:ascii="宋体" w:hAnsi="宋体" w:cs="宋体" w:hint="eastAsia"/>
                <w:kern w:val="0"/>
                <w:sz w:val="24"/>
                <w:lang w:bidi="ar"/>
              </w:rPr>
              <w:t>台，</w:t>
            </w:r>
            <w:r>
              <w:rPr>
                <w:rFonts w:hint="eastAsia"/>
                <w:spacing w:val="-3"/>
                <w:sz w:val="24"/>
              </w:rPr>
              <w:t>Ⅲ</w:t>
            </w:r>
            <w:r>
              <w:rPr>
                <w:spacing w:val="-3"/>
                <w:sz w:val="24"/>
              </w:rPr>
              <w:t>类</w:t>
            </w:r>
            <w:r>
              <w:rPr>
                <w:rFonts w:hint="eastAsia"/>
                <w:spacing w:val="-3"/>
                <w:sz w:val="24"/>
              </w:rPr>
              <w:t>放射源设备</w:t>
            </w:r>
            <w:r>
              <w:rPr>
                <w:rFonts w:hint="eastAsia"/>
                <w:spacing w:val="-3"/>
                <w:sz w:val="24"/>
              </w:rPr>
              <w:t>2</w:t>
            </w:r>
            <w:r>
              <w:rPr>
                <w:rFonts w:hint="eastAsia"/>
                <w:spacing w:val="-3"/>
                <w:sz w:val="24"/>
              </w:rPr>
              <w:t>台、乙级非密封场所</w:t>
            </w:r>
            <w:r>
              <w:rPr>
                <w:rFonts w:hint="eastAsia"/>
                <w:spacing w:val="-3"/>
                <w:sz w:val="24"/>
              </w:rPr>
              <w:t>1</w:t>
            </w:r>
            <w:r>
              <w:rPr>
                <w:rFonts w:hint="eastAsia"/>
                <w:spacing w:val="-3"/>
                <w:sz w:val="24"/>
              </w:rPr>
              <w:t>处。</w:t>
            </w:r>
          </w:p>
        </w:tc>
      </w:tr>
    </w:tbl>
    <w:p w:rsidR="008019F0" w:rsidRDefault="008019F0">
      <w:pPr>
        <w:rPr>
          <w:rFonts w:ascii="宋体" w:hAnsi="宋体" w:cs="宋体"/>
          <w:b/>
          <w:sz w:val="32"/>
          <w:szCs w:val="32"/>
        </w:rPr>
      </w:pPr>
    </w:p>
    <w:p w:rsidR="008019F0" w:rsidRDefault="008019F0">
      <w:pPr>
        <w:jc w:val="center"/>
        <w:rPr>
          <w:rFonts w:ascii="宋体" w:hAnsi="宋体" w:cs="宋体"/>
          <w:b/>
          <w:sz w:val="32"/>
          <w:szCs w:val="32"/>
        </w:rPr>
      </w:pPr>
    </w:p>
    <w:sectPr w:rsidR="008019F0">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C4C" w:rsidRDefault="007D7C4C">
      <w:r>
        <w:separator/>
      </w:r>
    </w:p>
  </w:endnote>
  <w:endnote w:type="continuationSeparator" w:id="0">
    <w:p w:rsidR="007D7C4C" w:rsidRDefault="007D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SSJ-PK7482000002d-Identity-H">
    <w:altName w:val="黑体"/>
    <w:charset w:val="86"/>
    <w:family w:val="auto"/>
    <w:pitch w:val="default"/>
    <w:sig w:usb0="00000000" w:usb1="00000000" w:usb2="00000010" w:usb3="00000000" w:csb0="00040000" w:csb1="00000000"/>
  </w:font>
  <w:font w:name="MingLiU">
    <w:altName w:val="細明體"/>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C4C" w:rsidRDefault="007D7C4C">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7C4C" w:rsidRDefault="007D7C4C">
                          <w:pPr>
                            <w:pStyle w:val="aa"/>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CFctq9vgEAAFQDAAAOAAAAAAAAAAAAAAAAAC4CAABkcnMvZTJv&#10;RG9jLnhtbFBLAQItABQABgAIAAAAIQAMSvDu1gAAAAUBAAAPAAAAAAAAAAAAAAAAABgEAABkcnMv&#10;ZG93bnJldi54bWxQSwUGAAAAAAQABADzAAAAGwUAAAAA&#10;" filled="f" stroked="f">
              <v:textbox style="mso-fit-shape-to-text:t" inset="0,0,0,0">
                <w:txbxContent>
                  <w:p w:rsidR="007D7C4C" w:rsidRDefault="007D7C4C">
                    <w:pPr>
                      <w:pStyle w:val="aa"/>
                    </w:pPr>
                    <w:r>
                      <w:fldChar w:fldCharType="begin"/>
                    </w:r>
                    <w:r>
                      <w:instrText xml:space="preserve"> PAGE  \* MERGEFORMAT </w:instrText>
                    </w:r>
                    <w:r>
                      <w:fldChar w:fldCharType="separate"/>
                    </w:r>
                    <w:r>
                      <w:t>54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C4C" w:rsidRDefault="007D7C4C">
    <w:pPr>
      <w:pStyle w:val="aa"/>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7C4C" w:rsidRDefault="007D7C4C">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7D7C4C" w:rsidRDefault="007D7C4C">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C4C" w:rsidRDefault="007D7C4C">
    <w:pPr>
      <w:pStyle w:val="aa"/>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7C4C" w:rsidRDefault="007D7C4C">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7D7C4C" w:rsidRDefault="007D7C4C">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C4C" w:rsidRDefault="007D7C4C">
      <w:r>
        <w:separator/>
      </w:r>
    </w:p>
  </w:footnote>
  <w:footnote w:type="continuationSeparator" w:id="0">
    <w:p w:rsidR="007D7C4C" w:rsidRDefault="007D7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ECBB6"/>
    <w:multiLevelType w:val="singleLevel"/>
    <w:tmpl w:val="55FECBB6"/>
    <w:lvl w:ilvl="0">
      <w:start w:val="1"/>
      <w:numFmt w:val="decimal"/>
      <w:suff w:val="nothing"/>
      <w:lvlText w:val="（%1）"/>
      <w:lvlJc w:val="left"/>
      <w:rPr>
        <w:rFonts w:cs="Times New Roman"/>
        <w:lang w:val="en-US"/>
      </w:rPr>
    </w:lvl>
  </w:abstractNum>
  <w:abstractNum w:abstractNumId="1" w15:restartNumberingAfterBreak="0">
    <w:nsid w:val="59CF0297"/>
    <w:multiLevelType w:val="singleLevel"/>
    <w:tmpl w:val="59CF0297"/>
    <w:lvl w:ilvl="0">
      <w:start w:val="2"/>
      <w:numFmt w:val="chineseCounting"/>
      <w:suff w:val="space"/>
      <w:lvlText w:val="第%1章"/>
      <w:lvlJc w:val="left"/>
    </w:lvl>
  </w:abstractNum>
  <w:abstractNum w:abstractNumId="2" w15:restartNumberingAfterBreak="0">
    <w:nsid w:val="5A288FA0"/>
    <w:multiLevelType w:val="singleLevel"/>
    <w:tmpl w:val="5A288FA0"/>
    <w:lvl w:ilvl="0">
      <w:start w:val="1"/>
      <w:numFmt w:val="chineseCounting"/>
      <w:suff w:val="space"/>
      <w:lvlText w:val="第%1条"/>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C87"/>
    <w:rsid w:val="000165FE"/>
    <w:rsid w:val="00033DF6"/>
    <w:rsid w:val="000B4459"/>
    <w:rsid w:val="00147252"/>
    <w:rsid w:val="001520D6"/>
    <w:rsid w:val="001A601A"/>
    <w:rsid w:val="002431C7"/>
    <w:rsid w:val="00256B88"/>
    <w:rsid w:val="002939C7"/>
    <w:rsid w:val="00313B9E"/>
    <w:rsid w:val="0031633A"/>
    <w:rsid w:val="00324CAB"/>
    <w:rsid w:val="00395DB1"/>
    <w:rsid w:val="003A1B11"/>
    <w:rsid w:val="003B6DE1"/>
    <w:rsid w:val="00435AA6"/>
    <w:rsid w:val="00440D0C"/>
    <w:rsid w:val="00454B98"/>
    <w:rsid w:val="004601A0"/>
    <w:rsid w:val="00490908"/>
    <w:rsid w:val="00495D1F"/>
    <w:rsid w:val="004F780C"/>
    <w:rsid w:val="0050076D"/>
    <w:rsid w:val="00512EDC"/>
    <w:rsid w:val="00521661"/>
    <w:rsid w:val="005321E2"/>
    <w:rsid w:val="005B1B89"/>
    <w:rsid w:val="005C6ED5"/>
    <w:rsid w:val="005E701E"/>
    <w:rsid w:val="006417AA"/>
    <w:rsid w:val="0065320B"/>
    <w:rsid w:val="006659F8"/>
    <w:rsid w:val="006E1E30"/>
    <w:rsid w:val="006E6A74"/>
    <w:rsid w:val="0070526A"/>
    <w:rsid w:val="007D7C4C"/>
    <w:rsid w:val="008019F0"/>
    <w:rsid w:val="0080709C"/>
    <w:rsid w:val="00827512"/>
    <w:rsid w:val="00855326"/>
    <w:rsid w:val="00861E1E"/>
    <w:rsid w:val="009C077A"/>
    <w:rsid w:val="009E1CA5"/>
    <w:rsid w:val="00A05147"/>
    <w:rsid w:val="00A52BEB"/>
    <w:rsid w:val="00AD7349"/>
    <w:rsid w:val="00B1073E"/>
    <w:rsid w:val="00B13122"/>
    <w:rsid w:val="00B65066"/>
    <w:rsid w:val="00C0230B"/>
    <w:rsid w:val="00C06BDC"/>
    <w:rsid w:val="00C26C1D"/>
    <w:rsid w:val="00D20CD1"/>
    <w:rsid w:val="00D71358"/>
    <w:rsid w:val="00DB7B47"/>
    <w:rsid w:val="00DE0DCC"/>
    <w:rsid w:val="00DF7C87"/>
    <w:rsid w:val="00E0379A"/>
    <w:rsid w:val="00E50624"/>
    <w:rsid w:val="00E878DC"/>
    <w:rsid w:val="00ED411F"/>
    <w:rsid w:val="00F32CBE"/>
    <w:rsid w:val="00F52EF1"/>
    <w:rsid w:val="00FC6E0C"/>
    <w:rsid w:val="011A3F32"/>
    <w:rsid w:val="011B05E1"/>
    <w:rsid w:val="011C24AF"/>
    <w:rsid w:val="01312D25"/>
    <w:rsid w:val="01353001"/>
    <w:rsid w:val="01376382"/>
    <w:rsid w:val="013B6F5F"/>
    <w:rsid w:val="01400B36"/>
    <w:rsid w:val="01400D1D"/>
    <w:rsid w:val="01474E55"/>
    <w:rsid w:val="01491FF3"/>
    <w:rsid w:val="01496DAF"/>
    <w:rsid w:val="01530D5C"/>
    <w:rsid w:val="015C68A3"/>
    <w:rsid w:val="016370F8"/>
    <w:rsid w:val="01667E29"/>
    <w:rsid w:val="016A1527"/>
    <w:rsid w:val="017460C4"/>
    <w:rsid w:val="01783C9B"/>
    <w:rsid w:val="01813EB3"/>
    <w:rsid w:val="01A21510"/>
    <w:rsid w:val="01A76FC2"/>
    <w:rsid w:val="01AA48F0"/>
    <w:rsid w:val="01B101EC"/>
    <w:rsid w:val="01B33DA5"/>
    <w:rsid w:val="01BA5325"/>
    <w:rsid w:val="01C44E9D"/>
    <w:rsid w:val="01D1210A"/>
    <w:rsid w:val="01D33440"/>
    <w:rsid w:val="01D86A5A"/>
    <w:rsid w:val="01DC1028"/>
    <w:rsid w:val="01E6023A"/>
    <w:rsid w:val="01E87015"/>
    <w:rsid w:val="01EF35AC"/>
    <w:rsid w:val="01FF1EB4"/>
    <w:rsid w:val="020626EF"/>
    <w:rsid w:val="021150F7"/>
    <w:rsid w:val="021405F3"/>
    <w:rsid w:val="021E55F1"/>
    <w:rsid w:val="02220764"/>
    <w:rsid w:val="022B22AE"/>
    <w:rsid w:val="022E463D"/>
    <w:rsid w:val="02600B9E"/>
    <w:rsid w:val="02663743"/>
    <w:rsid w:val="026A1674"/>
    <w:rsid w:val="026D30D3"/>
    <w:rsid w:val="027A0454"/>
    <w:rsid w:val="028464E2"/>
    <w:rsid w:val="028758B7"/>
    <w:rsid w:val="0297243E"/>
    <w:rsid w:val="02A4735C"/>
    <w:rsid w:val="02A7291E"/>
    <w:rsid w:val="02A90F31"/>
    <w:rsid w:val="02B50CEA"/>
    <w:rsid w:val="02C107CF"/>
    <w:rsid w:val="02C84E14"/>
    <w:rsid w:val="02DD0D8A"/>
    <w:rsid w:val="02E57F53"/>
    <w:rsid w:val="02F95633"/>
    <w:rsid w:val="03014DFC"/>
    <w:rsid w:val="030B426F"/>
    <w:rsid w:val="032039F9"/>
    <w:rsid w:val="03336F6F"/>
    <w:rsid w:val="033D23BB"/>
    <w:rsid w:val="034A5C3B"/>
    <w:rsid w:val="03512D78"/>
    <w:rsid w:val="035F1834"/>
    <w:rsid w:val="036607F0"/>
    <w:rsid w:val="03667ACE"/>
    <w:rsid w:val="039010FF"/>
    <w:rsid w:val="03A56EB3"/>
    <w:rsid w:val="03A97C51"/>
    <w:rsid w:val="03D31CF2"/>
    <w:rsid w:val="03F97B51"/>
    <w:rsid w:val="04101EDD"/>
    <w:rsid w:val="04156E54"/>
    <w:rsid w:val="0416569E"/>
    <w:rsid w:val="041F7E7E"/>
    <w:rsid w:val="04284F83"/>
    <w:rsid w:val="04355CA7"/>
    <w:rsid w:val="043F6430"/>
    <w:rsid w:val="044022B1"/>
    <w:rsid w:val="044A00B9"/>
    <w:rsid w:val="0457262E"/>
    <w:rsid w:val="045A38EE"/>
    <w:rsid w:val="04650B7B"/>
    <w:rsid w:val="04685E1C"/>
    <w:rsid w:val="04686370"/>
    <w:rsid w:val="0468642B"/>
    <w:rsid w:val="0470534A"/>
    <w:rsid w:val="0475758B"/>
    <w:rsid w:val="047C7FB1"/>
    <w:rsid w:val="04825883"/>
    <w:rsid w:val="04894009"/>
    <w:rsid w:val="048C53D8"/>
    <w:rsid w:val="048D439D"/>
    <w:rsid w:val="0494277E"/>
    <w:rsid w:val="04954703"/>
    <w:rsid w:val="04AC497A"/>
    <w:rsid w:val="04BC7D8B"/>
    <w:rsid w:val="04BE6947"/>
    <w:rsid w:val="04C40947"/>
    <w:rsid w:val="04C4461B"/>
    <w:rsid w:val="04C52266"/>
    <w:rsid w:val="04D0696F"/>
    <w:rsid w:val="04D82423"/>
    <w:rsid w:val="04F30A79"/>
    <w:rsid w:val="05125772"/>
    <w:rsid w:val="05187CA4"/>
    <w:rsid w:val="051D167C"/>
    <w:rsid w:val="051D701D"/>
    <w:rsid w:val="05240BA3"/>
    <w:rsid w:val="052A16B6"/>
    <w:rsid w:val="052C74E3"/>
    <w:rsid w:val="05420F8B"/>
    <w:rsid w:val="054D010E"/>
    <w:rsid w:val="05500E25"/>
    <w:rsid w:val="05506FA3"/>
    <w:rsid w:val="05574928"/>
    <w:rsid w:val="055C70FF"/>
    <w:rsid w:val="055D7D52"/>
    <w:rsid w:val="05666DD3"/>
    <w:rsid w:val="056D2DCD"/>
    <w:rsid w:val="059173F0"/>
    <w:rsid w:val="059650F6"/>
    <w:rsid w:val="05965BC7"/>
    <w:rsid w:val="05A00F70"/>
    <w:rsid w:val="05A4115D"/>
    <w:rsid w:val="05AD5CB5"/>
    <w:rsid w:val="05C17EF0"/>
    <w:rsid w:val="05C87263"/>
    <w:rsid w:val="05CB7499"/>
    <w:rsid w:val="05DD485A"/>
    <w:rsid w:val="05E224BD"/>
    <w:rsid w:val="05E85B02"/>
    <w:rsid w:val="05FD281D"/>
    <w:rsid w:val="05FF48D6"/>
    <w:rsid w:val="061B02C3"/>
    <w:rsid w:val="06202918"/>
    <w:rsid w:val="0626084F"/>
    <w:rsid w:val="064168D2"/>
    <w:rsid w:val="06447A48"/>
    <w:rsid w:val="064E58EF"/>
    <w:rsid w:val="0669540E"/>
    <w:rsid w:val="066F69F1"/>
    <w:rsid w:val="068844B1"/>
    <w:rsid w:val="06A768CE"/>
    <w:rsid w:val="06AB5574"/>
    <w:rsid w:val="06AE09B3"/>
    <w:rsid w:val="06D55690"/>
    <w:rsid w:val="06E12CD1"/>
    <w:rsid w:val="06F11D42"/>
    <w:rsid w:val="06FF7958"/>
    <w:rsid w:val="072D3765"/>
    <w:rsid w:val="073D39CB"/>
    <w:rsid w:val="07471134"/>
    <w:rsid w:val="075F2FFB"/>
    <w:rsid w:val="0767604B"/>
    <w:rsid w:val="076E43A6"/>
    <w:rsid w:val="07783333"/>
    <w:rsid w:val="078E2DFF"/>
    <w:rsid w:val="07A81EEC"/>
    <w:rsid w:val="07A92F6D"/>
    <w:rsid w:val="07C227A9"/>
    <w:rsid w:val="07C3744E"/>
    <w:rsid w:val="07C8220A"/>
    <w:rsid w:val="07CF6FF6"/>
    <w:rsid w:val="07DB3CD0"/>
    <w:rsid w:val="07F81306"/>
    <w:rsid w:val="080C21CA"/>
    <w:rsid w:val="080D40A4"/>
    <w:rsid w:val="082D38E6"/>
    <w:rsid w:val="08307BC6"/>
    <w:rsid w:val="085D72EA"/>
    <w:rsid w:val="08603D24"/>
    <w:rsid w:val="08626543"/>
    <w:rsid w:val="086D1C77"/>
    <w:rsid w:val="0874373F"/>
    <w:rsid w:val="087E78A6"/>
    <w:rsid w:val="088B7C3B"/>
    <w:rsid w:val="089573A8"/>
    <w:rsid w:val="08A218FF"/>
    <w:rsid w:val="08B34641"/>
    <w:rsid w:val="08BE17AC"/>
    <w:rsid w:val="08C37AE8"/>
    <w:rsid w:val="08D21FCC"/>
    <w:rsid w:val="08DC59D5"/>
    <w:rsid w:val="08DD1033"/>
    <w:rsid w:val="08E35D6D"/>
    <w:rsid w:val="08E61255"/>
    <w:rsid w:val="08F41594"/>
    <w:rsid w:val="08FD63A6"/>
    <w:rsid w:val="08FE17F4"/>
    <w:rsid w:val="09031DD7"/>
    <w:rsid w:val="090B60AC"/>
    <w:rsid w:val="091C4831"/>
    <w:rsid w:val="092B2846"/>
    <w:rsid w:val="09312213"/>
    <w:rsid w:val="09325BE1"/>
    <w:rsid w:val="0935286D"/>
    <w:rsid w:val="0935693F"/>
    <w:rsid w:val="095536A7"/>
    <w:rsid w:val="09673EBC"/>
    <w:rsid w:val="097628FB"/>
    <w:rsid w:val="09833D4D"/>
    <w:rsid w:val="09880E17"/>
    <w:rsid w:val="098F2F87"/>
    <w:rsid w:val="09941A07"/>
    <w:rsid w:val="099E1DC1"/>
    <w:rsid w:val="09BD3E66"/>
    <w:rsid w:val="09DC1797"/>
    <w:rsid w:val="09DC1AF4"/>
    <w:rsid w:val="09DC3284"/>
    <w:rsid w:val="09E57EC6"/>
    <w:rsid w:val="09EB471F"/>
    <w:rsid w:val="09EE62F5"/>
    <w:rsid w:val="09FA2DB4"/>
    <w:rsid w:val="09FC2F72"/>
    <w:rsid w:val="0A0676AB"/>
    <w:rsid w:val="0A082A6E"/>
    <w:rsid w:val="0A093CD1"/>
    <w:rsid w:val="0A09424D"/>
    <w:rsid w:val="0A0B32AD"/>
    <w:rsid w:val="0A2771BF"/>
    <w:rsid w:val="0A3948C4"/>
    <w:rsid w:val="0A3A0763"/>
    <w:rsid w:val="0A3C66DC"/>
    <w:rsid w:val="0A3E3CC8"/>
    <w:rsid w:val="0A46297C"/>
    <w:rsid w:val="0A6C3872"/>
    <w:rsid w:val="0A751FC3"/>
    <w:rsid w:val="0A7D4D9D"/>
    <w:rsid w:val="0A820C60"/>
    <w:rsid w:val="0A8258CA"/>
    <w:rsid w:val="0A960A93"/>
    <w:rsid w:val="0AAB6C96"/>
    <w:rsid w:val="0AAC3B5F"/>
    <w:rsid w:val="0AAF02D7"/>
    <w:rsid w:val="0AAF333A"/>
    <w:rsid w:val="0AB60BCB"/>
    <w:rsid w:val="0ACE18B7"/>
    <w:rsid w:val="0AD44A70"/>
    <w:rsid w:val="0AF07D6C"/>
    <w:rsid w:val="0AF76BA1"/>
    <w:rsid w:val="0B03766D"/>
    <w:rsid w:val="0B121344"/>
    <w:rsid w:val="0B28316C"/>
    <w:rsid w:val="0B2A0244"/>
    <w:rsid w:val="0B382614"/>
    <w:rsid w:val="0B4756BA"/>
    <w:rsid w:val="0B580EF8"/>
    <w:rsid w:val="0B6E600F"/>
    <w:rsid w:val="0B6F3420"/>
    <w:rsid w:val="0B731DC5"/>
    <w:rsid w:val="0B912DD9"/>
    <w:rsid w:val="0BAB0D80"/>
    <w:rsid w:val="0BB20AAE"/>
    <w:rsid w:val="0BD17A32"/>
    <w:rsid w:val="0BDA71E3"/>
    <w:rsid w:val="0BDA7B0F"/>
    <w:rsid w:val="0BF86C14"/>
    <w:rsid w:val="0C0A4FA9"/>
    <w:rsid w:val="0C2112F8"/>
    <w:rsid w:val="0C2525CA"/>
    <w:rsid w:val="0C2A4148"/>
    <w:rsid w:val="0C3825A7"/>
    <w:rsid w:val="0C436665"/>
    <w:rsid w:val="0C442854"/>
    <w:rsid w:val="0C467CA5"/>
    <w:rsid w:val="0C4F682D"/>
    <w:rsid w:val="0C5D4254"/>
    <w:rsid w:val="0C601109"/>
    <w:rsid w:val="0C750D51"/>
    <w:rsid w:val="0C7D4AE2"/>
    <w:rsid w:val="0C7F4394"/>
    <w:rsid w:val="0C824AEF"/>
    <w:rsid w:val="0C845F61"/>
    <w:rsid w:val="0C8C4BA2"/>
    <w:rsid w:val="0C8F4556"/>
    <w:rsid w:val="0C9365ED"/>
    <w:rsid w:val="0C9E19FD"/>
    <w:rsid w:val="0CC70B39"/>
    <w:rsid w:val="0CCB144E"/>
    <w:rsid w:val="0CDA7DB5"/>
    <w:rsid w:val="0CE10AFC"/>
    <w:rsid w:val="0CE22D33"/>
    <w:rsid w:val="0CE45DAB"/>
    <w:rsid w:val="0CE62A61"/>
    <w:rsid w:val="0CE631D5"/>
    <w:rsid w:val="0CEA77B6"/>
    <w:rsid w:val="0CF70A5F"/>
    <w:rsid w:val="0CF91473"/>
    <w:rsid w:val="0D133588"/>
    <w:rsid w:val="0D1A5B75"/>
    <w:rsid w:val="0D1F56CD"/>
    <w:rsid w:val="0D2D737E"/>
    <w:rsid w:val="0D341391"/>
    <w:rsid w:val="0D575039"/>
    <w:rsid w:val="0D6902B0"/>
    <w:rsid w:val="0D8E720E"/>
    <w:rsid w:val="0D946B74"/>
    <w:rsid w:val="0DA32E6F"/>
    <w:rsid w:val="0DA91435"/>
    <w:rsid w:val="0DAF7FA8"/>
    <w:rsid w:val="0DC40448"/>
    <w:rsid w:val="0DF6526B"/>
    <w:rsid w:val="0E061C55"/>
    <w:rsid w:val="0E1B2726"/>
    <w:rsid w:val="0E255040"/>
    <w:rsid w:val="0E282EC8"/>
    <w:rsid w:val="0E39078D"/>
    <w:rsid w:val="0E3E291C"/>
    <w:rsid w:val="0E414DC6"/>
    <w:rsid w:val="0E4A4FBF"/>
    <w:rsid w:val="0E525DD9"/>
    <w:rsid w:val="0E580053"/>
    <w:rsid w:val="0E596013"/>
    <w:rsid w:val="0E6141F6"/>
    <w:rsid w:val="0E626170"/>
    <w:rsid w:val="0E6871F9"/>
    <w:rsid w:val="0E721E1A"/>
    <w:rsid w:val="0E790A95"/>
    <w:rsid w:val="0E7E583C"/>
    <w:rsid w:val="0E8D58E0"/>
    <w:rsid w:val="0EBC05BE"/>
    <w:rsid w:val="0ECD78DA"/>
    <w:rsid w:val="0EE21251"/>
    <w:rsid w:val="0EEA50BC"/>
    <w:rsid w:val="0EF70E75"/>
    <w:rsid w:val="0EFA29C6"/>
    <w:rsid w:val="0F060533"/>
    <w:rsid w:val="0F13462E"/>
    <w:rsid w:val="0F2714F1"/>
    <w:rsid w:val="0F2B6CF6"/>
    <w:rsid w:val="0F3930E9"/>
    <w:rsid w:val="0F3B5E57"/>
    <w:rsid w:val="0F4E2FDD"/>
    <w:rsid w:val="0F5422DE"/>
    <w:rsid w:val="0F572DB4"/>
    <w:rsid w:val="0F61263B"/>
    <w:rsid w:val="0F663E8C"/>
    <w:rsid w:val="0F6F6E18"/>
    <w:rsid w:val="0F7331A7"/>
    <w:rsid w:val="0F7753D4"/>
    <w:rsid w:val="0F873D03"/>
    <w:rsid w:val="0F933A3B"/>
    <w:rsid w:val="0F983CF7"/>
    <w:rsid w:val="0F9A14B1"/>
    <w:rsid w:val="0FA918D4"/>
    <w:rsid w:val="0FAB1B5F"/>
    <w:rsid w:val="0FB66414"/>
    <w:rsid w:val="0FD41A75"/>
    <w:rsid w:val="0FF74C6D"/>
    <w:rsid w:val="10044DFA"/>
    <w:rsid w:val="10051133"/>
    <w:rsid w:val="100C5607"/>
    <w:rsid w:val="101953CB"/>
    <w:rsid w:val="102C25C5"/>
    <w:rsid w:val="104917AA"/>
    <w:rsid w:val="104B1915"/>
    <w:rsid w:val="105308F9"/>
    <w:rsid w:val="105941FD"/>
    <w:rsid w:val="105E59B7"/>
    <w:rsid w:val="10676BA4"/>
    <w:rsid w:val="10710F2C"/>
    <w:rsid w:val="107266BD"/>
    <w:rsid w:val="107620EA"/>
    <w:rsid w:val="108466B7"/>
    <w:rsid w:val="10936CE9"/>
    <w:rsid w:val="109442CA"/>
    <w:rsid w:val="10950F52"/>
    <w:rsid w:val="10A55EA4"/>
    <w:rsid w:val="10B2299D"/>
    <w:rsid w:val="10BB204B"/>
    <w:rsid w:val="10C07D0F"/>
    <w:rsid w:val="10D3043D"/>
    <w:rsid w:val="10EA237E"/>
    <w:rsid w:val="10EB4F0B"/>
    <w:rsid w:val="110E4F23"/>
    <w:rsid w:val="110E62F7"/>
    <w:rsid w:val="11190058"/>
    <w:rsid w:val="111C0201"/>
    <w:rsid w:val="11274264"/>
    <w:rsid w:val="11394D58"/>
    <w:rsid w:val="1141548C"/>
    <w:rsid w:val="114D1814"/>
    <w:rsid w:val="114E467E"/>
    <w:rsid w:val="1175242C"/>
    <w:rsid w:val="118850D6"/>
    <w:rsid w:val="11A4306A"/>
    <w:rsid w:val="11AC0B38"/>
    <w:rsid w:val="11AC1651"/>
    <w:rsid w:val="11C500C4"/>
    <w:rsid w:val="11CF6E14"/>
    <w:rsid w:val="11D15209"/>
    <w:rsid w:val="11D76C4D"/>
    <w:rsid w:val="11D81737"/>
    <w:rsid w:val="11E549C5"/>
    <w:rsid w:val="11EA25FC"/>
    <w:rsid w:val="11F43DC3"/>
    <w:rsid w:val="11FE3CBB"/>
    <w:rsid w:val="122034DD"/>
    <w:rsid w:val="12224DE3"/>
    <w:rsid w:val="123D20EB"/>
    <w:rsid w:val="12481CA2"/>
    <w:rsid w:val="12495A6D"/>
    <w:rsid w:val="1250533E"/>
    <w:rsid w:val="125149AB"/>
    <w:rsid w:val="12544942"/>
    <w:rsid w:val="125C222B"/>
    <w:rsid w:val="12627B74"/>
    <w:rsid w:val="12644929"/>
    <w:rsid w:val="12704840"/>
    <w:rsid w:val="128E5771"/>
    <w:rsid w:val="12916BD2"/>
    <w:rsid w:val="12B25F64"/>
    <w:rsid w:val="12B72CC9"/>
    <w:rsid w:val="12C15734"/>
    <w:rsid w:val="12C17466"/>
    <w:rsid w:val="12DD231A"/>
    <w:rsid w:val="12F448D8"/>
    <w:rsid w:val="12FD6083"/>
    <w:rsid w:val="12FE5470"/>
    <w:rsid w:val="13200B64"/>
    <w:rsid w:val="13384306"/>
    <w:rsid w:val="13391608"/>
    <w:rsid w:val="1343233D"/>
    <w:rsid w:val="13615589"/>
    <w:rsid w:val="13653FE7"/>
    <w:rsid w:val="1367170F"/>
    <w:rsid w:val="13766C1D"/>
    <w:rsid w:val="137F68FD"/>
    <w:rsid w:val="13856170"/>
    <w:rsid w:val="13905B04"/>
    <w:rsid w:val="13966351"/>
    <w:rsid w:val="139D0724"/>
    <w:rsid w:val="13AC5B0E"/>
    <w:rsid w:val="13AD36F9"/>
    <w:rsid w:val="13B42A2D"/>
    <w:rsid w:val="13BF01C0"/>
    <w:rsid w:val="13C03E4C"/>
    <w:rsid w:val="13C374F0"/>
    <w:rsid w:val="13E06C66"/>
    <w:rsid w:val="13E33AA2"/>
    <w:rsid w:val="13E55B0F"/>
    <w:rsid w:val="13EE4BB3"/>
    <w:rsid w:val="13EF7CED"/>
    <w:rsid w:val="14420C91"/>
    <w:rsid w:val="14536E74"/>
    <w:rsid w:val="145851F7"/>
    <w:rsid w:val="145A7676"/>
    <w:rsid w:val="145F43AC"/>
    <w:rsid w:val="14703B9F"/>
    <w:rsid w:val="14756ACA"/>
    <w:rsid w:val="14976915"/>
    <w:rsid w:val="14A72925"/>
    <w:rsid w:val="14B22043"/>
    <w:rsid w:val="14B30153"/>
    <w:rsid w:val="14B56BED"/>
    <w:rsid w:val="14D27701"/>
    <w:rsid w:val="14DA395C"/>
    <w:rsid w:val="14E04E18"/>
    <w:rsid w:val="14E54DD1"/>
    <w:rsid w:val="14E55841"/>
    <w:rsid w:val="15015E47"/>
    <w:rsid w:val="15113F11"/>
    <w:rsid w:val="15245182"/>
    <w:rsid w:val="1535039C"/>
    <w:rsid w:val="15370A2D"/>
    <w:rsid w:val="153960BC"/>
    <w:rsid w:val="15403A30"/>
    <w:rsid w:val="154806A6"/>
    <w:rsid w:val="154F4B93"/>
    <w:rsid w:val="155170F6"/>
    <w:rsid w:val="155C733E"/>
    <w:rsid w:val="156B73F5"/>
    <w:rsid w:val="157A078E"/>
    <w:rsid w:val="158073CC"/>
    <w:rsid w:val="158F3BFF"/>
    <w:rsid w:val="15985A49"/>
    <w:rsid w:val="15A40D52"/>
    <w:rsid w:val="15BF506F"/>
    <w:rsid w:val="15CE0698"/>
    <w:rsid w:val="15E360F3"/>
    <w:rsid w:val="15E429B6"/>
    <w:rsid w:val="15E61C92"/>
    <w:rsid w:val="15FA7351"/>
    <w:rsid w:val="1606014B"/>
    <w:rsid w:val="16176BEA"/>
    <w:rsid w:val="1618102C"/>
    <w:rsid w:val="161A08DD"/>
    <w:rsid w:val="161C78ED"/>
    <w:rsid w:val="162A667B"/>
    <w:rsid w:val="16376CE3"/>
    <w:rsid w:val="163F7E4A"/>
    <w:rsid w:val="1642443C"/>
    <w:rsid w:val="16454C86"/>
    <w:rsid w:val="164A4295"/>
    <w:rsid w:val="16593561"/>
    <w:rsid w:val="166C23A0"/>
    <w:rsid w:val="1679272F"/>
    <w:rsid w:val="16850A25"/>
    <w:rsid w:val="16976F4E"/>
    <w:rsid w:val="169C1161"/>
    <w:rsid w:val="16A27F56"/>
    <w:rsid w:val="16A830FC"/>
    <w:rsid w:val="16B84C56"/>
    <w:rsid w:val="16BD0022"/>
    <w:rsid w:val="16C71CAE"/>
    <w:rsid w:val="16E7295A"/>
    <w:rsid w:val="16EC3786"/>
    <w:rsid w:val="171D5732"/>
    <w:rsid w:val="17337B07"/>
    <w:rsid w:val="17432E6D"/>
    <w:rsid w:val="17480BFB"/>
    <w:rsid w:val="174C0445"/>
    <w:rsid w:val="175F5453"/>
    <w:rsid w:val="177205C3"/>
    <w:rsid w:val="177D2917"/>
    <w:rsid w:val="17824518"/>
    <w:rsid w:val="178C430E"/>
    <w:rsid w:val="17986F45"/>
    <w:rsid w:val="17A6638F"/>
    <w:rsid w:val="17B17E47"/>
    <w:rsid w:val="17B4392C"/>
    <w:rsid w:val="17B5185B"/>
    <w:rsid w:val="17BD3ECA"/>
    <w:rsid w:val="17CC4FD8"/>
    <w:rsid w:val="17D9443B"/>
    <w:rsid w:val="17DC3877"/>
    <w:rsid w:val="17E3689B"/>
    <w:rsid w:val="17F24DD3"/>
    <w:rsid w:val="18022B60"/>
    <w:rsid w:val="18114D88"/>
    <w:rsid w:val="18160EEF"/>
    <w:rsid w:val="181D7461"/>
    <w:rsid w:val="182354B5"/>
    <w:rsid w:val="185A3904"/>
    <w:rsid w:val="1877268A"/>
    <w:rsid w:val="188260AE"/>
    <w:rsid w:val="188A1A77"/>
    <w:rsid w:val="188E6280"/>
    <w:rsid w:val="188F3A16"/>
    <w:rsid w:val="18910220"/>
    <w:rsid w:val="18942370"/>
    <w:rsid w:val="18A367A9"/>
    <w:rsid w:val="18BC5D7D"/>
    <w:rsid w:val="18BE26E5"/>
    <w:rsid w:val="18C64BC8"/>
    <w:rsid w:val="18C67F43"/>
    <w:rsid w:val="18C7201C"/>
    <w:rsid w:val="18C96951"/>
    <w:rsid w:val="18D9399A"/>
    <w:rsid w:val="18D96AA5"/>
    <w:rsid w:val="18FA64C5"/>
    <w:rsid w:val="19013778"/>
    <w:rsid w:val="190225BF"/>
    <w:rsid w:val="191E37D6"/>
    <w:rsid w:val="19585CD6"/>
    <w:rsid w:val="195B46BD"/>
    <w:rsid w:val="195C5C6A"/>
    <w:rsid w:val="196C5E51"/>
    <w:rsid w:val="198232E6"/>
    <w:rsid w:val="19886D1B"/>
    <w:rsid w:val="19935BE8"/>
    <w:rsid w:val="19AE7A06"/>
    <w:rsid w:val="19B40D7B"/>
    <w:rsid w:val="19B66B01"/>
    <w:rsid w:val="19BE35D7"/>
    <w:rsid w:val="19C93D57"/>
    <w:rsid w:val="19CC255F"/>
    <w:rsid w:val="19D95864"/>
    <w:rsid w:val="19EE3880"/>
    <w:rsid w:val="19F31FC0"/>
    <w:rsid w:val="19F90F98"/>
    <w:rsid w:val="1A1A1BC9"/>
    <w:rsid w:val="1A292D4F"/>
    <w:rsid w:val="1A621E59"/>
    <w:rsid w:val="1A691FB6"/>
    <w:rsid w:val="1A7528E1"/>
    <w:rsid w:val="1AA5311B"/>
    <w:rsid w:val="1AA62059"/>
    <w:rsid w:val="1AAA1E33"/>
    <w:rsid w:val="1AB07E07"/>
    <w:rsid w:val="1ABA6183"/>
    <w:rsid w:val="1ACF0BF1"/>
    <w:rsid w:val="1AD13BC9"/>
    <w:rsid w:val="1AE548DB"/>
    <w:rsid w:val="1AF053D3"/>
    <w:rsid w:val="1B052AE8"/>
    <w:rsid w:val="1B077E93"/>
    <w:rsid w:val="1B1360B4"/>
    <w:rsid w:val="1B1611CE"/>
    <w:rsid w:val="1B243167"/>
    <w:rsid w:val="1B2461E1"/>
    <w:rsid w:val="1B294F45"/>
    <w:rsid w:val="1B351B81"/>
    <w:rsid w:val="1B3C46D5"/>
    <w:rsid w:val="1B4B670C"/>
    <w:rsid w:val="1B507945"/>
    <w:rsid w:val="1B5B4255"/>
    <w:rsid w:val="1B6B45D8"/>
    <w:rsid w:val="1B707E63"/>
    <w:rsid w:val="1B744DD9"/>
    <w:rsid w:val="1B7654B2"/>
    <w:rsid w:val="1B795E8C"/>
    <w:rsid w:val="1B912BE3"/>
    <w:rsid w:val="1B9C5A8E"/>
    <w:rsid w:val="1BA72044"/>
    <w:rsid w:val="1BB27E0F"/>
    <w:rsid w:val="1BB42231"/>
    <w:rsid w:val="1BB92FFA"/>
    <w:rsid w:val="1BC240D7"/>
    <w:rsid w:val="1BD73C83"/>
    <w:rsid w:val="1BFC0139"/>
    <w:rsid w:val="1C026425"/>
    <w:rsid w:val="1C0D382E"/>
    <w:rsid w:val="1C0E04E1"/>
    <w:rsid w:val="1C0E361F"/>
    <w:rsid w:val="1C157E5B"/>
    <w:rsid w:val="1C2D3F08"/>
    <w:rsid w:val="1C3413B4"/>
    <w:rsid w:val="1C3518AD"/>
    <w:rsid w:val="1C3527A4"/>
    <w:rsid w:val="1C361E82"/>
    <w:rsid w:val="1C3D721C"/>
    <w:rsid w:val="1C401DAE"/>
    <w:rsid w:val="1C4A1757"/>
    <w:rsid w:val="1C591285"/>
    <w:rsid w:val="1C6C7853"/>
    <w:rsid w:val="1C72355A"/>
    <w:rsid w:val="1C9811D6"/>
    <w:rsid w:val="1C9E0DD5"/>
    <w:rsid w:val="1C9F41F7"/>
    <w:rsid w:val="1CA42B9B"/>
    <w:rsid w:val="1CB614BF"/>
    <w:rsid w:val="1CBB1A0D"/>
    <w:rsid w:val="1CC72A47"/>
    <w:rsid w:val="1CC85ECF"/>
    <w:rsid w:val="1CE1107E"/>
    <w:rsid w:val="1CE70E90"/>
    <w:rsid w:val="1CF43235"/>
    <w:rsid w:val="1CF43C5C"/>
    <w:rsid w:val="1CF63BEC"/>
    <w:rsid w:val="1D015863"/>
    <w:rsid w:val="1D0464C5"/>
    <w:rsid w:val="1D12772C"/>
    <w:rsid w:val="1D1E24AD"/>
    <w:rsid w:val="1D3B77C3"/>
    <w:rsid w:val="1D4271F7"/>
    <w:rsid w:val="1D525233"/>
    <w:rsid w:val="1D545CEA"/>
    <w:rsid w:val="1D6370D8"/>
    <w:rsid w:val="1D670117"/>
    <w:rsid w:val="1D6C7DD1"/>
    <w:rsid w:val="1D7061DA"/>
    <w:rsid w:val="1D7E45E5"/>
    <w:rsid w:val="1DA77B7E"/>
    <w:rsid w:val="1DA80E01"/>
    <w:rsid w:val="1DBF5D1B"/>
    <w:rsid w:val="1DC1709B"/>
    <w:rsid w:val="1DC75ACB"/>
    <w:rsid w:val="1DD83666"/>
    <w:rsid w:val="1DDB3ED8"/>
    <w:rsid w:val="1DE41FE7"/>
    <w:rsid w:val="1DE510FD"/>
    <w:rsid w:val="1DE92FA7"/>
    <w:rsid w:val="1DF270EA"/>
    <w:rsid w:val="1DFB1F19"/>
    <w:rsid w:val="1DFD3F42"/>
    <w:rsid w:val="1E334373"/>
    <w:rsid w:val="1E892151"/>
    <w:rsid w:val="1E9767FA"/>
    <w:rsid w:val="1E986F73"/>
    <w:rsid w:val="1E9F77EB"/>
    <w:rsid w:val="1EB84317"/>
    <w:rsid w:val="1EBF2CF2"/>
    <w:rsid w:val="1EC947BE"/>
    <w:rsid w:val="1ECC43CB"/>
    <w:rsid w:val="1EEF5394"/>
    <w:rsid w:val="1EF74A8A"/>
    <w:rsid w:val="1EFC07C0"/>
    <w:rsid w:val="1F025404"/>
    <w:rsid w:val="1F0B5F02"/>
    <w:rsid w:val="1F0E1CD6"/>
    <w:rsid w:val="1F0E2B43"/>
    <w:rsid w:val="1F0F04F2"/>
    <w:rsid w:val="1F16630E"/>
    <w:rsid w:val="1F1840AA"/>
    <w:rsid w:val="1F1C47CE"/>
    <w:rsid w:val="1F1E082E"/>
    <w:rsid w:val="1F4B456A"/>
    <w:rsid w:val="1F4D5FB9"/>
    <w:rsid w:val="1F515915"/>
    <w:rsid w:val="1F5341D3"/>
    <w:rsid w:val="1F69008F"/>
    <w:rsid w:val="1F6A585F"/>
    <w:rsid w:val="1F6D3CFB"/>
    <w:rsid w:val="1F735897"/>
    <w:rsid w:val="1F784D71"/>
    <w:rsid w:val="1F7F1610"/>
    <w:rsid w:val="1F813305"/>
    <w:rsid w:val="1F8B7A00"/>
    <w:rsid w:val="1F9F1630"/>
    <w:rsid w:val="1FA336C8"/>
    <w:rsid w:val="1FA36354"/>
    <w:rsid w:val="1FAB6994"/>
    <w:rsid w:val="1FB22357"/>
    <w:rsid w:val="1FC64504"/>
    <w:rsid w:val="1FCA369A"/>
    <w:rsid w:val="1FD57F90"/>
    <w:rsid w:val="1FE01E7B"/>
    <w:rsid w:val="1FF1440E"/>
    <w:rsid w:val="1FF42658"/>
    <w:rsid w:val="1FFB26FC"/>
    <w:rsid w:val="1FFD6176"/>
    <w:rsid w:val="200262D1"/>
    <w:rsid w:val="20050040"/>
    <w:rsid w:val="2022252E"/>
    <w:rsid w:val="2022610B"/>
    <w:rsid w:val="20273C29"/>
    <w:rsid w:val="203D10FE"/>
    <w:rsid w:val="20457A05"/>
    <w:rsid w:val="20594314"/>
    <w:rsid w:val="20655D23"/>
    <w:rsid w:val="20681982"/>
    <w:rsid w:val="206D1E93"/>
    <w:rsid w:val="207D063B"/>
    <w:rsid w:val="20830622"/>
    <w:rsid w:val="20853B22"/>
    <w:rsid w:val="20867712"/>
    <w:rsid w:val="208A4ADE"/>
    <w:rsid w:val="20A56F69"/>
    <w:rsid w:val="20B02E7F"/>
    <w:rsid w:val="20C17625"/>
    <w:rsid w:val="20CD3697"/>
    <w:rsid w:val="20E06852"/>
    <w:rsid w:val="20ED6AA5"/>
    <w:rsid w:val="20F023A7"/>
    <w:rsid w:val="20FA4DDA"/>
    <w:rsid w:val="2100373F"/>
    <w:rsid w:val="210A7622"/>
    <w:rsid w:val="210E2DD1"/>
    <w:rsid w:val="21110033"/>
    <w:rsid w:val="211354DA"/>
    <w:rsid w:val="21147206"/>
    <w:rsid w:val="211C76DA"/>
    <w:rsid w:val="21233E09"/>
    <w:rsid w:val="212D26B7"/>
    <w:rsid w:val="21370533"/>
    <w:rsid w:val="213B3188"/>
    <w:rsid w:val="213C7A29"/>
    <w:rsid w:val="213D6BD4"/>
    <w:rsid w:val="213E6860"/>
    <w:rsid w:val="21462209"/>
    <w:rsid w:val="21496719"/>
    <w:rsid w:val="214E2E24"/>
    <w:rsid w:val="21557CA5"/>
    <w:rsid w:val="215755E7"/>
    <w:rsid w:val="215D0C3E"/>
    <w:rsid w:val="21605FD9"/>
    <w:rsid w:val="21607D1C"/>
    <w:rsid w:val="21637425"/>
    <w:rsid w:val="2166086E"/>
    <w:rsid w:val="216C79E8"/>
    <w:rsid w:val="21724C0D"/>
    <w:rsid w:val="218C1425"/>
    <w:rsid w:val="21977322"/>
    <w:rsid w:val="219C5668"/>
    <w:rsid w:val="219F76DF"/>
    <w:rsid w:val="21AA247C"/>
    <w:rsid w:val="21C126E0"/>
    <w:rsid w:val="21C20D18"/>
    <w:rsid w:val="21C62A15"/>
    <w:rsid w:val="21D550F3"/>
    <w:rsid w:val="21D74145"/>
    <w:rsid w:val="21D961FC"/>
    <w:rsid w:val="21E50C30"/>
    <w:rsid w:val="22105938"/>
    <w:rsid w:val="22152AE2"/>
    <w:rsid w:val="221C0381"/>
    <w:rsid w:val="222C6B45"/>
    <w:rsid w:val="222F628C"/>
    <w:rsid w:val="22365C9D"/>
    <w:rsid w:val="223E122A"/>
    <w:rsid w:val="22410CE0"/>
    <w:rsid w:val="224A7AAF"/>
    <w:rsid w:val="224C3717"/>
    <w:rsid w:val="224D0191"/>
    <w:rsid w:val="224D2744"/>
    <w:rsid w:val="224D4572"/>
    <w:rsid w:val="225A36DD"/>
    <w:rsid w:val="226027E8"/>
    <w:rsid w:val="22626DDC"/>
    <w:rsid w:val="22730A13"/>
    <w:rsid w:val="22804FE6"/>
    <w:rsid w:val="22A11881"/>
    <w:rsid w:val="22A37301"/>
    <w:rsid w:val="22AD1EAC"/>
    <w:rsid w:val="22C27D68"/>
    <w:rsid w:val="22CB40C6"/>
    <w:rsid w:val="22CC1960"/>
    <w:rsid w:val="22CD28C3"/>
    <w:rsid w:val="22CD42B1"/>
    <w:rsid w:val="22D72EC9"/>
    <w:rsid w:val="22DD0271"/>
    <w:rsid w:val="22DF49F8"/>
    <w:rsid w:val="22DF5940"/>
    <w:rsid w:val="22E44237"/>
    <w:rsid w:val="22E75632"/>
    <w:rsid w:val="22E90B5E"/>
    <w:rsid w:val="22EF47BF"/>
    <w:rsid w:val="22F20981"/>
    <w:rsid w:val="230F3F7A"/>
    <w:rsid w:val="233408D2"/>
    <w:rsid w:val="233B3896"/>
    <w:rsid w:val="233F2347"/>
    <w:rsid w:val="234B6E19"/>
    <w:rsid w:val="23611A47"/>
    <w:rsid w:val="23630A60"/>
    <w:rsid w:val="23653A1A"/>
    <w:rsid w:val="236C3EF8"/>
    <w:rsid w:val="237023F3"/>
    <w:rsid w:val="237321D5"/>
    <w:rsid w:val="2379146E"/>
    <w:rsid w:val="238C79A2"/>
    <w:rsid w:val="2392495D"/>
    <w:rsid w:val="239C03C5"/>
    <w:rsid w:val="23A51E7F"/>
    <w:rsid w:val="23AD345A"/>
    <w:rsid w:val="23B05156"/>
    <w:rsid w:val="23B33B7D"/>
    <w:rsid w:val="23BC1F41"/>
    <w:rsid w:val="23C0191B"/>
    <w:rsid w:val="23FC0CFF"/>
    <w:rsid w:val="24120AA0"/>
    <w:rsid w:val="241D6465"/>
    <w:rsid w:val="241E4287"/>
    <w:rsid w:val="24334AB6"/>
    <w:rsid w:val="244128B4"/>
    <w:rsid w:val="244A44FC"/>
    <w:rsid w:val="245A5780"/>
    <w:rsid w:val="24612151"/>
    <w:rsid w:val="2462323D"/>
    <w:rsid w:val="246A6252"/>
    <w:rsid w:val="24756868"/>
    <w:rsid w:val="247734AA"/>
    <w:rsid w:val="247D3B1B"/>
    <w:rsid w:val="24861EAA"/>
    <w:rsid w:val="248D6761"/>
    <w:rsid w:val="24920504"/>
    <w:rsid w:val="24A766C0"/>
    <w:rsid w:val="24B41D94"/>
    <w:rsid w:val="24BB6215"/>
    <w:rsid w:val="24C05690"/>
    <w:rsid w:val="24C7691D"/>
    <w:rsid w:val="24CD2313"/>
    <w:rsid w:val="24E05054"/>
    <w:rsid w:val="24E16879"/>
    <w:rsid w:val="24E54AC7"/>
    <w:rsid w:val="24ED6907"/>
    <w:rsid w:val="24EF6714"/>
    <w:rsid w:val="24FB19A0"/>
    <w:rsid w:val="24FC6A10"/>
    <w:rsid w:val="250E130A"/>
    <w:rsid w:val="25274E32"/>
    <w:rsid w:val="25376F99"/>
    <w:rsid w:val="253C6C89"/>
    <w:rsid w:val="25440235"/>
    <w:rsid w:val="254E2D3F"/>
    <w:rsid w:val="25534A12"/>
    <w:rsid w:val="25623540"/>
    <w:rsid w:val="25641048"/>
    <w:rsid w:val="256625A6"/>
    <w:rsid w:val="256B6E1D"/>
    <w:rsid w:val="258729E6"/>
    <w:rsid w:val="25957CA2"/>
    <w:rsid w:val="25A05A3F"/>
    <w:rsid w:val="25A0724F"/>
    <w:rsid w:val="25A82C30"/>
    <w:rsid w:val="25B3253A"/>
    <w:rsid w:val="25B72E23"/>
    <w:rsid w:val="25B94E1A"/>
    <w:rsid w:val="25C4798D"/>
    <w:rsid w:val="25C572F7"/>
    <w:rsid w:val="25CB7D79"/>
    <w:rsid w:val="25D63740"/>
    <w:rsid w:val="25FB5018"/>
    <w:rsid w:val="2601795B"/>
    <w:rsid w:val="260400E9"/>
    <w:rsid w:val="2628254D"/>
    <w:rsid w:val="2633623F"/>
    <w:rsid w:val="26364F66"/>
    <w:rsid w:val="263C63D6"/>
    <w:rsid w:val="264A6A51"/>
    <w:rsid w:val="265A21BE"/>
    <w:rsid w:val="265E708B"/>
    <w:rsid w:val="266D2A9E"/>
    <w:rsid w:val="26744C43"/>
    <w:rsid w:val="267C5BBF"/>
    <w:rsid w:val="267E3201"/>
    <w:rsid w:val="268177C6"/>
    <w:rsid w:val="26855C66"/>
    <w:rsid w:val="268E00E9"/>
    <w:rsid w:val="26992ED3"/>
    <w:rsid w:val="26A04FDD"/>
    <w:rsid w:val="26AE7E25"/>
    <w:rsid w:val="26BB70D3"/>
    <w:rsid w:val="26D267AF"/>
    <w:rsid w:val="26DA2F9B"/>
    <w:rsid w:val="26F05047"/>
    <w:rsid w:val="26F10A58"/>
    <w:rsid w:val="26F116B7"/>
    <w:rsid w:val="26F65CCE"/>
    <w:rsid w:val="27152E0F"/>
    <w:rsid w:val="271D0F00"/>
    <w:rsid w:val="271D5412"/>
    <w:rsid w:val="2721746F"/>
    <w:rsid w:val="274115C9"/>
    <w:rsid w:val="27466F81"/>
    <w:rsid w:val="274964F6"/>
    <w:rsid w:val="27535828"/>
    <w:rsid w:val="275A2656"/>
    <w:rsid w:val="275A2AE5"/>
    <w:rsid w:val="275E2713"/>
    <w:rsid w:val="276B568E"/>
    <w:rsid w:val="276B6A07"/>
    <w:rsid w:val="277071BE"/>
    <w:rsid w:val="27727066"/>
    <w:rsid w:val="278D4C02"/>
    <w:rsid w:val="27AE6112"/>
    <w:rsid w:val="27AF47D6"/>
    <w:rsid w:val="27B055A0"/>
    <w:rsid w:val="27B13259"/>
    <w:rsid w:val="27BC3F10"/>
    <w:rsid w:val="27C84A17"/>
    <w:rsid w:val="27E40E22"/>
    <w:rsid w:val="27FB6295"/>
    <w:rsid w:val="2804169E"/>
    <w:rsid w:val="280453E9"/>
    <w:rsid w:val="28053A07"/>
    <w:rsid w:val="28144C4D"/>
    <w:rsid w:val="28162455"/>
    <w:rsid w:val="28192001"/>
    <w:rsid w:val="283276A0"/>
    <w:rsid w:val="28503594"/>
    <w:rsid w:val="286165F0"/>
    <w:rsid w:val="286B275A"/>
    <w:rsid w:val="287338C2"/>
    <w:rsid w:val="28AB7988"/>
    <w:rsid w:val="28AE1ED3"/>
    <w:rsid w:val="28B02940"/>
    <w:rsid w:val="28B339DA"/>
    <w:rsid w:val="28C64B03"/>
    <w:rsid w:val="28C84641"/>
    <w:rsid w:val="28CB68EB"/>
    <w:rsid w:val="28EF3728"/>
    <w:rsid w:val="28EF41BB"/>
    <w:rsid w:val="29053DB7"/>
    <w:rsid w:val="29095EC4"/>
    <w:rsid w:val="2912284A"/>
    <w:rsid w:val="291A447E"/>
    <w:rsid w:val="292500CC"/>
    <w:rsid w:val="295842B6"/>
    <w:rsid w:val="295C1B2A"/>
    <w:rsid w:val="295F6CBE"/>
    <w:rsid w:val="29645EA4"/>
    <w:rsid w:val="296B54E7"/>
    <w:rsid w:val="297838A8"/>
    <w:rsid w:val="297C68FC"/>
    <w:rsid w:val="298375F9"/>
    <w:rsid w:val="29870A09"/>
    <w:rsid w:val="299C62C7"/>
    <w:rsid w:val="299E4C51"/>
    <w:rsid w:val="29A0497C"/>
    <w:rsid w:val="29A662CF"/>
    <w:rsid w:val="29B25A04"/>
    <w:rsid w:val="29BE1709"/>
    <w:rsid w:val="29C0395C"/>
    <w:rsid w:val="29CD62FB"/>
    <w:rsid w:val="29D34590"/>
    <w:rsid w:val="2A017D20"/>
    <w:rsid w:val="2A115EC1"/>
    <w:rsid w:val="2A18619C"/>
    <w:rsid w:val="2A1B1482"/>
    <w:rsid w:val="2A1E7494"/>
    <w:rsid w:val="2A220D01"/>
    <w:rsid w:val="2A256CA7"/>
    <w:rsid w:val="2A2654F8"/>
    <w:rsid w:val="2A3665CB"/>
    <w:rsid w:val="2A390E71"/>
    <w:rsid w:val="2A4F13A2"/>
    <w:rsid w:val="2A5843A4"/>
    <w:rsid w:val="2A5A6024"/>
    <w:rsid w:val="2A646E97"/>
    <w:rsid w:val="2A727C6D"/>
    <w:rsid w:val="2A7844AE"/>
    <w:rsid w:val="2A8B3421"/>
    <w:rsid w:val="2A92560D"/>
    <w:rsid w:val="2AAE0E1F"/>
    <w:rsid w:val="2AB475D2"/>
    <w:rsid w:val="2AB61B6C"/>
    <w:rsid w:val="2AB94C9D"/>
    <w:rsid w:val="2ABA1C63"/>
    <w:rsid w:val="2ABB653F"/>
    <w:rsid w:val="2AC90323"/>
    <w:rsid w:val="2AC948DE"/>
    <w:rsid w:val="2ACC1CE5"/>
    <w:rsid w:val="2ADF307F"/>
    <w:rsid w:val="2AED0AEC"/>
    <w:rsid w:val="2AFB186B"/>
    <w:rsid w:val="2B1275FA"/>
    <w:rsid w:val="2B1D7C95"/>
    <w:rsid w:val="2B3E36B8"/>
    <w:rsid w:val="2B405661"/>
    <w:rsid w:val="2B4A6785"/>
    <w:rsid w:val="2B4B5AFD"/>
    <w:rsid w:val="2B650216"/>
    <w:rsid w:val="2B673E45"/>
    <w:rsid w:val="2B8208A3"/>
    <w:rsid w:val="2B827D8D"/>
    <w:rsid w:val="2B8970FD"/>
    <w:rsid w:val="2B9A3E7B"/>
    <w:rsid w:val="2B9F3311"/>
    <w:rsid w:val="2BA51E52"/>
    <w:rsid w:val="2BA63503"/>
    <w:rsid w:val="2BAB6A6F"/>
    <w:rsid w:val="2BB40C43"/>
    <w:rsid w:val="2BB43D93"/>
    <w:rsid w:val="2BB75458"/>
    <w:rsid w:val="2BB75EF0"/>
    <w:rsid w:val="2BC038A5"/>
    <w:rsid w:val="2BD46107"/>
    <w:rsid w:val="2BD95CC4"/>
    <w:rsid w:val="2BD96FEE"/>
    <w:rsid w:val="2BF37AD4"/>
    <w:rsid w:val="2BF8126F"/>
    <w:rsid w:val="2C002B7B"/>
    <w:rsid w:val="2C0A709B"/>
    <w:rsid w:val="2C112E57"/>
    <w:rsid w:val="2C167924"/>
    <w:rsid w:val="2C186D07"/>
    <w:rsid w:val="2C1B09B6"/>
    <w:rsid w:val="2C331C5F"/>
    <w:rsid w:val="2C4F439B"/>
    <w:rsid w:val="2C591E89"/>
    <w:rsid w:val="2C5E0802"/>
    <w:rsid w:val="2C60331D"/>
    <w:rsid w:val="2C6B7160"/>
    <w:rsid w:val="2C6F5A56"/>
    <w:rsid w:val="2C7B6BBC"/>
    <w:rsid w:val="2CA24135"/>
    <w:rsid w:val="2CB42BFA"/>
    <w:rsid w:val="2CB93600"/>
    <w:rsid w:val="2CC13AFB"/>
    <w:rsid w:val="2CE54F98"/>
    <w:rsid w:val="2CE70D83"/>
    <w:rsid w:val="2CF007BD"/>
    <w:rsid w:val="2D016900"/>
    <w:rsid w:val="2D0B5348"/>
    <w:rsid w:val="2D112870"/>
    <w:rsid w:val="2D147723"/>
    <w:rsid w:val="2D223D5A"/>
    <w:rsid w:val="2D2A3F77"/>
    <w:rsid w:val="2D2C7BB4"/>
    <w:rsid w:val="2D453CD5"/>
    <w:rsid w:val="2D4E1132"/>
    <w:rsid w:val="2D4E38D0"/>
    <w:rsid w:val="2D584318"/>
    <w:rsid w:val="2D6A5E50"/>
    <w:rsid w:val="2D7D2941"/>
    <w:rsid w:val="2D883EFF"/>
    <w:rsid w:val="2D94493B"/>
    <w:rsid w:val="2D9A4BF4"/>
    <w:rsid w:val="2D9E702B"/>
    <w:rsid w:val="2DA31639"/>
    <w:rsid w:val="2DAF2881"/>
    <w:rsid w:val="2DB65DF5"/>
    <w:rsid w:val="2DE610BD"/>
    <w:rsid w:val="2DEA7D3F"/>
    <w:rsid w:val="2DEC1EE0"/>
    <w:rsid w:val="2DEF2B56"/>
    <w:rsid w:val="2DF539D6"/>
    <w:rsid w:val="2E08667B"/>
    <w:rsid w:val="2E1A3404"/>
    <w:rsid w:val="2E1A7938"/>
    <w:rsid w:val="2E300792"/>
    <w:rsid w:val="2E3F6549"/>
    <w:rsid w:val="2E4F1483"/>
    <w:rsid w:val="2E5A3F1F"/>
    <w:rsid w:val="2E7260CB"/>
    <w:rsid w:val="2E7B4F70"/>
    <w:rsid w:val="2E8D4FDA"/>
    <w:rsid w:val="2EA45F6B"/>
    <w:rsid w:val="2EA66FA0"/>
    <w:rsid w:val="2EDF533B"/>
    <w:rsid w:val="2EE0721D"/>
    <w:rsid w:val="2EE21A01"/>
    <w:rsid w:val="2EE27FAF"/>
    <w:rsid w:val="2EF85DE6"/>
    <w:rsid w:val="2EFA0DF6"/>
    <w:rsid w:val="2F120580"/>
    <w:rsid w:val="2F1318C3"/>
    <w:rsid w:val="2F183650"/>
    <w:rsid w:val="2F1F4572"/>
    <w:rsid w:val="2F291CF2"/>
    <w:rsid w:val="2F2C75EF"/>
    <w:rsid w:val="2F2D5D86"/>
    <w:rsid w:val="2F5462D4"/>
    <w:rsid w:val="2F5D4A38"/>
    <w:rsid w:val="2F755446"/>
    <w:rsid w:val="2F7D2CF5"/>
    <w:rsid w:val="2F7E2042"/>
    <w:rsid w:val="2F8F5DBA"/>
    <w:rsid w:val="2F913ACE"/>
    <w:rsid w:val="2F9938E3"/>
    <w:rsid w:val="2FCE443C"/>
    <w:rsid w:val="2FDB5D8A"/>
    <w:rsid w:val="2FDF0445"/>
    <w:rsid w:val="2FF02575"/>
    <w:rsid w:val="2FF24AC3"/>
    <w:rsid w:val="2FF671F3"/>
    <w:rsid w:val="30162A5C"/>
    <w:rsid w:val="3016541D"/>
    <w:rsid w:val="3018621C"/>
    <w:rsid w:val="302B3856"/>
    <w:rsid w:val="303C0A78"/>
    <w:rsid w:val="303E137A"/>
    <w:rsid w:val="304B6ED2"/>
    <w:rsid w:val="306508ED"/>
    <w:rsid w:val="30762869"/>
    <w:rsid w:val="30827FF9"/>
    <w:rsid w:val="30835ACD"/>
    <w:rsid w:val="308F00C4"/>
    <w:rsid w:val="30A26DFB"/>
    <w:rsid w:val="30AA66FF"/>
    <w:rsid w:val="30AC5DC3"/>
    <w:rsid w:val="30B749D8"/>
    <w:rsid w:val="30B85BD4"/>
    <w:rsid w:val="30BB3683"/>
    <w:rsid w:val="30C05A57"/>
    <w:rsid w:val="30C91839"/>
    <w:rsid w:val="3109019E"/>
    <w:rsid w:val="31141B18"/>
    <w:rsid w:val="311B6327"/>
    <w:rsid w:val="313D1533"/>
    <w:rsid w:val="315D587D"/>
    <w:rsid w:val="31601CBC"/>
    <w:rsid w:val="316215FD"/>
    <w:rsid w:val="31832D32"/>
    <w:rsid w:val="31896987"/>
    <w:rsid w:val="319A787C"/>
    <w:rsid w:val="319E3FB1"/>
    <w:rsid w:val="31A47C02"/>
    <w:rsid w:val="31BE4F9F"/>
    <w:rsid w:val="31C13054"/>
    <w:rsid w:val="31C158E8"/>
    <w:rsid w:val="31C8177F"/>
    <w:rsid w:val="31CB0950"/>
    <w:rsid w:val="31DB409E"/>
    <w:rsid w:val="31DE74F1"/>
    <w:rsid w:val="31F4022A"/>
    <w:rsid w:val="31F42082"/>
    <w:rsid w:val="31F943B9"/>
    <w:rsid w:val="32006FEE"/>
    <w:rsid w:val="32022361"/>
    <w:rsid w:val="320779A0"/>
    <w:rsid w:val="320D526D"/>
    <w:rsid w:val="320F70C6"/>
    <w:rsid w:val="32154A33"/>
    <w:rsid w:val="322047D5"/>
    <w:rsid w:val="322D7773"/>
    <w:rsid w:val="32390A3B"/>
    <w:rsid w:val="324A22F0"/>
    <w:rsid w:val="32511ED8"/>
    <w:rsid w:val="325317D2"/>
    <w:rsid w:val="326A74E5"/>
    <w:rsid w:val="329E0933"/>
    <w:rsid w:val="32A27521"/>
    <w:rsid w:val="32A27699"/>
    <w:rsid w:val="32AD455C"/>
    <w:rsid w:val="32AE68B0"/>
    <w:rsid w:val="32B21BE9"/>
    <w:rsid w:val="32B539FC"/>
    <w:rsid w:val="32D73127"/>
    <w:rsid w:val="32DE3941"/>
    <w:rsid w:val="32E87F09"/>
    <w:rsid w:val="32EE0690"/>
    <w:rsid w:val="32F76EB4"/>
    <w:rsid w:val="32FC44E4"/>
    <w:rsid w:val="33012A80"/>
    <w:rsid w:val="33121C73"/>
    <w:rsid w:val="33131523"/>
    <w:rsid w:val="33186944"/>
    <w:rsid w:val="33190AA3"/>
    <w:rsid w:val="3337781B"/>
    <w:rsid w:val="33383CD9"/>
    <w:rsid w:val="33393AF9"/>
    <w:rsid w:val="333D470A"/>
    <w:rsid w:val="333E2813"/>
    <w:rsid w:val="33482E11"/>
    <w:rsid w:val="334B39B9"/>
    <w:rsid w:val="33513010"/>
    <w:rsid w:val="3362475A"/>
    <w:rsid w:val="336451EE"/>
    <w:rsid w:val="336F108D"/>
    <w:rsid w:val="336F1F85"/>
    <w:rsid w:val="337954F0"/>
    <w:rsid w:val="337A4294"/>
    <w:rsid w:val="337C361A"/>
    <w:rsid w:val="337F2C01"/>
    <w:rsid w:val="33937ECF"/>
    <w:rsid w:val="339B380F"/>
    <w:rsid w:val="33A56E7C"/>
    <w:rsid w:val="33AC2106"/>
    <w:rsid w:val="33AE119D"/>
    <w:rsid w:val="33C61B28"/>
    <w:rsid w:val="33CC0803"/>
    <w:rsid w:val="33D13220"/>
    <w:rsid w:val="33D64CFE"/>
    <w:rsid w:val="33D91E35"/>
    <w:rsid w:val="33DC6BBC"/>
    <w:rsid w:val="33E74760"/>
    <w:rsid w:val="33E75537"/>
    <w:rsid w:val="33FB3DD0"/>
    <w:rsid w:val="34006C9E"/>
    <w:rsid w:val="340A0BC6"/>
    <w:rsid w:val="342136E0"/>
    <w:rsid w:val="34243548"/>
    <w:rsid w:val="34365AB6"/>
    <w:rsid w:val="343D2475"/>
    <w:rsid w:val="34405330"/>
    <w:rsid w:val="34425DF1"/>
    <w:rsid w:val="34454DA7"/>
    <w:rsid w:val="344B1D68"/>
    <w:rsid w:val="34556F0A"/>
    <w:rsid w:val="34584703"/>
    <w:rsid w:val="34771450"/>
    <w:rsid w:val="34783E76"/>
    <w:rsid w:val="349D2E25"/>
    <w:rsid w:val="34B57125"/>
    <w:rsid w:val="34BC3372"/>
    <w:rsid w:val="34BC3AE4"/>
    <w:rsid w:val="34BE10AE"/>
    <w:rsid w:val="34D23EB4"/>
    <w:rsid w:val="34D27841"/>
    <w:rsid w:val="34D976DF"/>
    <w:rsid w:val="34DF1C17"/>
    <w:rsid w:val="34EB161E"/>
    <w:rsid w:val="34EF2047"/>
    <w:rsid w:val="34F02094"/>
    <w:rsid w:val="34F92B28"/>
    <w:rsid w:val="35037786"/>
    <w:rsid w:val="35091F5F"/>
    <w:rsid w:val="35166E1B"/>
    <w:rsid w:val="35186DF7"/>
    <w:rsid w:val="35315E6A"/>
    <w:rsid w:val="35370C32"/>
    <w:rsid w:val="355606F7"/>
    <w:rsid w:val="35647670"/>
    <w:rsid w:val="356F2F72"/>
    <w:rsid w:val="357202BA"/>
    <w:rsid w:val="35782474"/>
    <w:rsid w:val="357A36E6"/>
    <w:rsid w:val="357E4570"/>
    <w:rsid w:val="358C4F35"/>
    <w:rsid w:val="358E29C8"/>
    <w:rsid w:val="35937EF7"/>
    <w:rsid w:val="35961E19"/>
    <w:rsid w:val="359816DF"/>
    <w:rsid w:val="35B17CF5"/>
    <w:rsid w:val="35D27410"/>
    <w:rsid w:val="35E2457C"/>
    <w:rsid w:val="35F16DD7"/>
    <w:rsid w:val="3615090D"/>
    <w:rsid w:val="36362081"/>
    <w:rsid w:val="364002DC"/>
    <w:rsid w:val="36411D46"/>
    <w:rsid w:val="364362E6"/>
    <w:rsid w:val="364A3C58"/>
    <w:rsid w:val="365C1FE5"/>
    <w:rsid w:val="365C3B81"/>
    <w:rsid w:val="365C5574"/>
    <w:rsid w:val="365D6132"/>
    <w:rsid w:val="36602E2E"/>
    <w:rsid w:val="366C4556"/>
    <w:rsid w:val="367841F9"/>
    <w:rsid w:val="3685198B"/>
    <w:rsid w:val="36875086"/>
    <w:rsid w:val="369C37E7"/>
    <w:rsid w:val="36C923AE"/>
    <w:rsid w:val="36CA550B"/>
    <w:rsid w:val="36D823C0"/>
    <w:rsid w:val="36DC109F"/>
    <w:rsid w:val="36DE55D3"/>
    <w:rsid w:val="36DE7B90"/>
    <w:rsid w:val="36E15562"/>
    <w:rsid w:val="36E96DC1"/>
    <w:rsid w:val="370A0A5F"/>
    <w:rsid w:val="37111A00"/>
    <w:rsid w:val="37180F80"/>
    <w:rsid w:val="371E4821"/>
    <w:rsid w:val="37322D26"/>
    <w:rsid w:val="37343154"/>
    <w:rsid w:val="37362C03"/>
    <w:rsid w:val="373A6FD3"/>
    <w:rsid w:val="374259EB"/>
    <w:rsid w:val="374D500F"/>
    <w:rsid w:val="37562017"/>
    <w:rsid w:val="375C0C43"/>
    <w:rsid w:val="37682FFC"/>
    <w:rsid w:val="37796E8D"/>
    <w:rsid w:val="37867554"/>
    <w:rsid w:val="37884EC0"/>
    <w:rsid w:val="379C46A1"/>
    <w:rsid w:val="379C599D"/>
    <w:rsid w:val="37A3257E"/>
    <w:rsid w:val="37AB398C"/>
    <w:rsid w:val="37B8066F"/>
    <w:rsid w:val="37CB4F49"/>
    <w:rsid w:val="37CD1734"/>
    <w:rsid w:val="37D30B0E"/>
    <w:rsid w:val="37D528FB"/>
    <w:rsid w:val="37DA4192"/>
    <w:rsid w:val="37DC140E"/>
    <w:rsid w:val="37F36CD8"/>
    <w:rsid w:val="37F6599A"/>
    <w:rsid w:val="38012B1B"/>
    <w:rsid w:val="3809105B"/>
    <w:rsid w:val="380F5B9E"/>
    <w:rsid w:val="381A0ECA"/>
    <w:rsid w:val="381C2DF0"/>
    <w:rsid w:val="382B09F7"/>
    <w:rsid w:val="382E7F77"/>
    <w:rsid w:val="383C0B77"/>
    <w:rsid w:val="383D2A86"/>
    <w:rsid w:val="38443A88"/>
    <w:rsid w:val="38456386"/>
    <w:rsid w:val="38490827"/>
    <w:rsid w:val="386070E5"/>
    <w:rsid w:val="3869149C"/>
    <w:rsid w:val="3871083D"/>
    <w:rsid w:val="387A5163"/>
    <w:rsid w:val="388D62D8"/>
    <w:rsid w:val="388F183B"/>
    <w:rsid w:val="38923985"/>
    <w:rsid w:val="3898621C"/>
    <w:rsid w:val="38A6207B"/>
    <w:rsid w:val="38B91C18"/>
    <w:rsid w:val="38C67E5A"/>
    <w:rsid w:val="38EF6F0E"/>
    <w:rsid w:val="3904611C"/>
    <w:rsid w:val="39054215"/>
    <w:rsid w:val="390C59F6"/>
    <w:rsid w:val="391D79AD"/>
    <w:rsid w:val="392E7EE6"/>
    <w:rsid w:val="393217C8"/>
    <w:rsid w:val="39346681"/>
    <w:rsid w:val="39442078"/>
    <w:rsid w:val="3979464E"/>
    <w:rsid w:val="39901A9A"/>
    <w:rsid w:val="39972989"/>
    <w:rsid w:val="399E28A3"/>
    <w:rsid w:val="39A4186C"/>
    <w:rsid w:val="39A87F9D"/>
    <w:rsid w:val="39C327EA"/>
    <w:rsid w:val="39D70AB1"/>
    <w:rsid w:val="39E45D70"/>
    <w:rsid w:val="39E621F6"/>
    <w:rsid w:val="39EE2139"/>
    <w:rsid w:val="39F873FC"/>
    <w:rsid w:val="39FA0045"/>
    <w:rsid w:val="3A183A25"/>
    <w:rsid w:val="3A1F7E68"/>
    <w:rsid w:val="3A2C3005"/>
    <w:rsid w:val="3A2F4025"/>
    <w:rsid w:val="3A3F4C12"/>
    <w:rsid w:val="3A4F663F"/>
    <w:rsid w:val="3A58724D"/>
    <w:rsid w:val="3A592F87"/>
    <w:rsid w:val="3A721467"/>
    <w:rsid w:val="3A745E93"/>
    <w:rsid w:val="3A7E1574"/>
    <w:rsid w:val="3A9C661C"/>
    <w:rsid w:val="3A9E620D"/>
    <w:rsid w:val="3AAB6B02"/>
    <w:rsid w:val="3ABE67EF"/>
    <w:rsid w:val="3AC7298A"/>
    <w:rsid w:val="3ACB6DB7"/>
    <w:rsid w:val="3AD20577"/>
    <w:rsid w:val="3AD336CC"/>
    <w:rsid w:val="3ADE5C32"/>
    <w:rsid w:val="3AE320B1"/>
    <w:rsid w:val="3AE81564"/>
    <w:rsid w:val="3AE9184A"/>
    <w:rsid w:val="3B056676"/>
    <w:rsid w:val="3B1E62F1"/>
    <w:rsid w:val="3B2974C3"/>
    <w:rsid w:val="3B2C29F0"/>
    <w:rsid w:val="3B3A0688"/>
    <w:rsid w:val="3B3C3E8D"/>
    <w:rsid w:val="3B455F46"/>
    <w:rsid w:val="3B48262F"/>
    <w:rsid w:val="3B4861F0"/>
    <w:rsid w:val="3B545A95"/>
    <w:rsid w:val="3B564A44"/>
    <w:rsid w:val="3B632B2C"/>
    <w:rsid w:val="3B733CB9"/>
    <w:rsid w:val="3B7F0401"/>
    <w:rsid w:val="3B8C6BE4"/>
    <w:rsid w:val="3B9B4D7F"/>
    <w:rsid w:val="3B9B5722"/>
    <w:rsid w:val="3B9C505A"/>
    <w:rsid w:val="3BA74BA2"/>
    <w:rsid w:val="3BC75E30"/>
    <w:rsid w:val="3BDE3AD7"/>
    <w:rsid w:val="3BE70952"/>
    <w:rsid w:val="3BF47461"/>
    <w:rsid w:val="3BF52D88"/>
    <w:rsid w:val="3C02188D"/>
    <w:rsid w:val="3C0F0607"/>
    <w:rsid w:val="3C104FF9"/>
    <w:rsid w:val="3C3045DA"/>
    <w:rsid w:val="3C37694F"/>
    <w:rsid w:val="3C4154AB"/>
    <w:rsid w:val="3C477157"/>
    <w:rsid w:val="3C4D5E22"/>
    <w:rsid w:val="3C5E1B01"/>
    <w:rsid w:val="3C6B2AE9"/>
    <w:rsid w:val="3C7B2EAA"/>
    <w:rsid w:val="3C7D4A7C"/>
    <w:rsid w:val="3C86193C"/>
    <w:rsid w:val="3C8819DE"/>
    <w:rsid w:val="3C8F22F6"/>
    <w:rsid w:val="3CA65CA5"/>
    <w:rsid w:val="3CA82682"/>
    <w:rsid w:val="3CBB5915"/>
    <w:rsid w:val="3CC7370C"/>
    <w:rsid w:val="3CD03326"/>
    <w:rsid w:val="3CD93047"/>
    <w:rsid w:val="3CEF64C5"/>
    <w:rsid w:val="3D013311"/>
    <w:rsid w:val="3D0261A7"/>
    <w:rsid w:val="3D0956E3"/>
    <w:rsid w:val="3D125BBC"/>
    <w:rsid w:val="3D1626CC"/>
    <w:rsid w:val="3D1951F7"/>
    <w:rsid w:val="3D281F12"/>
    <w:rsid w:val="3D324BAF"/>
    <w:rsid w:val="3D3B02F8"/>
    <w:rsid w:val="3D4F6A4F"/>
    <w:rsid w:val="3D585B86"/>
    <w:rsid w:val="3D6276D7"/>
    <w:rsid w:val="3D634377"/>
    <w:rsid w:val="3D662883"/>
    <w:rsid w:val="3D710B77"/>
    <w:rsid w:val="3D726171"/>
    <w:rsid w:val="3D740875"/>
    <w:rsid w:val="3D7D1C5F"/>
    <w:rsid w:val="3D8110F8"/>
    <w:rsid w:val="3D8825A6"/>
    <w:rsid w:val="3D903379"/>
    <w:rsid w:val="3D907C68"/>
    <w:rsid w:val="3D9548FD"/>
    <w:rsid w:val="3DAB4A55"/>
    <w:rsid w:val="3DB307A5"/>
    <w:rsid w:val="3DB402AA"/>
    <w:rsid w:val="3DBB16A0"/>
    <w:rsid w:val="3DD34FB0"/>
    <w:rsid w:val="3DF01BFE"/>
    <w:rsid w:val="3DF83EAA"/>
    <w:rsid w:val="3E007CD1"/>
    <w:rsid w:val="3E023124"/>
    <w:rsid w:val="3E0A65B6"/>
    <w:rsid w:val="3E1D722C"/>
    <w:rsid w:val="3E3E13DD"/>
    <w:rsid w:val="3E501DA3"/>
    <w:rsid w:val="3E550176"/>
    <w:rsid w:val="3E552160"/>
    <w:rsid w:val="3E5E699E"/>
    <w:rsid w:val="3E733FF5"/>
    <w:rsid w:val="3E775392"/>
    <w:rsid w:val="3E7C2A8B"/>
    <w:rsid w:val="3E981FC6"/>
    <w:rsid w:val="3E9F68A6"/>
    <w:rsid w:val="3EAD7120"/>
    <w:rsid w:val="3EB37E1E"/>
    <w:rsid w:val="3EB813A7"/>
    <w:rsid w:val="3EBB53BA"/>
    <w:rsid w:val="3EC165DD"/>
    <w:rsid w:val="3EDC673E"/>
    <w:rsid w:val="3EFA4712"/>
    <w:rsid w:val="3F1B6AA9"/>
    <w:rsid w:val="3F202713"/>
    <w:rsid w:val="3F221347"/>
    <w:rsid w:val="3F2B36A5"/>
    <w:rsid w:val="3F2E69D9"/>
    <w:rsid w:val="3F2F4723"/>
    <w:rsid w:val="3F384403"/>
    <w:rsid w:val="3F4A4FA9"/>
    <w:rsid w:val="3F4B5A53"/>
    <w:rsid w:val="3F620C21"/>
    <w:rsid w:val="3F6E4272"/>
    <w:rsid w:val="3F790852"/>
    <w:rsid w:val="3F8404E0"/>
    <w:rsid w:val="3F9432DB"/>
    <w:rsid w:val="3F966C91"/>
    <w:rsid w:val="3F970528"/>
    <w:rsid w:val="3F9F343A"/>
    <w:rsid w:val="3F9F7820"/>
    <w:rsid w:val="3FA02D57"/>
    <w:rsid w:val="3FA97813"/>
    <w:rsid w:val="3FB26B46"/>
    <w:rsid w:val="3FBE54D9"/>
    <w:rsid w:val="3FCE541F"/>
    <w:rsid w:val="3FD30DFA"/>
    <w:rsid w:val="3FDA5F7E"/>
    <w:rsid w:val="3FDC3A18"/>
    <w:rsid w:val="3FDD63E7"/>
    <w:rsid w:val="3FE94E96"/>
    <w:rsid w:val="3FFC16E3"/>
    <w:rsid w:val="40023ED7"/>
    <w:rsid w:val="400C3FA6"/>
    <w:rsid w:val="40360E3F"/>
    <w:rsid w:val="40572A09"/>
    <w:rsid w:val="40652C14"/>
    <w:rsid w:val="40815173"/>
    <w:rsid w:val="408719F1"/>
    <w:rsid w:val="408E7353"/>
    <w:rsid w:val="4094023E"/>
    <w:rsid w:val="40944E3C"/>
    <w:rsid w:val="409701CF"/>
    <w:rsid w:val="409732B9"/>
    <w:rsid w:val="40AE4DFA"/>
    <w:rsid w:val="40AF02A5"/>
    <w:rsid w:val="40B323E1"/>
    <w:rsid w:val="40BD1DF8"/>
    <w:rsid w:val="40C41EED"/>
    <w:rsid w:val="40CE0523"/>
    <w:rsid w:val="40D827FC"/>
    <w:rsid w:val="40DD43CB"/>
    <w:rsid w:val="40E20A35"/>
    <w:rsid w:val="40F20488"/>
    <w:rsid w:val="40F36BA8"/>
    <w:rsid w:val="41114C4D"/>
    <w:rsid w:val="413E38D9"/>
    <w:rsid w:val="41430C58"/>
    <w:rsid w:val="414A4F3E"/>
    <w:rsid w:val="416A7E4E"/>
    <w:rsid w:val="4171688B"/>
    <w:rsid w:val="41885B38"/>
    <w:rsid w:val="41AE7EDD"/>
    <w:rsid w:val="41BE6667"/>
    <w:rsid w:val="41C762DF"/>
    <w:rsid w:val="41D25410"/>
    <w:rsid w:val="41E80E23"/>
    <w:rsid w:val="41E973BB"/>
    <w:rsid w:val="41ED4263"/>
    <w:rsid w:val="41EF5C0A"/>
    <w:rsid w:val="41FE6BC7"/>
    <w:rsid w:val="42043144"/>
    <w:rsid w:val="420721F1"/>
    <w:rsid w:val="421D33B0"/>
    <w:rsid w:val="42326DF2"/>
    <w:rsid w:val="4237520F"/>
    <w:rsid w:val="423A78D4"/>
    <w:rsid w:val="4242378C"/>
    <w:rsid w:val="424501C5"/>
    <w:rsid w:val="424D6E82"/>
    <w:rsid w:val="4251257F"/>
    <w:rsid w:val="425745FF"/>
    <w:rsid w:val="425C60B1"/>
    <w:rsid w:val="42666AF6"/>
    <w:rsid w:val="426F1DA9"/>
    <w:rsid w:val="4270086D"/>
    <w:rsid w:val="4274409A"/>
    <w:rsid w:val="427D5FC8"/>
    <w:rsid w:val="428A10DF"/>
    <w:rsid w:val="428D6E29"/>
    <w:rsid w:val="42920CC1"/>
    <w:rsid w:val="429353BD"/>
    <w:rsid w:val="429570B2"/>
    <w:rsid w:val="42957D21"/>
    <w:rsid w:val="42983E14"/>
    <w:rsid w:val="429E0486"/>
    <w:rsid w:val="42A610B1"/>
    <w:rsid w:val="42B936C4"/>
    <w:rsid w:val="42BC0E9C"/>
    <w:rsid w:val="42BE4516"/>
    <w:rsid w:val="42C55F55"/>
    <w:rsid w:val="42CE0CF0"/>
    <w:rsid w:val="42FA7B6B"/>
    <w:rsid w:val="42FD5341"/>
    <w:rsid w:val="431B69AC"/>
    <w:rsid w:val="431E7183"/>
    <w:rsid w:val="43211331"/>
    <w:rsid w:val="43392D75"/>
    <w:rsid w:val="43461283"/>
    <w:rsid w:val="4348522F"/>
    <w:rsid w:val="43516BB0"/>
    <w:rsid w:val="435C5916"/>
    <w:rsid w:val="435C7F18"/>
    <w:rsid w:val="43611927"/>
    <w:rsid w:val="43691979"/>
    <w:rsid w:val="43710D58"/>
    <w:rsid w:val="43867229"/>
    <w:rsid w:val="438E3BFE"/>
    <w:rsid w:val="43955662"/>
    <w:rsid w:val="43A77676"/>
    <w:rsid w:val="43B0382E"/>
    <w:rsid w:val="43B210A0"/>
    <w:rsid w:val="43C67721"/>
    <w:rsid w:val="43C912CE"/>
    <w:rsid w:val="43CF7E2E"/>
    <w:rsid w:val="43D45F81"/>
    <w:rsid w:val="43E4602D"/>
    <w:rsid w:val="43E857FB"/>
    <w:rsid w:val="43EB20F7"/>
    <w:rsid w:val="43EC7237"/>
    <w:rsid w:val="43FF63A8"/>
    <w:rsid w:val="44156AE9"/>
    <w:rsid w:val="44362B0E"/>
    <w:rsid w:val="444D0F41"/>
    <w:rsid w:val="44564E85"/>
    <w:rsid w:val="445A5C61"/>
    <w:rsid w:val="446C010F"/>
    <w:rsid w:val="446E737C"/>
    <w:rsid w:val="44751C57"/>
    <w:rsid w:val="4477488D"/>
    <w:rsid w:val="44817B0E"/>
    <w:rsid w:val="44887826"/>
    <w:rsid w:val="44A66282"/>
    <w:rsid w:val="44B703F1"/>
    <w:rsid w:val="44B740FD"/>
    <w:rsid w:val="44C35A56"/>
    <w:rsid w:val="44CD7EFF"/>
    <w:rsid w:val="44DA5B45"/>
    <w:rsid w:val="44E16AC4"/>
    <w:rsid w:val="44E44CFB"/>
    <w:rsid w:val="44E6327E"/>
    <w:rsid w:val="45060716"/>
    <w:rsid w:val="45071C6F"/>
    <w:rsid w:val="453014DD"/>
    <w:rsid w:val="45335ADA"/>
    <w:rsid w:val="453774A2"/>
    <w:rsid w:val="453D1122"/>
    <w:rsid w:val="45406DD0"/>
    <w:rsid w:val="45452496"/>
    <w:rsid w:val="454702FB"/>
    <w:rsid w:val="45561BCD"/>
    <w:rsid w:val="456308FC"/>
    <w:rsid w:val="45684F07"/>
    <w:rsid w:val="4573325E"/>
    <w:rsid w:val="457A4FAA"/>
    <w:rsid w:val="458B0A2C"/>
    <w:rsid w:val="45911661"/>
    <w:rsid w:val="4595210E"/>
    <w:rsid w:val="45AE3884"/>
    <w:rsid w:val="45AE5C94"/>
    <w:rsid w:val="45B77C03"/>
    <w:rsid w:val="45C02C1C"/>
    <w:rsid w:val="45E7196D"/>
    <w:rsid w:val="45F92FD9"/>
    <w:rsid w:val="45FD6828"/>
    <w:rsid w:val="460901B4"/>
    <w:rsid w:val="46144FB7"/>
    <w:rsid w:val="46185101"/>
    <w:rsid w:val="461C25D5"/>
    <w:rsid w:val="46230391"/>
    <w:rsid w:val="462A58F2"/>
    <w:rsid w:val="46314184"/>
    <w:rsid w:val="463666FB"/>
    <w:rsid w:val="463B204A"/>
    <w:rsid w:val="465A10C5"/>
    <w:rsid w:val="466C7F86"/>
    <w:rsid w:val="467A3818"/>
    <w:rsid w:val="467A4363"/>
    <w:rsid w:val="468B2904"/>
    <w:rsid w:val="469E4505"/>
    <w:rsid w:val="46A06960"/>
    <w:rsid w:val="46A2276E"/>
    <w:rsid w:val="46A249D1"/>
    <w:rsid w:val="46A3512C"/>
    <w:rsid w:val="46C60151"/>
    <w:rsid w:val="46CA7618"/>
    <w:rsid w:val="46D22AEF"/>
    <w:rsid w:val="46D428CE"/>
    <w:rsid w:val="46D43ADA"/>
    <w:rsid w:val="46DC00E8"/>
    <w:rsid w:val="46E636F8"/>
    <w:rsid w:val="46E77D9A"/>
    <w:rsid w:val="46EB38A8"/>
    <w:rsid w:val="46F30A5B"/>
    <w:rsid w:val="46F32E9F"/>
    <w:rsid w:val="46FA0A7E"/>
    <w:rsid w:val="46FE4704"/>
    <w:rsid w:val="470F1D71"/>
    <w:rsid w:val="47105180"/>
    <w:rsid w:val="47145F20"/>
    <w:rsid w:val="47193A00"/>
    <w:rsid w:val="471B096E"/>
    <w:rsid w:val="471B675D"/>
    <w:rsid w:val="472165AE"/>
    <w:rsid w:val="472D7D7A"/>
    <w:rsid w:val="473037AC"/>
    <w:rsid w:val="47337FB7"/>
    <w:rsid w:val="4734176A"/>
    <w:rsid w:val="4734625F"/>
    <w:rsid w:val="473B5408"/>
    <w:rsid w:val="473E52D6"/>
    <w:rsid w:val="47470E24"/>
    <w:rsid w:val="474C2C87"/>
    <w:rsid w:val="474D45DE"/>
    <w:rsid w:val="47551E07"/>
    <w:rsid w:val="475F0E0A"/>
    <w:rsid w:val="476A73D7"/>
    <w:rsid w:val="476E6CD0"/>
    <w:rsid w:val="47952078"/>
    <w:rsid w:val="479C28BA"/>
    <w:rsid w:val="47A65CCF"/>
    <w:rsid w:val="47B155B2"/>
    <w:rsid w:val="47C678F9"/>
    <w:rsid w:val="47E613D9"/>
    <w:rsid w:val="47EC2A2B"/>
    <w:rsid w:val="47FE4C84"/>
    <w:rsid w:val="481500A7"/>
    <w:rsid w:val="481A3192"/>
    <w:rsid w:val="48263066"/>
    <w:rsid w:val="48324BFB"/>
    <w:rsid w:val="48332CEA"/>
    <w:rsid w:val="483E4B71"/>
    <w:rsid w:val="4844709C"/>
    <w:rsid w:val="48480095"/>
    <w:rsid w:val="48736D8B"/>
    <w:rsid w:val="4878188C"/>
    <w:rsid w:val="487D4520"/>
    <w:rsid w:val="48836366"/>
    <w:rsid w:val="48857682"/>
    <w:rsid w:val="48866B61"/>
    <w:rsid w:val="488F783D"/>
    <w:rsid w:val="489226FC"/>
    <w:rsid w:val="48981C70"/>
    <w:rsid w:val="489F3EB5"/>
    <w:rsid w:val="48A2588C"/>
    <w:rsid w:val="48B65221"/>
    <w:rsid w:val="48C37A02"/>
    <w:rsid w:val="48D04FC6"/>
    <w:rsid w:val="48D715DF"/>
    <w:rsid w:val="48DD2FB9"/>
    <w:rsid w:val="48DE219E"/>
    <w:rsid w:val="48E57FBD"/>
    <w:rsid w:val="48F13FC9"/>
    <w:rsid w:val="48F351AF"/>
    <w:rsid w:val="490A3141"/>
    <w:rsid w:val="491202A3"/>
    <w:rsid w:val="492456EF"/>
    <w:rsid w:val="4925561C"/>
    <w:rsid w:val="49411442"/>
    <w:rsid w:val="49595494"/>
    <w:rsid w:val="49632643"/>
    <w:rsid w:val="496D0E90"/>
    <w:rsid w:val="496E083B"/>
    <w:rsid w:val="497E500F"/>
    <w:rsid w:val="4989633D"/>
    <w:rsid w:val="499C0121"/>
    <w:rsid w:val="499F34A2"/>
    <w:rsid w:val="49B60B33"/>
    <w:rsid w:val="49B70017"/>
    <w:rsid w:val="49BA1F95"/>
    <w:rsid w:val="49C92BA6"/>
    <w:rsid w:val="49F57C1E"/>
    <w:rsid w:val="4A173D3A"/>
    <w:rsid w:val="4A181EAF"/>
    <w:rsid w:val="4A2415BE"/>
    <w:rsid w:val="4A5F2A73"/>
    <w:rsid w:val="4A846B70"/>
    <w:rsid w:val="4A873E53"/>
    <w:rsid w:val="4A8B0297"/>
    <w:rsid w:val="4A8C4872"/>
    <w:rsid w:val="4A8D1840"/>
    <w:rsid w:val="4A916A89"/>
    <w:rsid w:val="4AA34BA0"/>
    <w:rsid w:val="4AB14905"/>
    <w:rsid w:val="4AB244C0"/>
    <w:rsid w:val="4AC32666"/>
    <w:rsid w:val="4AC97F04"/>
    <w:rsid w:val="4ACE5E21"/>
    <w:rsid w:val="4AD705D7"/>
    <w:rsid w:val="4AD91502"/>
    <w:rsid w:val="4AE03C32"/>
    <w:rsid w:val="4AF51E24"/>
    <w:rsid w:val="4B130B1B"/>
    <w:rsid w:val="4B200440"/>
    <w:rsid w:val="4B236598"/>
    <w:rsid w:val="4B38238A"/>
    <w:rsid w:val="4B3D5B22"/>
    <w:rsid w:val="4B41756F"/>
    <w:rsid w:val="4B46652E"/>
    <w:rsid w:val="4B9103F2"/>
    <w:rsid w:val="4B9603C3"/>
    <w:rsid w:val="4B977EFC"/>
    <w:rsid w:val="4BA1435C"/>
    <w:rsid w:val="4BB61F54"/>
    <w:rsid w:val="4BC07FA3"/>
    <w:rsid w:val="4BC22304"/>
    <w:rsid w:val="4BC25E63"/>
    <w:rsid w:val="4BC55078"/>
    <w:rsid w:val="4BCF6893"/>
    <w:rsid w:val="4BE20F8B"/>
    <w:rsid w:val="4BED57AE"/>
    <w:rsid w:val="4BEE08E9"/>
    <w:rsid w:val="4C0B1A4E"/>
    <w:rsid w:val="4C1122DA"/>
    <w:rsid w:val="4C1E7481"/>
    <w:rsid w:val="4C2039F9"/>
    <w:rsid w:val="4C207516"/>
    <w:rsid w:val="4C3234E6"/>
    <w:rsid w:val="4C362500"/>
    <w:rsid w:val="4C3A6909"/>
    <w:rsid w:val="4C3F2916"/>
    <w:rsid w:val="4C402318"/>
    <w:rsid w:val="4C410468"/>
    <w:rsid w:val="4C45587E"/>
    <w:rsid w:val="4C5071B5"/>
    <w:rsid w:val="4C5E4D6D"/>
    <w:rsid w:val="4C611DEF"/>
    <w:rsid w:val="4C662FCB"/>
    <w:rsid w:val="4C731CFC"/>
    <w:rsid w:val="4C890C13"/>
    <w:rsid w:val="4CAD21D5"/>
    <w:rsid w:val="4CAD2D02"/>
    <w:rsid w:val="4CB5629B"/>
    <w:rsid w:val="4CB82A4B"/>
    <w:rsid w:val="4CC063C7"/>
    <w:rsid w:val="4CC83DED"/>
    <w:rsid w:val="4CE316E1"/>
    <w:rsid w:val="4CE40D17"/>
    <w:rsid w:val="4D091345"/>
    <w:rsid w:val="4D140395"/>
    <w:rsid w:val="4D196FAB"/>
    <w:rsid w:val="4D2B1059"/>
    <w:rsid w:val="4D2C238C"/>
    <w:rsid w:val="4D2F4B1C"/>
    <w:rsid w:val="4D316F04"/>
    <w:rsid w:val="4D3F3308"/>
    <w:rsid w:val="4D556198"/>
    <w:rsid w:val="4D5762FB"/>
    <w:rsid w:val="4D5B1998"/>
    <w:rsid w:val="4D5B284E"/>
    <w:rsid w:val="4D711A6D"/>
    <w:rsid w:val="4D75790C"/>
    <w:rsid w:val="4D793FB8"/>
    <w:rsid w:val="4D921CE9"/>
    <w:rsid w:val="4DA0337D"/>
    <w:rsid w:val="4DC55FC1"/>
    <w:rsid w:val="4DC90F4D"/>
    <w:rsid w:val="4DCC0B1D"/>
    <w:rsid w:val="4DCE507E"/>
    <w:rsid w:val="4DD07D7E"/>
    <w:rsid w:val="4DD417E8"/>
    <w:rsid w:val="4DD66B11"/>
    <w:rsid w:val="4DDB3B4D"/>
    <w:rsid w:val="4DDD174B"/>
    <w:rsid w:val="4DEF2BC5"/>
    <w:rsid w:val="4DFB5A94"/>
    <w:rsid w:val="4E0324A3"/>
    <w:rsid w:val="4E0C3CB7"/>
    <w:rsid w:val="4E136E2B"/>
    <w:rsid w:val="4E183999"/>
    <w:rsid w:val="4E2F1A30"/>
    <w:rsid w:val="4E307C4B"/>
    <w:rsid w:val="4E327149"/>
    <w:rsid w:val="4E3A01A5"/>
    <w:rsid w:val="4E3C4FEC"/>
    <w:rsid w:val="4E3C6ACE"/>
    <w:rsid w:val="4E5C1149"/>
    <w:rsid w:val="4E6C2154"/>
    <w:rsid w:val="4E794D7B"/>
    <w:rsid w:val="4E7A24FC"/>
    <w:rsid w:val="4E8A32E6"/>
    <w:rsid w:val="4EA24AE4"/>
    <w:rsid w:val="4EA37807"/>
    <w:rsid w:val="4EA5717E"/>
    <w:rsid w:val="4EBA66F1"/>
    <w:rsid w:val="4EBA7A91"/>
    <w:rsid w:val="4EBE4029"/>
    <w:rsid w:val="4EC0347A"/>
    <w:rsid w:val="4EC07FEF"/>
    <w:rsid w:val="4EC10AC8"/>
    <w:rsid w:val="4ECA6BC1"/>
    <w:rsid w:val="4ECB28C7"/>
    <w:rsid w:val="4ED01091"/>
    <w:rsid w:val="4ED814DF"/>
    <w:rsid w:val="4EF55A2F"/>
    <w:rsid w:val="4EF74063"/>
    <w:rsid w:val="4EF854AD"/>
    <w:rsid w:val="4F04011F"/>
    <w:rsid w:val="4F1F76CF"/>
    <w:rsid w:val="4F277049"/>
    <w:rsid w:val="4F2A5F5B"/>
    <w:rsid w:val="4F390BB5"/>
    <w:rsid w:val="4F4E7042"/>
    <w:rsid w:val="4F60753B"/>
    <w:rsid w:val="4F6A6565"/>
    <w:rsid w:val="4F6F1116"/>
    <w:rsid w:val="4F74202A"/>
    <w:rsid w:val="4F7A2F90"/>
    <w:rsid w:val="4F7F7A3F"/>
    <w:rsid w:val="4F881F25"/>
    <w:rsid w:val="4F8B3087"/>
    <w:rsid w:val="4F8C7551"/>
    <w:rsid w:val="4F9307F2"/>
    <w:rsid w:val="4F940933"/>
    <w:rsid w:val="4FA21478"/>
    <w:rsid w:val="4FA60B35"/>
    <w:rsid w:val="4FA61E07"/>
    <w:rsid w:val="4FAC03B7"/>
    <w:rsid w:val="4FB163AA"/>
    <w:rsid w:val="4FC66A8D"/>
    <w:rsid w:val="4FC92BCC"/>
    <w:rsid w:val="4FDF1441"/>
    <w:rsid w:val="4FEC57AB"/>
    <w:rsid w:val="4FEF491E"/>
    <w:rsid w:val="4FF849B8"/>
    <w:rsid w:val="50032395"/>
    <w:rsid w:val="500B265C"/>
    <w:rsid w:val="5018217A"/>
    <w:rsid w:val="502C6125"/>
    <w:rsid w:val="503B478D"/>
    <w:rsid w:val="50427AA9"/>
    <w:rsid w:val="504E0135"/>
    <w:rsid w:val="505C65BB"/>
    <w:rsid w:val="505D304C"/>
    <w:rsid w:val="507D2645"/>
    <w:rsid w:val="509D0705"/>
    <w:rsid w:val="509E5889"/>
    <w:rsid w:val="50A9659B"/>
    <w:rsid w:val="50B2025A"/>
    <w:rsid w:val="50B37C48"/>
    <w:rsid w:val="50E669D3"/>
    <w:rsid w:val="510009C1"/>
    <w:rsid w:val="510034E6"/>
    <w:rsid w:val="51030A00"/>
    <w:rsid w:val="51077FD1"/>
    <w:rsid w:val="51095C0C"/>
    <w:rsid w:val="51150C30"/>
    <w:rsid w:val="5120649A"/>
    <w:rsid w:val="51252220"/>
    <w:rsid w:val="51270606"/>
    <w:rsid w:val="512E1C59"/>
    <w:rsid w:val="513507B8"/>
    <w:rsid w:val="51376C0C"/>
    <w:rsid w:val="515302CE"/>
    <w:rsid w:val="515B435D"/>
    <w:rsid w:val="515B5B80"/>
    <w:rsid w:val="51690680"/>
    <w:rsid w:val="516B706D"/>
    <w:rsid w:val="516C1459"/>
    <w:rsid w:val="518017D9"/>
    <w:rsid w:val="51861345"/>
    <w:rsid w:val="5192426D"/>
    <w:rsid w:val="51950B38"/>
    <w:rsid w:val="51960A8A"/>
    <w:rsid w:val="51960D44"/>
    <w:rsid w:val="51A54583"/>
    <w:rsid w:val="51B941D2"/>
    <w:rsid w:val="51BC0E8D"/>
    <w:rsid w:val="51CB1D21"/>
    <w:rsid w:val="51CE37E8"/>
    <w:rsid w:val="51D40776"/>
    <w:rsid w:val="51D6579B"/>
    <w:rsid w:val="51F71485"/>
    <w:rsid w:val="51F93493"/>
    <w:rsid w:val="51FB14B3"/>
    <w:rsid w:val="52166C54"/>
    <w:rsid w:val="522850C6"/>
    <w:rsid w:val="52293105"/>
    <w:rsid w:val="522D74B6"/>
    <w:rsid w:val="522E69F7"/>
    <w:rsid w:val="523413EC"/>
    <w:rsid w:val="524B095C"/>
    <w:rsid w:val="524B618F"/>
    <w:rsid w:val="52514135"/>
    <w:rsid w:val="52523FA1"/>
    <w:rsid w:val="52592ABC"/>
    <w:rsid w:val="527F2AF3"/>
    <w:rsid w:val="52882764"/>
    <w:rsid w:val="529361BE"/>
    <w:rsid w:val="52B004B3"/>
    <w:rsid w:val="52B878E3"/>
    <w:rsid w:val="52BD7032"/>
    <w:rsid w:val="52C26B6A"/>
    <w:rsid w:val="52C44B4B"/>
    <w:rsid w:val="52C5247F"/>
    <w:rsid w:val="52C52D01"/>
    <w:rsid w:val="52CB6E81"/>
    <w:rsid w:val="52D838DB"/>
    <w:rsid w:val="52E304FC"/>
    <w:rsid w:val="52E9355A"/>
    <w:rsid w:val="5307400F"/>
    <w:rsid w:val="532009A1"/>
    <w:rsid w:val="532379E2"/>
    <w:rsid w:val="53277DC8"/>
    <w:rsid w:val="53291E69"/>
    <w:rsid w:val="5349107C"/>
    <w:rsid w:val="535D6387"/>
    <w:rsid w:val="535F21CA"/>
    <w:rsid w:val="536C378C"/>
    <w:rsid w:val="53742062"/>
    <w:rsid w:val="5387069C"/>
    <w:rsid w:val="53880DEF"/>
    <w:rsid w:val="53CF2620"/>
    <w:rsid w:val="53D23CB7"/>
    <w:rsid w:val="53E04AE1"/>
    <w:rsid w:val="53EF5818"/>
    <w:rsid w:val="54097954"/>
    <w:rsid w:val="540F70AA"/>
    <w:rsid w:val="541F4AFE"/>
    <w:rsid w:val="542437D6"/>
    <w:rsid w:val="542552D8"/>
    <w:rsid w:val="542642C0"/>
    <w:rsid w:val="542C79BB"/>
    <w:rsid w:val="544270D7"/>
    <w:rsid w:val="54460828"/>
    <w:rsid w:val="54465C4A"/>
    <w:rsid w:val="545216E2"/>
    <w:rsid w:val="54564241"/>
    <w:rsid w:val="545E5FA0"/>
    <w:rsid w:val="546950E4"/>
    <w:rsid w:val="546F6A7F"/>
    <w:rsid w:val="547037A3"/>
    <w:rsid w:val="5496212B"/>
    <w:rsid w:val="54974BD0"/>
    <w:rsid w:val="54C2558A"/>
    <w:rsid w:val="54D014D5"/>
    <w:rsid w:val="54D83F49"/>
    <w:rsid w:val="54F52AF0"/>
    <w:rsid w:val="54F844DD"/>
    <w:rsid w:val="551B54D9"/>
    <w:rsid w:val="55210320"/>
    <w:rsid w:val="55277886"/>
    <w:rsid w:val="552867E0"/>
    <w:rsid w:val="55320865"/>
    <w:rsid w:val="55331020"/>
    <w:rsid w:val="55342F72"/>
    <w:rsid w:val="5536157E"/>
    <w:rsid w:val="553868E2"/>
    <w:rsid w:val="55410964"/>
    <w:rsid w:val="55462219"/>
    <w:rsid w:val="555775BB"/>
    <w:rsid w:val="55687A96"/>
    <w:rsid w:val="556F5B45"/>
    <w:rsid w:val="557E25F7"/>
    <w:rsid w:val="55A8058D"/>
    <w:rsid w:val="55AC23C5"/>
    <w:rsid w:val="55BC3945"/>
    <w:rsid w:val="55E56C3C"/>
    <w:rsid w:val="55F506DF"/>
    <w:rsid w:val="55F52B11"/>
    <w:rsid w:val="560860DD"/>
    <w:rsid w:val="561E1B30"/>
    <w:rsid w:val="562637F2"/>
    <w:rsid w:val="56363482"/>
    <w:rsid w:val="563939E4"/>
    <w:rsid w:val="5653155C"/>
    <w:rsid w:val="565513E3"/>
    <w:rsid w:val="5663313D"/>
    <w:rsid w:val="56685DBB"/>
    <w:rsid w:val="56691A11"/>
    <w:rsid w:val="566A1169"/>
    <w:rsid w:val="56821B42"/>
    <w:rsid w:val="568D4138"/>
    <w:rsid w:val="568F4650"/>
    <w:rsid w:val="568F5273"/>
    <w:rsid w:val="56A0726E"/>
    <w:rsid w:val="56A45AA3"/>
    <w:rsid w:val="56B26DB6"/>
    <w:rsid w:val="56B7255A"/>
    <w:rsid w:val="56B75668"/>
    <w:rsid w:val="56BE5F35"/>
    <w:rsid w:val="56D03B72"/>
    <w:rsid w:val="56DB4795"/>
    <w:rsid w:val="56DE474F"/>
    <w:rsid w:val="56E23605"/>
    <w:rsid w:val="56E4035E"/>
    <w:rsid w:val="56F82966"/>
    <w:rsid w:val="5721143D"/>
    <w:rsid w:val="575671D5"/>
    <w:rsid w:val="576B7AB8"/>
    <w:rsid w:val="57797E54"/>
    <w:rsid w:val="577A368B"/>
    <w:rsid w:val="578947CB"/>
    <w:rsid w:val="57995926"/>
    <w:rsid w:val="57AB320F"/>
    <w:rsid w:val="57BD5F25"/>
    <w:rsid w:val="57D732D3"/>
    <w:rsid w:val="57D76CE3"/>
    <w:rsid w:val="57D96315"/>
    <w:rsid w:val="57E00F26"/>
    <w:rsid w:val="57E237C0"/>
    <w:rsid w:val="57E96A0D"/>
    <w:rsid w:val="57EE465D"/>
    <w:rsid w:val="57FF3146"/>
    <w:rsid w:val="58017FC3"/>
    <w:rsid w:val="58032B65"/>
    <w:rsid w:val="581A79B6"/>
    <w:rsid w:val="581E4509"/>
    <w:rsid w:val="582142C9"/>
    <w:rsid w:val="584277C0"/>
    <w:rsid w:val="584D21C6"/>
    <w:rsid w:val="5895213A"/>
    <w:rsid w:val="58A30DF5"/>
    <w:rsid w:val="58A84233"/>
    <w:rsid w:val="58B01B9C"/>
    <w:rsid w:val="58B20B22"/>
    <w:rsid w:val="58BA40BF"/>
    <w:rsid w:val="58CE4C5A"/>
    <w:rsid w:val="58D513DD"/>
    <w:rsid w:val="58DB1308"/>
    <w:rsid w:val="58EA118E"/>
    <w:rsid w:val="58FC0A2B"/>
    <w:rsid w:val="590F2C4E"/>
    <w:rsid w:val="591809D9"/>
    <w:rsid w:val="59221E93"/>
    <w:rsid w:val="5923654F"/>
    <w:rsid w:val="59280B8B"/>
    <w:rsid w:val="59371586"/>
    <w:rsid w:val="59472561"/>
    <w:rsid w:val="594A608F"/>
    <w:rsid w:val="59854F86"/>
    <w:rsid w:val="598D71D5"/>
    <w:rsid w:val="59917E8E"/>
    <w:rsid w:val="599270A9"/>
    <w:rsid w:val="599818C5"/>
    <w:rsid w:val="59A65C7B"/>
    <w:rsid w:val="59A9693E"/>
    <w:rsid w:val="59AA6B09"/>
    <w:rsid w:val="59AB4566"/>
    <w:rsid w:val="59BA6B0A"/>
    <w:rsid w:val="59C9576E"/>
    <w:rsid w:val="59CB78F0"/>
    <w:rsid w:val="59D41867"/>
    <w:rsid w:val="59D751F9"/>
    <w:rsid w:val="59D91CC4"/>
    <w:rsid w:val="59DE603F"/>
    <w:rsid w:val="59EB712B"/>
    <w:rsid w:val="59EC1FA0"/>
    <w:rsid w:val="59FD1B88"/>
    <w:rsid w:val="5A031094"/>
    <w:rsid w:val="5A0322BB"/>
    <w:rsid w:val="5A135FA9"/>
    <w:rsid w:val="5A1810EF"/>
    <w:rsid w:val="5A1D6813"/>
    <w:rsid w:val="5A2F447D"/>
    <w:rsid w:val="5A4331BF"/>
    <w:rsid w:val="5A47164F"/>
    <w:rsid w:val="5A4B1DA8"/>
    <w:rsid w:val="5A6513EC"/>
    <w:rsid w:val="5A7C4D9B"/>
    <w:rsid w:val="5A8439BB"/>
    <w:rsid w:val="5A8F46E2"/>
    <w:rsid w:val="5A917131"/>
    <w:rsid w:val="5AA24E0B"/>
    <w:rsid w:val="5AE61074"/>
    <w:rsid w:val="5AE71975"/>
    <w:rsid w:val="5AE928C3"/>
    <w:rsid w:val="5AF77D76"/>
    <w:rsid w:val="5AFB5EF6"/>
    <w:rsid w:val="5AFC57E4"/>
    <w:rsid w:val="5B045BD5"/>
    <w:rsid w:val="5B315762"/>
    <w:rsid w:val="5B5B46D7"/>
    <w:rsid w:val="5B6801DB"/>
    <w:rsid w:val="5B6E271B"/>
    <w:rsid w:val="5B703DDE"/>
    <w:rsid w:val="5B796EB0"/>
    <w:rsid w:val="5B7F246E"/>
    <w:rsid w:val="5B950771"/>
    <w:rsid w:val="5B99789B"/>
    <w:rsid w:val="5BA20641"/>
    <w:rsid w:val="5BA473DB"/>
    <w:rsid w:val="5BA50348"/>
    <w:rsid w:val="5BB567B3"/>
    <w:rsid w:val="5BBD22EA"/>
    <w:rsid w:val="5BD123AB"/>
    <w:rsid w:val="5BF142B9"/>
    <w:rsid w:val="5C0B6E17"/>
    <w:rsid w:val="5C1612A1"/>
    <w:rsid w:val="5C48068B"/>
    <w:rsid w:val="5C486E2E"/>
    <w:rsid w:val="5C4A63A2"/>
    <w:rsid w:val="5C6963DE"/>
    <w:rsid w:val="5C740DC1"/>
    <w:rsid w:val="5C7A41A2"/>
    <w:rsid w:val="5C8679FC"/>
    <w:rsid w:val="5C893F44"/>
    <w:rsid w:val="5C8C3CB1"/>
    <w:rsid w:val="5C8C7F3C"/>
    <w:rsid w:val="5C8E50B2"/>
    <w:rsid w:val="5CA4649B"/>
    <w:rsid w:val="5CB5661A"/>
    <w:rsid w:val="5CB7596C"/>
    <w:rsid w:val="5CBE4B83"/>
    <w:rsid w:val="5CC22D39"/>
    <w:rsid w:val="5CCA45C8"/>
    <w:rsid w:val="5CCA5AEC"/>
    <w:rsid w:val="5CE32BDF"/>
    <w:rsid w:val="5CEA0324"/>
    <w:rsid w:val="5CF04B12"/>
    <w:rsid w:val="5CF62896"/>
    <w:rsid w:val="5D08728A"/>
    <w:rsid w:val="5D305B21"/>
    <w:rsid w:val="5D4378BA"/>
    <w:rsid w:val="5D4662BC"/>
    <w:rsid w:val="5D4D1042"/>
    <w:rsid w:val="5D542824"/>
    <w:rsid w:val="5D5830EC"/>
    <w:rsid w:val="5D596F74"/>
    <w:rsid w:val="5D6333EE"/>
    <w:rsid w:val="5D6958F8"/>
    <w:rsid w:val="5D6A1583"/>
    <w:rsid w:val="5D6B25F6"/>
    <w:rsid w:val="5D825CBB"/>
    <w:rsid w:val="5D9F4681"/>
    <w:rsid w:val="5DCA0D80"/>
    <w:rsid w:val="5DEE2D23"/>
    <w:rsid w:val="5DEE2F91"/>
    <w:rsid w:val="5DF07B77"/>
    <w:rsid w:val="5DF23052"/>
    <w:rsid w:val="5E016E4E"/>
    <w:rsid w:val="5E0C30A2"/>
    <w:rsid w:val="5E1242B5"/>
    <w:rsid w:val="5E176F98"/>
    <w:rsid w:val="5E1970EA"/>
    <w:rsid w:val="5E2049E0"/>
    <w:rsid w:val="5E2A4C11"/>
    <w:rsid w:val="5E32625B"/>
    <w:rsid w:val="5E3A63BF"/>
    <w:rsid w:val="5E4E3D69"/>
    <w:rsid w:val="5E6F56D7"/>
    <w:rsid w:val="5E747FB3"/>
    <w:rsid w:val="5E8F6782"/>
    <w:rsid w:val="5E9237EE"/>
    <w:rsid w:val="5E9C2600"/>
    <w:rsid w:val="5E9D3341"/>
    <w:rsid w:val="5EB62BE6"/>
    <w:rsid w:val="5EC61DA3"/>
    <w:rsid w:val="5EE75CE5"/>
    <w:rsid w:val="5EF73E2B"/>
    <w:rsid w:val="5EFC3D92"/>
    <w:rsid w:val="5EFF1003"/>
    <w:rsid w:val="5F007C4A"/>
    <w:rsid w:val="5F120902"/>
    <w:rsid w:val="5F12784E"/>
    <w:rsid w:val="5F2E6E82"/>
    <w:rsid w:val="5F3975E2"/>
    <w:rsid w:val="5F416B5F"/>
    <w:rsid w:val="5F4C1DB1"/>
    <w:rsid w:val="5F5842D0"/>
    <w:rsid w:val="5F6A12C6"/>
    <w:rsid w:val="5F6E4A37"/>
    <w:rsid w:val="5F706B02"/>
    <w:rsid w:val="5F7B00AD"/>
    <w:rsid w:val="5F7E5664"/>
    <w:rsid w:val="5F8D1136"/>
    <w:rsid w:val="5F93091B"/>
    <w:rsid w:val="5F9F3604"/>
    <w:rsid w:val="5FA32909"/>
    <w:rsid w:val="5FB70908"/>
    <w:rsid w:val="5FBC5B3A"/>
    <w:rsid w:val="5FBF5163"/>
    <w:rsid w:val="5FC7449B"/>
    <w:rsid w:val="5FD957D1"/>
    <w:rsid w:val="5FDF2976"/>
    <w:rsid w:val="5FE745C9"/>
    <w:rsid w:val="5FE74FA1"/>
    <w:rsid w:val="6001449B"/>
    <w:rsid w:val="60026B2A"/>
    <w:rsid w:val="601208F6"/>
    <w:rsid w:val="6019607C"/>
    <w:rsid w:val="601E0C2E"/>
    <w:rsid w:val="601E5D57"/>
    <w:rsid w:val="601F71D4"/>
    <w:rsid w:val="6020728F"/>
    <w:rsid w:val="602F531C"/>
    <w:rsid w:val="605B2FA5"/>
    <w:rsid w:val="606D2257"/>
    <w:rsid w:val="60756600"/>
    <w:rsid w:val="607F712B"/>
    <w:rsid w:val="609E3835"/>
    <w:rsid w:val="60BC4FF9"/>
    <w:rsid w:val="60C67A89"/>
    <w:rsid w:val="60D55CD7"/>
    <w:rsid w:val="60D86D28"/>
    <w:rsid w:val="60E111A3"/>
    <w:rsid w:val="60E63D72"/>
    <w:rsid w:val="60EB188F"/>
    <w:rsid w:val="60FA4BA2"/>
    <w:rsid w:val="61007729"/>
    <w:rsid w:val="61290E42"/>
    <w:rsid w:val="612A6A6D"/>
    <w:rsid w:val="614D765F"/>
    <w:rsid w:val="61521CD7"/>
    <w:rsid w:val="615338BE"/>
    <w:rsid w:val="61542EDA"/>
    <w:rsid w:val="61564A7D"/>
    <w:rsid w:val="616F1F7F"/>
    <w:rsid w:val="61937336"/>
    <w:rsid w:val="619F4FB5"/>
    <w:rsid w:val="61B1399B"/>
    <w:rsid w:val="61B21362"/>
    <w:rsid w:val="61B2190F"/>
    <w:rsid w:val="61B45CDD"/>
    <w:rsid w:val="61BA201F"/>
    <w:rsid w:val="61C561A4"/>
    <w:rsid w:val="61CD10F8"/>
    <w:rsid w:val="61D71F9B"/>
    <w:rsid w:val="61DA1C49"/>
    <w:rsid w:val="61E34A43"/>
    <w:rsid w:val="61F22C3B"/>
    <w:rsid w:val="61FB7436"/>
    <w:rsid w:val="62016CFA"/>
    <w:rsid w:val="62033E21"/>
    <w:rsid w:val="62282817"/>
    <w:rsid w:val="625A3D44"/>
    <w:rsid w:val="625B444F"/>
    <w:rsid w:val="62614136"/>
    <w:rsid w:val="62632616"/>
    <w:rsid w:val="62712490"/>
    <w:rsid w:val="62853409"/>
    <w:rsid w:val="62A016EC"/>
    <w:rsid w:val="62B7196A"/>
    <w:rsid w:val="62C3793B"/>
    <w:rsid w:val="62CB64D9"/>
    <w:rsid w:val="63052BA4"/>
    <w:rsid w:val="630632ED"/>
    <w:rsid w:val="63192877"/>
    <w:rsid w:val="63192E23"/>
    <w:rsid w:val="6325695B"/>
    <w:rsid w:val="632E495D"/>
    <w:rsid w:val="63465CF3"/>
    <w:rsid w:val="63527B89"/>
    <w:rsid w:val="63545A02"/>
    <w:rsid w:val="635D55B3"/>
    <w:rsid w:val="63621245"/>
    <w:rsid w:val="636E500C"/>
    <w:rsid w:val="637C68AB"/>
    <w:rsid w:val="637F3DC1"/>
    <w:rsid w:val="63923267"/>
    <w:rsid w:val="63956A6D"/>
    <w:rsid w:val="6399370D"/>
    <w:rsid w:val="639956D6"/>
    <w:rsid w:val="639A1753"/>
    <w:rsid w:val="639C5037"/>
    <w:rsid w:val="63B9641E"/>
    <w:rsid w:val="63BB0A71"/>
    <w:rsid w:val="63BE78C7"/>
    <w:rsid w:val="63C35C05"/>
    <w:rsid w:val="63D51248"/>
    <w:rsid w:val="63D60595"/>
    <w:rsid w:val="63DA3D81"/>
    <w:rsid w:val="63E43C02"/>
    <w:rsid w:val="63FA4EBE"/>
    <w:rsid w:val="63FC2A0C"/>
    <w:rsid w:val="63FF32C8"/>
    <w:rsid w:val="640129CD"/>
    <w:rsid w:val="640B07B4"/>
    <w:rsid w:val="642403FA"/>
    <w:rsid w:val="64256D8C"/>
    <w:rsid w:val="642732B9"/>
    <w:rsid w:val="642A1C86"/>
    <w:rsid w:val="642E7D11"/>
    <w:rsid w:val="6442591C"/>
    <w:rsid w:val="645642D0"/>
    <w:rsid w:val="64664A0F"/>
    <w:rsid w:val="647152B8"/>
    <w:rsid w:val="64764597"/>
    <w:rsid w:val="648B6148"/>
    <w:rsid w:val="64934394"/>
    <w:rsid w:val="64983743"/>
    <w:rsid w:val="649A3C70"/>
    <w:rsid w:val="64B427EB"/>
    <w:rsid w:val="64B81703"/>
    <w:rsid w:val="64C642B5"/>
    <w:rsid w:val="64CF65A7"/>
    <w:rsid w:val="64EA25FF"/>
    <w:rsid w:val="64F20165"/>
    <w:rsid w:val="64FA79EF"/>
    <w:rsid w:val="64FD2FF1"/>
    <w:rsid w:val="65012A36"/>
    <w:rsid w:val="65196C33"/>
    <w:rsid w:val="651B6347"/>
    <w:rsid w:val="65201646"/>
    <w:rsid w:val="65330E7C"/>
    <w:rsid w:val="653566ED"/>
    <w:rsid w:val="656E39DC"/>
    <w:rsid w:val="65744C68"/>
    <w:rsid w:val="657C5D7B"/>
    <w:rsid w:val="658733CA"/>
    <w:rsid w:val="65C73911"/>
    <w:rsid w:val="65CC40C6"/>
    <w:rsid w:val="65EB42EC"/>
    <w:rsid w:val="65EC5224"/>
    <w:rsid w:val="65F055C5"/>
    <w:rsid w:val="65FA41D2"/>
    <w:rsid w:val="660122EA"/>
    <w:rsid w:val="66027FBA"/>
    <w:rsid w:val="660B07F2"/>
    <w:rsid w:val="661062EA"/>
    <w:rsid w:val="661108B6"/>
    <w:rsid w:val="661D5F13"/>
    <w:rsid w:val="66221B99"/>
    <w:rsid w:val="66301C09"/>
    <w:rsid w:val="663159AF"/>
    <w:rsid w:val="66334BC8"/>
    <w:rsid w:val="66387525"/>
    <w:rsid w:val="663F4B2D"/>
    <w:rsid w:val="664E45EA"/>
    <w:rsid w:val="664E58BC"/>
    <w:rsid w:val="668A694E"/>
    <w:rsid w:val="66924269"/>
    <w:rsid w:val="66A4795F"/>
    <w:rsid w:val="66C346CE"/>
    <w:rsid w:val="66E725AE"/>
    <w:rsid w:val="66F1687B"/>
    <w:rsid w:val="66F80FA4"/>
    <w:rsid w:val="670A365B"/>
    <w:rsid w:val="671D087B"/>
    <w:rsid w:val="671D65B5"/>
    <w:rsid w:val="672C5639"/>
    <w:rsid w:val="674261FE"/>
    <w:rsid w:val="674A4C18"/>
    <w:rsid w:val="674B26DB"/>
    <w:rsid w:val="67561F66"/>
    <w:rsid w:val="675A7A9B"/>
    <w:rsid w:val="67690C24"/>
    <w:rsid w:val="67773CEE"/>
    <w:rsid w:val="67830C8E"/>
    <w:rsid w:val="67836BDD"/>
    <w:rsid w:val="678D5A8C"/>
    <w:rsid w:val="67907058"/>
    <w:rsid w:val="679530A8"/>
    <w:rsid w:val="679D0E5A"/>
    <w:rsid w:val="67AC329C"/>
    <w:rsid w:val="67AD2595"/>
    <w:rsid w:val="67B22676"/>
    <w:rsid w:val="67B47947"/>
    <w:rsid w:val="67B82A8E"/>
    <w:rsid w:val="67BD4049"/>
    <w:rsid w:val="67C12715"/>
    <w:rsid w:val="67D7639F"/>
    <w:rsid w:val="67E4507E"/>
    <w:rsid w:val="67E86433"/>
    <w:rsid w:val="67EE3C49"/>
    <w:rsid w:val="67F77AB3"/>
    <w:rsid w:val="68154D17"/>
    <w:rsid w:val="681F6040"/>
    <w:rsid w:val="682402FA"/>
    <w:rsid w:val="68257BBC"/>
    <w:rsid w:val="68381C55"/>
    <w:rsid w:val="684A20FB"/>
    <w:rsid w:val="6856039D"/>
    <w:rsid w:val="68571F5A"/>
    <w:rsid w:val="686941FC"/>
    <w:rsid w:val="686E30DA"/>
    <w:rsid w:val="68811B39"/>
    <w:rsid w:val="68923484"/>
    <w:rsid w:val="6896472B"/>
    <w:rsid w:val="68A60FD0"/>
    <w:rsid w:val="68A674E7"/>
    <w:rsid w:val="68BF0DB1"/>
    <w:rsid w:val="68C368CD"/>
    <w:rsid w:val="68C92DD0"/>
    <w:rsid w:val="68E354EB"/>
    <w:rsid w:val="68F52E16"/>
    <w:rsid w:val="68FF0C04"/>
    <w:rsid w:val="690E4EFD"/>
    <w:rsid w:val="6922202F"/>
    <w:rsid w:val="69322465"/>
    <w:rsid w:val="693315C4"/>
    <w:rsid w:val="694350F8"/>
    <w:rsid w:val="69483616"/>
    <w:rsid w:val="69493B4E"/>
    <w:rsid w:val="694D70F8"/>
    <w:rsid w:val="69560F34"/>
    <w:rsid w:val="69612A2E"/>
    <w:rsid w:val="697B7D69"/>
    <w:rsid w:val="697D6BF6"/>
    <w:rsid w:val="6983152D"/>
    <w:rsid w:val="6988282A"/>
    <w:rsid w:val="69996B8D"/>
    <w:rsid w:val="69A311E1"/>
    <w:rsid w:val="69A33E16"/>
    <w:rsid w:val="69B423FA"/>
    <w:rsid w:val="69B60D71"/>
    <w:rsid w:val="69BD6FD5"/>
    <w:rsid w:val="69CD1B40"/>
    <w:rsid w:val="69D47C82"/>
    <w:rsid w:val="69E61851"/>
    <w:rsid w:val="69E87BB7"/>
    <w:rsid w:val="69FB586D"/>
    <w:rsid w:val="6A00605A"/>
    <w:rsid w:val="6A0B0125"/>
    <w:rsid w:val="6A0E488F"/>
    <w:rsid w:val="6A112337"/>
    <w:rsid w:val="6A166988"/>
    <w:rsid w:val="6A194D12"/>
    <w:rsid w:val="6A221EC3"/>
    <w:rsid w:val="6A327DEA"/>
    <w:rsid w:val="6A422DA6"/>
    <w:rsid w:val="6A6B76FF"/>
    <w:rsid w:val="6A6E07AF"/>
    <w:rsid w:val="6A747894"/>
    <w:rsid w:val="6A767A3B"/>
    <w:rsid w:val="6A991BFA"/>
    <w:rsid w:val="6AA658A0"/>
    <w:rsid w:val="6ABC5A9E"/>
    <w:rsid w:val="6ABF33D5"/>
    <w:rsid w:val="6ABF5980"/>
    <w:rsid w:val="6AC74317"/>
    <w:rsid w:val="6AD17005"/>
    <w:rsid w:val="6AE25C48"/>
    <w:rsid w:val="6B08559F"/>
    <w:rsid w:val="6B1267CE"/>
    <w:rsid w:val="6B1C349E"/>
    <w:rsid w:val="6B4A05CC"/>
    <w:rsid w:val="6B564E82"/>
    <w:rsid w:val="6B592140"/>
    <w:rsid w:val="6B5E0D3E"/>
    <w:rsid w:val="6B632CF6"/>
    <w:rsid w:val="6B6A68C9"/>
    <w:rsid w:val="6B7850C8"/>
    <w:rsid w:val="6B7A4C3D"/>
    <w:rsid w:val="6B956CEA"/>
    <w:rsid w:val="6BB0698B"/>
    <w:rsid w:val="6BC17C24"/>
    <w:rsid w:val="6BC64743"/>
    <w:rsid w:val="6BEB71D1"/>
    <w:rsid w:val="6C4C122A"/>
    <w:rsid w:val="6C4D54B1"/>
    <w:rsid w:val="6C582FCF"/>
    <w:rsid w:val="6C5B246F"/>
    <w:rsid w:val="6C5E3C8D"/>
    <w:rsid w:val="6C5E6071"/>
    <w:rsid w:val="6C6429E6"/>
    <w:rsid w:val="6C735036"/>
    <w:rsid w:val="6C755457"/>
    <w:rsid w:val="6C7E2606"/>
    <w:rsid w:val="6C7E4789"/>
    <w:rsid w:val="6C810B7D"/>
    <w:rsid w:val="6C847BF8"/>
    <w:rsid w:val="6C8949EC"/>
    <w:rsid w:val="6C8B3C3C"/>
    <w:rsid w:val="6C937360"/>
    <w:rsid w:val="6CA017B6"/>
    <w:rsid w:val="6CA8038D"/>
    <w:rsid w:val="6CA93C17"/>
    <w:rsid w:val="6CAE064D"/>
    <w:rsid w:val="6CB82879"/>
    <w:rsid w:val="6CB86F6B"/>
    <w:rsid w:val="6CD07D09"/>
    <w:rsid w:val="6CD32920"/>
    <w:rsid w:val="6CD73472"/>
    <w:rsid w:val="6CE50890"/>
    <w:rsid w:val="6CEE3DE3"/>
    <w:rsid w:val="6D042AB6"/>
    <w:rsid w:val="6D117CAD"/>
    <w:rsid w:val="6D126A88"/>
    <w:rsid w:val="6D160593"/>
    <w:rsid w:val="6D1838A5"/>
    <w:rsid w:val="6D2172E8"/>
    <w:rsid w:val="6D2D4BC4"/>
    <w:rsid w:val="6D4E1719"/>
    <w:rsid w:val="6D524D21"/>
    <w:rsid w:val="6D5C5115"/>
    <w:rsid w:val="6D611BE3"/>
    <w:rsid w:val="6D6A0EA9"/>
    <w:rsid w:val="6D6C02F4"/>
    <w:rsid w:val="6D7D6641"/>
    <w:rsid w:val="6D802DB3"/>
    <w:rsid w:val="6D8D1D02"/>
    <w:rsid w:val="6D8E56F3"/>
    <w:rsid w:val="6D8F7982"/>
    <w:rsid w:val="6D934442"/>
    <w:rsid w:val="6DAF4DBF"/>
    <w:rsid w:val="6DBB1A7D"/>
    <w:rsid w:val="6DD32151"/>
    <w:rsid w:val="6DD44D3E"/>
    <w:rsid w:val="6DD56377"/>
    <w:rsid w:val="6DD60C48"/>
    <w:rsid w:val="6DDA6E53"/>
    <w:rsid w:val="6DE02037"/>
    <w:rsid w:val="6E1741F1"/>
    <w:rsid w:val="6E180221"/>
    <w:rsid w:val="6E2C7D4C"/>
    <w:rsid w:val="6E33055A"/>
    <w:rsid w:val="6E4051C6"/>
    <w:rsid w:val="6E561A06"/>
    <w:rsid w:val="6E5802C3"/>
    <w:rsid w:val="6E5C2E9F"/>
    <w:rsid w:val="6E646A8B"/>
    <w:rsid w:val="6E6769F5"/>
    <w:rsid w:val="6E6A7C24"/>
    <w:rsid w:val="6E6B1FC6"/>
    <w:rsid w:val="6E6E200C"/>
    <w:rsid w:val="6E764F13"/>
    <w:rsid w:val="6E823E7D"/>
    <w:rsid w:val="6E932FA6"/>
    <w:rsid w:val="6E9830F1"/>
    <w:rsid w:val="6E993E41"/>
    <w:rsid w:val="6E996336"/>
    <w:rsid w:val="6E9C543F"/>
    <w:rsid w:val="6E9C6958"/>
    <w:rsid w:val="6EA43756"/>
    <w:rsid w:val="6EA82EAE"/>
    <w:rsid w:val="6EA83EF1"/>
    <w:rsid w:val="6EB947A1"/>
    <w:rsid w:val="6EBA3D25"/>
    <w:rsid w:val="6EC07A0E"/>
    <w:rsid w:val="6EC10C8D"/>
    <w:rsid w:val="6EC86724"/>
    <w:rsid w:val="6ECA17D7"/>
    <w:rsid w:val="6ECF6094"/>
    <w:rsid w:val="6EDB3B9B"/>
    <w:rsid w:val="6EE646A7"/>
    <w:rsid w:val="6EFA1189"/>
    <w:rsid w:val="6F05502A"/>
    <w:rsid w:val="6F204448"/>
    <w:rsid w:val="6F256F81"/>
    <w:rsid w:val="6F283BD5"/>
    <w:rsid w:val="6F2D59B1"/>
    <w:rsid w:val="6F45468D"/>
    <w:rsid w:val="6F4F1485"/>
    <w:rsid w:val="6F516C0A"/>
    <w:rsid w:val="6F5234F1"/>
    <w:rsid w:val="6F5454B1"/>
    <w:rsid w:val="6F5F6469"/>
    <w:rsid w:val="6F652CF1"/>
    <w:rsid w:val="6F733F35"/>
    <w:rsid w:val="6F760B6E"/>
    <w:rsid w:val="6F785D9E"/>
    <w:rsid w:val="6F7F1171"/>
    <w:rsid w:val="6F85575A"/>
    <w:rsid w:val="6F88556B"/>
    <w:rsid w:val="6F8B44F4"/>
    <w:rsid w:val="6F8F3B38"/>
    <w:rsid w:val="6F911202"/>
    <w:rsid w:val="6F9A20CA"/>
    <w:rsid w:val="6F9E730B"/>
    <w:rsid w:val="6FBC046C"/>
    <w:rsid w:val="6FBE143C"/>
    <w:rsid w:val="6FC72AE2"/>
    <w:rsid w:val="6FCF10C6"/>
    <w:rsid w:val="6FD3381E"/>
    <w:rsid w:val="6FD8016A"/>
    <w:rsid w:val="6FF602A4"/>
    <w:rsid w:val="6FF85D07"/>
    <w:rsid w:val="6FFA1F09"/>
    <w:rsid w:val="70053EC3"/>
    <w:rsid w:val="700773D3"/>
    <w:rsid w:val="70232AF4"/>
    <w:rsid w:val="702E0721"/>
    <w:rsid w:val="702F2005"/>
    <w:rsid w:val="704E6D2A"/>
    <w:rsid w:val="70552E8D"/>
    <w:rsid w:val="705B76D2"/>
    <w:rsid w:val="706C44CD"/>
    <w:rsid w:val="70720494"/>
    <w:rsid w:val="707B5255"/>
    <w:rsid w:val="70953AE1"/>
    <w:rsid w:val="70A6449B"/>
    <w:rsid w:val="70B22D90"/>
    <w:rsid w:val="70BD2916"/>
    <w:rsid w:val="70C337D3"/>
    <w:rsid w:val="70CF57BC"/>
    <w:rsid w:val="70DB118A"/>
    <w:rsid w:val="70DC3423"/>
    <w:rsid w:val="70E822C4"/>
    <w:rsid w:val="70F4189E"/>
    <w:rsid w:val="70F7393D"/>
    <w:rsid w:val="71015557"/>
    <w:rsid w:val="71202AAB"/>
    <w:rsid w:val="712E570D"/>
    <w:rsid w:val="713F098C"/>
    <w:rsid w:val="714D1261"/>
    <w:rsid w:val="7154649D"/>
    <w:rsid w:val="715B40B7"/>
    <w:rsid w:val="71625B11"/>
    <w:rsid w:val="71635922"/>
    <w:rsid w:val="716D641A"/>
    <w:rsid w:val="717314F2"/>
    <w:rsid w:val="71746E13"/>
    <w:rsid w:val="71783524"/>
    <w:rsid w:val="718246C1"/>
    <w:rsid w:val="71836A47"/>
    <w:rsid w:val="718502C4"/>
    <w:rsid w:val="71854EC8"/>
    <w:rsid w:val="718E0A41"/>
    <w:rsid w:val="718E35D4"/>
    <w:rsid w:val="71BD4F55"/>
    <w:rsid w:val="71C53F59"/>
    <w:rsid w:val="71C8615A"/>
    <w:rsid w:val="71CC76C3"/>
    <w:rsid w:val="71D61A77"/>
    <w:rsid w:val="71DD5A9E"/>
    <w:rsid w:val="71EB5EAE"/>
    <w:rsid w:val="71ED6E5A"/>
    <w:rsid w:val="71FE330D"/>
    <w:rsid w:val="72081025"/>
    <w:rsid w:val="72284653"/>
    <w:rsid w:val="72394FAD"/>
    <w:rsid w:val="7241376B"/>
    <w:rsid w:val="724F13CA"/>
    <w:rsid w:val="725B079E"/>
    <w:rsid w:val="726B2CA6"/>
    <w:rsid w:val="727B7F11"/>
    <w:rsid w:val="72811BBB"/>
    <w:rsid w:val="72977DB6"/>
    <w:rsid w:val="729E2FA9"/>
    <w:rsid w:val="72A61A48"/>
    <w:rsid w:val="72BD6BD6"/>
    <w:rsid w:val="72C52A07"/>
    <w:rsid w:val="72C80CF2"/>
    <w:rsid w:val="72C93BAD"/>
    <w:rsid w:val="72D75A7E"/>
    <w:rsid w:val="72DD0EF3"/>
    <w:rsid w:val="72DE73AC"/>
    <w:rsid w:val="72F06E4E"/>
    <w:rsid w:val="72F233F5"/>
    <w:rsid w:val="72FE08A8"/>
    <w:rsid w:val="7304528D"/>
    <w:rsid w:val="730D0B54"/>
    <w:rsid w:val="730D3203"/>
    <w:rsid w:val="732232DF"/>
    <w:rsid w:val="732E19EB"/>
    <w:rsid w:val="73346A2E"/>
    <w:rsid w:val="734C5EC3"/>
    <w:rsid w:val="73620047"/>
    <w:rsid w:val="7363363E"/>
    <w:rsid w:val="73690063"/>
    <w:rsid w:val="736B3B85"/>
    <w:rsid w:val="73736E46"/>
    <w:rsid w:val="73802506"/>
    <w:rsid w:val="738C1903"/>
    <w:rsid w:val="73965717"/>
    <w:rsid w:val="739809CE"/>
    <w:rsid w:val="73A95525"/>
    <w:rsid w:val="73AD145E"/>
    <w:rsid w:val="73B26F99"/>
    <w:rsid w:val="73BA11AB"/>
    <w:rsid w:val="73C230AF"/>
    <w:rsid w:val="73C30A82"/>
    <w:rsid w:val="73C77A2A"/>
    <w:rsid w:val="73CF4B29"/>
    <w:rsid w:val="73D14D98"/>
    <w:rsid w:val="73F44E7F"/>
    <w:rsid w:val="73F45BC1"/>
    <w:rsid w:val="74002593"/>
    <w:rsid w:val="74096738"/>
    <w:rsid w:val="74192618"/>
    <w:rsid w:val="743843D3"/>
    <w:rsid w:val="743C2E20"/>
    <w:rsid w:val="74595F1E"/>
    <w:rsid w:val="745F725E"/>
    <w:rsid w:val="746652C6"/>
    <w:rsid w:val="7479081E"/>
    <w:rsid w:val="747A7FD0"/>
    <w:rsid w:val="74891464"/>
    <w:rsid w:val="74A814D6"/>
    <w:rsid w:val="74B84AC1"/>
    <w:rsid w:val="74BD537B"/>
    <w:rsid w:val="74E56F00"/>
    <w:rsid w:val="74FF0CFB"/>
    <w:rsid w:val="7530420F"/>
    <w:rsid w:val="75340A31"/>
    <w:rsid w:val="75441F88"/>
    <w:rsid w:val="755723B7"/>
    <w:rsid w:val="755C5A66"/>
    <w:rsid w:val="756F5C5D"/>
    <w:rsid w:val="75771FB0"/>
    <w:rsid w:val="75796634"/>
    <w:rsid w:val="75877311"/>
    <w:rsid w:val="758B3A3C"/>
    <w:rsid w:val="75930B4B"/>
    <w:rsid w:val="75A773F4"/>
    <w:rsid w:val="75AE26CA"/>
    <w:rsid w:val="75B7345F"/>
    <w:rsid w:val="75D77712"/>
    <w:rsid w:val="75DA0DC1"/>
    <w:rsid w:val="75EB4ADE"/>
    <w:rsid w:val="76014DB6"/>
    <w:rsid w:val="76094BDE"/>
    <w:rsid w:val="760C473D"/>
    <w:rsid w:val="76156116"/>
    <w:rsid w:val="761E1A7D"/>
    <w:rsid w:val="76296265"/>
    <w:rsid w:val="763F0770"/>
    <w:rsid w:val="76435DC6"/>
    <w:rsid w:val="764C5747"/>
    <w:rsid w:val="764E1F52"/>
    <w:rsid w:val="7654463D"/>
    <w:rsid w:val="765E0849"/>
    <w:rsid w:val="76697584"/>
    <w:rsid w:val="767965CC"/>
    <w:rsid w:val="767B58BE"/>
    <w:rsid w:val="7698695E"/>
    <w:rsid w:val="76A52820"/>
    <w:rsid w:val="76A5449D"/>
    <w:rsid w:val="76AA25EF"/>
    <w:rsid w:val="76B36DB0"/>
    <w:rsid w:val="76B47C6F"/>
    <w:rsid w:val="76B93661"/>
    <w:rsid w:val="76C826DF"/>
    <w:rsid w:val="76D435DF"/>
    <w:rsid w:val="76E03636"/>
    <w:rsid w:val="76E85F73"/>
    <w:rsid w:val="76E86794"/>
    <w:rsid w:val="76F345DE"/>
    <w:rsid w:val="76FD6BAC"/>
    <w:rsid w:val="77062AED"/>
    <w:rsid w:val="770766C2"/>
    <w:rsid w:val="770F7168"/>
    <w:rsid w:val="771302BD"/>
    <w:rsid w:val="77171CB9"/>
    <w:rsid w:val="771A625A"/>
    <w:rsid w:val="771F6DDB"/>
    <w:rsid w:val="77213B3D"/>
    <w:rsid w:val="772228E6"/>
    <w:rsid w:val="772A5D1E"/>
    <w:rsid w:val="77340687"/>
    <w:rsid w:val="773B7C54"/>
    <w:rsid w:val="774139EB"/>
    <w:rsid w:val="774D3DF8"/>
    <w:rsid w:val="77530130"/>
    <w:rsid w:val="775C2E17"/>
    <w:rsid w:val="777609AC"/>
    <w:rsid w:val="77805CBC"/>
    <w:rsid w:val="778E68F1"/>
    <w:rsid w:val="77905B0D"/>
    <w:rsid w:val="7796048D"/>
    <w:rsid w:val="77AA605B"/>
    <w:rsid w:val="77AC48F8"/>
    <w:rsid w:val="77B66918"/>
    <w:rsid w:val="77B91E4C"/>
    <w:rsid w:val="77BE0BF7"/>
    <w:rsid w:val="77C30E35"/>
    <w:rsid w:val="77CA0323"/>
    <w:rsid w:val="77CF5F7E"/>
    <w:rsid w:val="77DD0DBC"/>
    <w:rsid w:val="77FD66A4"/>
    <w:rsid w:val="78127C23"/>
    <w:rsid w:val="782C2736"/>
    <w:rsid w:val="783C58E6"/>
    <w:rsid w:val="783E6F7F"/>
    <w:rsid w:val="784B4B41"/>
    <w:rsid w:val="7864239D"/>
    <w:rsid w:val="7868125B"/>
    <w:rsid w:val="78852F56"/>
    <w:rsid w:val="789B05A0"/>
    <w:rsid w:val="789E7BE9"/>
    <w:rsid w:val="78BA7AEC"/>
    <w:rsid w:val="78BF30F7"/>
    <w:rsid w:val="78C327FA"/>
    <w:rsid w:val="78CA3CC4"/>
    <w:rsid w:val="78CE7A83"/>
    <w:rsid w:val="78CF791C"/>
    <w:rsid w:val="78D52949"/>
    <w:rsid w:val="78DC3E5A"/>
    <w:rsid w:val="78FD0A32"/>
    <w:rsid w:val="790008AB"/>
    <w:rsid w:val="790044A4"/>
    <w:rsid w:val="792C03E9"/>
    <w:rsid w:val="792D5039"/>
    <w:rsid w:val="79367A59"/>
    <w:rsid w:val="793D1385"/>
    <w:rsid w:val="7943759C"/>
    <w:rsid w:val="796D05E5"/>
    <w:rsid w:val="79906010"/>
    <w:rsid w:val="7996085D"/>
    <w:rsid w:val="799D2667"/>
    <w:rsid w:val="79AA7ECB"/>
    <w:rsid w:val="79B12E18"/>
    <w:rsid w:val="79B20750"/>
    <w:rsid w:val="79B71548"/>
    <w:rsid w:val="79B72768"/>
    <w:rsid w:val="79B95D87"/>
    <w:rsid w:val="79D26691"/>
    <w:rsid w:val="79E62364"/>
    <w:rsid w:val="79E74F05"/>
    <w:rsid w:val="79E947AA"/>
    <w:rsid w:val="79EE2C30"/>
    <w:rsid w:val="79EE2D91"/>
    <w:rsid w:val="79EF6F4D"/>
    <w:rsid w:val="79FE492C"/>
    <w:rsid w:val="7A082099"/>
    <w:rsid w:val="7A10757D"/>
    <w:rsid w:val="7A1130D4"/>
    <w:rsid w:val="7A176118"/>
    <w:rsid w:val="7A232D2D"/>
    <w:rsid w:val="7A2739B6"/>
    <w:rsid w:val="7A3421EF"/>
    <w:rsid w:val="7A3B150B"/>
    <w:rsid w:val="7A3C1F0C"/>
    <w:rsid w:val="7A412C51"/>
    <w:rsid w:val="7A5C4DF9"/>
    <w:rsid w:val="7A5D0455"/>
    <w:rsid w:val="7A6972FB"/>
    <w:rsid w:val="7A6A72B6"/>
    <w:rsid w:val="7A6B056E"/>
    <w:rsid w:val="7A714585"/>
    <w:rsid w:val="7A776D8C"/>
    <w:rsid w:val="7A7F3758"/>
    <w:rsid w:val="7A7F4C9D"/>
    <w:rsid w:val="7A845DA5"/>
    <w:rsid w:val="7A87575E"/>
    <w:rsid w:val="7A8F6580"/>
    <w:rsid w:val="7A94735A"/>
    <w:rsid w:val="7AA608D1"/>
    <w:rsid w:val="7AC21102"/>
    <w:rsid w:val="7ACD4EE2"/>
    <w:rsid w:val="7ADC60F1"/>
    <w:rsid w:val="7AED6B28"/>
    <w:rsid w:val="7AF025D6"/>
    <w:rsid w:val="7B056777"/>
    <w:rsid w:val="7B201020"/>
    <w:rsid w:val="7B236439"/>
    <w:rsid w:val="7B3011F3"/>
    <w:rsid w:val="7B4C3FA2"/>
    <w:rsid w:val="7B6A5F9E"/>
    <w:rsid w:val="7B7C0E0A"/>
    <w:rsid w:val="7B8B0CC4"/>
    <w:rsid w:val="7B8F68C3"/>
    <w:rsid w:val="7B9D5B03"/>
    <w:rsid w:val="7BA223B8"/>
    <w:rsid w:val="7BA656F2"/>
    <w:rsid w:val="7BA8439D"/>
    <w:rsid w:val="7BC0157A"/>
    <w:rsid w:val="7BD70579"/>
    <w:rsid w:val="7BD74765"/>
    <w:rsid w:val="7BE869B7"/>
    <w:rsid w:val="7BEC28F1"/>
    <w:rsid w:val="7BF0261C"/>
    <w:rsid w:val="7C0773C7"/>
    <w:rsid w:val="7C164951"/>
    <w:rsid w:val="7C171C29"/>
    <w:rsid w:val="7C176284"/>
    <w:rsid w:val="7C180199"/>
    <w:rsid w:val="7C1A54FC"/>
    <w:rsid w:val="7C2022A2"/>
    <w:rsid w:val="7C215316"/>
    <w:rsid w:val="7C2419B9"/>
    <w:rsid w:val="7C261986"/>
    <w:rsid w:val="7C2823FA"/>
    <w:rsid w:val="7C296325"/>
    <w:rsid w:val="7C3471D9"/>
    <w:rsid w:val="7C35250C"/>
    <w:rsid w:val="7C491A56"/>
    <w:rsid w:val="7C4B480C"/>
    <w:rsid w:val="7C4B4D22"/>
    <w:rsid w:val="7C4C4DDC"/>
    <w:rsid w:val="7C4E0B8A"/>
    <w:rsid w:val="7C522F76"/>
    <w:rsid w:val="7C681DD8"/>
    <w:rsid w:val="7C6A1F96"/>
    <w:rsid w:val="7C7B3DD5"/>
    <w:rsid w:val="7C82317B"/>
    <w:rsid w:val="7C9C793B"/>
    <w:rsid w:val="7CA524ED"/>
    <w:rsid w:val="7CBD6353"/>
    <w:rsid w:val="7CC33C98"/>
    <w:rsid w:val="7CCF2301"/>
    <w:rsid w:val="7CDC4594"/>
    <w:rsid w:val="7CE20C71"/>
    <w:rsid w:val="7CEA4E01"/>
    <w:rsid w:val="7CEB3444"/>
    <w:rsid w:val="7CEC5FC9"/>
    <w:rsid w:val="7D063088"/>
    <w:rsid w:val="7D0A7281"/>
    <w:rsid w:val="7D0D5C9A"/>
    <w:rsid w:val="7D3F5B8D"/>
    <w:rsid w:val="7D4C69BF"/>
    <w:rsid w:val="7D561545"/>
    <w:rsid w:val="7D790322"/>
    <w:rsid w:val="7D8A09A8"/>
    <w:rsid w:val="7D8A253B"/>
    <w:rsid w:val="7DA9452D"/>
    <w:rsid w:val="7DD34D4E"/>
    <w:rsid w:val="7DE20D59"/>
    <w:rsid w:val="7DE35235"/>
    <w:rsid w:val="7E031519"/>
    <w:rsid w:val="7E302D45"/>
    <w:rsid w:val="7E355021"/>
    <w:rsid w:val="7E3C20A2"/>
    <w:rsid w:val="7E447003"/>
    <w:rsid w:val="7E536C74"/>
    <w:rsid w:val="7E546C71"/>
    <w:rsid w:val="7E590E2C"/>
    <w:rsid w:val="7E6E015F"/>
    <w:rsid w:val="7E8901E1"/>
    <w:rsid w:val="7EA417B6"/>
    <w:rsid w:val="7EBF7F11"/>
    <w:rsid w:val="7ED9625A"/>
    <w:rsid w:val="7EDC180A"/>
    <w:rsid w:val="7EE16A80"/>
    <w:rsid w:val="7EF41A6B"/>
    <w:rsid w:val="7F076F03"/>
    <w:rsid w:val="7F0D0DDA"/>
    <w:rsid w:val="7F1606A8"/>
    <w:rsid w:val="7F224DED"/>
    <w:rsid w:val="7F2D000C"/>
    <w:rsid w:val="7F37316C"/>
    <w:rsid w:val="7F3D45D9"/>
    <w:rsid w:val="7F4803F8"/>
    <w:rsid w:val="7F696934"/>
    <w:rsid w:val="7F9E4C08"/>
    <w:rsid w:val="7FAA4969"/>
    <w:rsid w:val="7FB963E6"/>
    <w:rsid w:val="7FC0728C"/>
    <w:rsid w:val="7FD812B7"/>
    <w:rsid w:val="7FF205DE"/>
    <w:rsid w:val="7FF21056"/>
    <w:rsid w:val="7FFA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14:docId w14:val="3EC5ED3B"/>
  <w15:docId w15:val="{82CFC9DB-8233-44EC-A5A6-CDB1C7E8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Normal Indent" w:qFormat="1"/>
    <w:lsdException w:name="header" w:qFormat="1"/>
    <w:lsdException w:name="footer" w:qFormat="1"/>
    <w:lsdException w:name="caption" w:semiHidden="1" w:unhideWhenUsed="1" w:qFormat="1"/>
    <w:lsdException w:name="envelope return" w:qFormat="1"/>
    <w:lsdException w:name="List 2"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9"/>
    <w:qFormat/>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next w:val="21"/>
    <w:uiPriority w:val="99"/>
    <w:qFormat/>
    <w:pPr>
      <w:ind w:firstLineChars="100" w:firstLine="420"/>
    </w:pPr>
  </w:style>
  <w:style w:type="paragraph" w:styleId="a4">
    <w:name w:val="Body Text"/>
    <w:basedOn w:val="a"/>
    <w:next w:val="a"/>
    <w:uiPriority w:val="99"/>
    <w:qFormat/>
    <w:pPr>
      <w:spacing w:after="120"/>
    </w:pPr>
    <w:rPr>
      <w:kern w:val="0"/>
      <w:sz w:val="20"/>
    </w:rPr>
  </w:style>
  <w:style w:type="paragraph" w:styleId="21">
    <w:name w:val="Body Text First Indent 2"/>
    <w:basedOn w:val="a5"/>
    <w:qFormat/>
  </w:style>
  <w:style w:type="paragraph" w:styleId="a5">
    <w:name w:val="Body Text Indent"/>
    <w:basedOn w:val="a"/>
    <w:next w:val="a6"/>
    <w:qFormat/>
    <w:pPr>
      <w:spacing w:after="120"/>
      <w:ind w:leftChars="200" w:left="420"/>
    </w:pPr>
  </w:style>
  <w:style w:type="paragraph" w:styleId="a6">
    <w:name w:val="envelope return"/>
    <w:basedOn w:val="a"/>
    <w:qFormat/>
    <w:pPr>
      <w:snapToGrid w:val="0"/>
    </w:pPr>
    <w:rPr>
      <w:rFonts w:ascii="Arial" w:hAnsi="Arial"/>
    </w:rPr>
  </w:style>
  <w:style w:type="paragraph" w:styleId="a7">
    <w:name w:val="Normal Indent"/>
    <w:basedOn w:val="a"/>
    <w:qFormat/>
    <w:pPr>
      <w:ind w:firstLineChars="200" w:firstLine="560"/>
    </w:pPr>
    <w:rPr>
      <w:sz w:val="28"/>
    </w:rPr>
  </w:style>
  <w:style w:type="paragraph" w:styleId="22">
    <w:name w:val="List 2"/>
    <w:basedOn w:val="a"/>
    <w:qFormat/>
    <w:pPr>
      <w:ind w:leftChars="200" w:left="100" w:hangingChars="200" w:hanging="200"/>
    </w:pPr>
  </w:style>
  <w:style w:type="paragraph" w:styleId="a8">
    <w:name w:val="Plain Text"/>
    <w:basedOn w:val="a"/>
    <w:qFormat/>
    <w:rPr>
      <w:rFonts w:ascii="宋体" w:eastAsia="幼圆" w:hAnsi="Courier New"/>
    </w:rPr>
  </w:style>
  <w:style w:type="paragraph" w:styleId="a9">
    <w:name w:val="Date"/>
    <w:basedOn w:val="a"/>
    <w:next w:val="a"/>
    <w:uiPriority w:val="99"/>
    <w:qFormat/>
    <w:pPr>
      <w:ind w:leftChars="2500" w:left="100"/>
    </w:pPr>
  </w:style>
  <w:style w:type="paragraph" w:styleId="23">
    <w:name w:val="Body Text Indent 2"/>
    <w:basedOn w:val="a"/>
    <w:qFormat/>
    <w:pPr>
      <w:widowControl/>
      <w:spacing w:before="100" w:beforeAutospacing="1" w:after="100" w:afterAutospacing="1"/>
      <w:jc w:val="left"/>
    </w:pPr>
    <w:rPr>
      <w:rFonts w:ascii="宋体" w:hAnsi="宋体" w:cs="宋体"/>
      <w:kern w:val="0"/>
      <w:sz w:val="24"/>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qFormat/>
    <w:pPr>
      <w:spacing w:beforeAutospacing="1" w:afterAutospacing="1"/>
      <w:jc w:val="left"/>
    </w:pPr>
    <w:rPr>
      <w:rFonts w:asciiTheme="minorHAnsi" w:eastAsiaTheme="minorEastAsia" w:hAnsiTheme="minorHAnsi"/>
      <w:kern w:val="0"/>
      <w:sz w:val="24"/>
    </w:rPr>
  </w:style>
  <w:style w:type="paragraph" w:styleId="11">
    <w:name w:val="index 1"/>
    <w:basedOn w:val="a"/>
    <w:next w:val="a"/>
    <w:qFormat/>
    <w:pPr>
      <w:spacing w:line="220" w:lineRule="exact"/>
      <w:jc w:val="center"/>
    </w:pPr>
    <w:rPr>
      <w:rFonts w:ascii="仿宋_GB2312" w:eastAsia="仿宋_GB2312"/>
      <w:szCs w:val="21"/>
    </w:rPr>
  </w:style>
  <w:style w:type="character" w:styleId="ad">
    <w:name w:val="Strong"/>
    <w:basedOn w:val="a0"/>
    <w:qFormat/>
    <w:rPr>
      <w:b/>
    </w:rPr>
  </w:style>
  <w:style w:type="character" w:styleId="ae">
    <w:name w:val="Hyperlink"/>
    <w:basedOn w:val="a0"/>
    <w:qFormat/>
    <w:rPr>
      <w:color w:val="0000FF"/>
      <w:u w:val="single"/>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content">
    <w:name w:val="content"/>
    <w:basedOn w:val="a0"/>
    <w:qFormat/>
    <w:rPr>
      <w:color w:val="000000"/>
      <w:sz w:val="21"/>
      <w:szCs w:val="21"/>
    </w:rPr>
  </w:style>
  <w:style w:type="character" w:customStyle="1" w:styleId="20">
    <w:name w:val="标题 2 字符"/>
    <w:link w:val="2"/>
    <w:qFormat/>
    <w:rPr>
      <w:rFonts w:ascii="Arial" w:eastAsia="黑体" w:hAnsi="Arial"/>
      <w:b/>
      <w:sz w:val="32"/>
    </w:rPr>
  </w:style>
  <w:style w:type="character" w:customStyle="1" w:styleId="HTML0">
    <w:name w:val="HTML 预设格式 字符"/>
    <w:basedOn w:val="a0"/>
    <w:link w:val="HTML"/>
    <w:qFormat/>
    <w:rPr>
      <w:rFonts w:ascii="宋体" w:hAnsi="宋体"/>
      <w:sz w:val="24"/>
      <w:szCs w:val="24"/>
    </w:rPr>
  </w:style>
  <w:style w:type="paragraph" w:customStyle="1" w:styleId="af0">
    <w:name w:val="标书正文"/>
    <w:basedOn w:val="a"/>
    <w:qFormat/>
    <w:pPr>
      <w:snapToGrid w:val="0"/>
      <w:spacing w:before="50" w:line="480" w:lineRule="exact"/>
      <w:ind w:firstLineChars="200" w:firstLine="454"/>
      <w:jc w:val="left"/>
    </w:pPr>
    <w:rPr>
      <w:rFonts w:ascii="黑体" w:eastAsia="黑体"/>
      <w:sz w:val="24"/>
    </w:rPr>
  </w:style>
  <w:style w:type="character" w:customStyle="1" w:styleId="10">
    <w:name w:val="标题 1 字符"/>
    <w:link w:val="1"/>
    <w:uiPriority w:val="9"/>
    <w:qFormat/>
    <w:locked/>
    <w:rPr>
      <w:b/>
      <w:kern w:val="44"/>
      <w:sz w:val="44"/>
    </w:rPr>
  </w:style>
  <w:style w:type="paragraph" w:customStyle="1" w:styleId="12">
    <w:name w:val="无间隔1"/>
    <w:qFormat/>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D2D27-8F35-49D0-937B-693F6236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3496</Words>
  <Characters>19928</Characters>
  <Application>Microsoft Office Word</Application>
  <DocSecurity>0</DocSecurity>
  <Lines>166</Lines>
  <Paragraphs>46</Paragraphs>
  <ScaleCrop>false</ScaleCrop>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2022-05-06T09:43:00Z</dcterms:created>
  <dcterms:modified xsi:type="dcterms:W3CDTF">2022-06-25T08:04:00Z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