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08"/>
        <w:gridCol w:w="9523"/>
        <w:gridCol w:w="968"/>
      </w:tblGrid>
      <w:tr w:rsidR="00936D23" w:rsidTr="009311AE">
        <w:trPr>
          <w:trHeight w:val="495"/>
          <w:jc w:val="center"/>
        </w:trPr>
        <w:tc>
          <w:tcPr>
            <w:tcW w:w="11399" w:type="dxa"/>
            <w:gridSpan w:val="3"/>
            <w:tcBorders>
              <w:bottom w:val="single" w:sz="8" w:space="0" w:color="008000"/>
            </w:tcBorders>
            <w:shd w:val="clear" w:color="auto" w:fill="auto"/>
            <w:vAlign w:val="center"/>
          </w:tcPr>
          <w:p w:rsidR="00936D23" w:rsidRDefault="0089745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多功能微孔板检测仪</w:t>
            </w:r>
          </w:p>
        </w:tc>
      </w:tr>
      <w:tr w:rsidR="00936D2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2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354FA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9311AE">
        <w:trPr>
          <w:trHeight w:val="35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9311AE" w:rsidRPr="008824FD"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9311AE" w:rsidRDefault="009311AE"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9311A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9311AE" w:rsidRPr="00132495" w:rsidRDefault="00CA7176"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9311AE" w:rsidRPr="00132495">
              <w:rPr>
                <w:rFonts w:ascii="仿宋_GB2312" w:eastAsia="仿宋_GB2312" w:hAnsi="宋体" w:cs="宋体" w:hint="eastAsia"/>
                <w:kern w:val="0"/>
                <w:sz w:val="28"/>
                <w:szCs w:val="28"/>
              </w:rPr>
              <w:t>台</w:t>
            </w:r>
          </w:p>
        </w:tc>
      </w:tr>
      <w:tr w:rsidR="009311A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23" w:type="dxa"/>
            <w:tcBorders>
              <w:top w:val="nil"/>
              <w:left w:val="nil"/>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523" w:type="dxa"/>
            <w:tcBorders>
              <w:top w:val="nil"/>
              <w:left w:val="nil"/>
              <w:bottom w:val="single" w:sz="8" w:space="0" w:color="008000"/>
              <w:right w:val="single" w:sz="8" w:space="0" w:color="008000"/>
            </w:tcBorders>
            <w:shd w:val="clear" w:color="auto" w:fill="auto"/>
          </w:tcPr>
          <w:p w:rsidR="008E3670" w:rsidRPr="008E3670" w:rsidRDefault="008E3670" w:rsidP="008E3670">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检测模块：荧光强度 (FI，FRET)、时间分辨荧光、发光 (Lum, BRET)、紫外-可见吸收光 (Abs)、可升级HTRF、FP</w:t>
            </w:r>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523" w:type="dxa"/>
            <w:tcBorders>
              <w:top w:val="nil"/>
              <w:left w:val="nil"/>
              <w:bottom w:val="single" w:sz="8" w:space="0" w:color="008000"/>
              <w:right w:val="single" w:sz="8" w:space="0" w:color="008000"/>
            </w:tcBorders>
            <w:shd w:val="clear" w:color="auto" w:fill="auto"/>
          </w:tcPr>
          <w:p w:rsidR="008E3670" w:rsidRPr="008E3670" w:rsidRDefault="008E3670" w:rsidP="008E3670">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检测方法：终点法，动力学，光谱扫描，</w:t>
            </w:r>
            <w:proofErr w:type="gramStart"/>
            <w:r w:rsidRPr="008E3670">
              <w:rPr>
                <w:rFonts w:ascii="仿宋_GB2312" w:eastAsia="仿宋_GB2312" w:hAnsi="宋体" w:cs="宋体" w:hint="eastAsia"/>
                <w:bCs/>
                <w:kern w:val="0"/>
                <w:sz w:val="28"/>
                <w:szCs w:val="28"/>
              </w:rPr>
              <w:t>孔域扫描</w:t>
            </w:r>
            <w:proofErr w:type="gramEnd"/>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523" w:type="dxa"/>
            <w:tcBorders>
              <w:top w:val="nil"/>
              <w:left w:val="nil"/>
              <w:bottom w:val="single" w:sz="8" w:space="0" w:color="008000"/>
              <w:right w:val="single" w:sz="8" w:space="0" w:color="008000"/>
            </w:tcBorders>
            <w:shd w:val="clear" w:color="auto" w:fill="auto"/>
          </w:tcPr>
          <w:p w:rsidR="008E3670" w:rsidRPr="008E3670" w:rsidRDefault="008E3670" w:rsidP="008E3670">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孔板类型：6-384孔板；兼容超微量多体积检测板</w:t>
            </w:r>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523" w:type="dxa"/>
            <w:tcBorders>
              <w:top w:val="nil"/>
              <w:left w:val="nil"/>
              <w:bottom w:val="single" w:sz="8" w:space="0" w:color="008000"/>
              <w:right w:val="single" w:sz="8" w:space="0" w:color="008000"/>
            </w:tcBorders>
            <w:shd w:val="clear" w:color="auto" w:fill="auto"/>
          </w:tcPr>
          <w:p w:rsidR="008E3670" w:rsidRPr="008E3670" w:rsidRDefault="008E3670" w:rsidP="009A10ED">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温度控制：</w:t>
            </w:r>
            <w:r w:rsidR="009A10ED">
              <w:rPr>
                <w:rFonts w:ascii="仿宋_GB2312" w:eastAsia="仿宋_GB2312" w:hAnsi="宋体" w:cs="宋体" w:hint="eastAsia"/>
                <w:bCs/>
                <w:kern w:val="0"/>
                <w:sz w:val="28"/>
                <w:szCs w:val="28"/>
              </w:rPr>
              <w:t xml:space="preserve">≥ </w:t>
            </w:r>
            <w:r w:rsidRPr="008E3670">
              <w:rPr>
                <w:rFonts w:ascii="仿宋_GB2312" w:eastAsia="仿宋_GB2312" w:hAnsi="宋体" w:cs="宋体" w:hint="eastAsia"/>
                <w:bCs/>
                <w:kern w:val="0"/>
                <w:sz w:val="28"/>
                <w:szCs w:val="28"/>
              </w:rPr>
              <w:t>4℃至 45℃，</w:t>
            </w:r>
            <w:r w:rsidR="009A10ED">
              <w:rPr>
                <w:rFonts w:ascii="仿宋_GB2312" w:eastAsia="仿宋_GB2312" w:hAnsi="宋体" w:cs="宋体" w:hint="eastAsia"/>
                <w:bCs/>
                <w:kern w:val="0"/>
                <w:sz w:val="28"/>
                <w:szCs w:val="28"/>
              </w:rPr>
              <w:t>精度≤</w:t>
            </w:r>
            <w:r w:rsidRPr="008E3670">
              <w:rPr>
                <w:rFonts w:ascii="仿宋_GB2312" w:eastAsia="仿宋_GB2312" w:hAnsi="宋体" w:cs="宋体" w:hint="eastAsia"/>
                <w:bCs/>
                <w:kern w:val="0"/>
                <w:sz w:val="28"/>
                <w:szCs w:val="28"/>
              </w:rPr>
              <w:t>±0.2℃@37℃，可进行预热操作，可进行温度梯度控制</w:t>
            </w:r>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523" w:type="dxa"/>
            <w:tcBorders>
              <w:top w:val="nil"/>
              <w:left w:val="nil"/>
              <w:bottom w:val="single" w:sz="8" w:space="0" w:color="008000"/>
              <w:right w:val="single" w:sz="8" w:space="0" w:color="008000"/>
            </w:tcBorders>
            <w:shd w:val="clear" w:color="auto" w:fill="auto"/>
          </w:tcPr>
          <w:p w:rsidR="008E3670" w:rsidRPr="008E3670" w:rsidRDefault="008E3670" w:rsidP="008E3670">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震荡：线性、轨道、双轨道振荡，振荡速度和振荡时间数字可调</w:t>
            </w:r>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523" w:type="dxa"/>
            <w:tcBorders>
              <w:top w:val="nil"/>
              <w:left w:val="nil"/>
              <w:bottom w:val="single" w:sz="8" w:space="0" w:color="008000"/>
              <w:right w:val="single" w:sz="8" w:space="0" w:color="008000"/>
            </w:tcBorders>
            <w:shd w:val="clear" w:color="auto" w:fill="auto"/>
          </w:tcPr>
          <w:p w:rsidR="008E3670" w:rsidRPr="008E3670" w:rsidRDefault="008E3670" w:rsidP="008E3670">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兼容自动化仪器，进行高通量微孔板处理工作</w:t>
            </w:r>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523" w:type="dxa"/>
            <w:tcBorders>
              <w:top w:val="nil"/>
              <w:left w:val="nil"/>
              <w:bottom w:val="single" w:sz="8" w:space="0" w:color="008000"/>
              <w:right w:val="single" w:sz="8" w:space="0" w:color="008000"/>
            </w:tcBorders>
            <w:shd w:val="clear" w:color="auto" w:fill="auto"/>
          </w:tcPr>
          <w:p w:rsidR="008E3670" w:rsidRPr="008E3670" w:rsidRDefault="008E3670" w:rsidP="008E3670">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探头高度调整：探头高度可在0-16mm范围内进行自动扫描，选择最佳检测探头高度</w:t>
            </w:r>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523" w:type="dxa"/>
            <w:tcBorders>
              <w:top w:val="nil"/>
              <w:left w:val="nil"/>
              <w:bottom w:val="single" w:sz="8" w:space="0" w:color="008000"/>
              <w:right w:val="single" w:sz="8" w:space="0" w:color="008000"/>
            </w:tcBorders>
            <w:shd w:val="clear" w:color="auto" w:fill="auto"/>
          </w:tcPr>
          <w:p w:rsidR="008E3670" w:rsidRPr="008E3670" w:rsidRDefault="009A10ED" w:rsidP="008E3670">
            <w:pPr>
              <w:widowControl/>
              <w:adjustRightInd w:val="0"/>
              <w:snapToGrid w:val="0"/>
              <w:jc w:val="left"/>
              <w:rPr>
                <w:rFonts w:ascii="仿宋_GB2312" w:eastAsia="仿宋_GB2312" w:hAnsi="宋体" w:cs="宋体"/>
                <w:bCs/>
                <w:kern w:val="0"/>
                <w:sz w:val="28"/>
                <w:szCs w:val="28"/>
              </w:rPr>
            </w:pPr>
            <w:proofErr w:type="gramStart"/>
            <w:r>
              <w:rPr>
                <w:rFonts w:ascii="仿宋_GB2312" w:eastAsia="仿宋_GB2312" w:hAnsi="宋体" w:cs="宋体" w:hint="eastAsia"/>
                <w:bCs/>
                <w:kern w:val="0"/>
                <w:sz w:val="28"/>
                <w:szCs w:val="28"/>
              </w:rPr>
              <w:t>孔域扫描</w:t>
            </w:r>
            <w:proofErr w:type="gramEnd"/>
            <w:r>
              <w:rPr>
                <w:rFonts w:ascii="仿宋_GB2312" w:eastAsia="仿宋_GB2312" w:hAnsi="宋体" w:cs="宋体" w:hint="eastAsia"/>
                <w:bCs/>
                <w:kern w:val="0"/>
                <w:sz w:val="28"/>
                <w:szCs w:val="28"/>
              </w:rPr>
              <w:t>：高</w:t>
            </w:r>
            <w:proofErr w:type="gramStart"/>
            <w:r>
              <w:rPr>
                <w:rFonts w:ascii="仿宋_GB2312" w:eastAsia="仿宋_GB2312" w:hAnsi="宋体" w:cs="宋体" w:hint="eastAsia"/>
                <w:bCs/>
                <w:kern w:val="0"/>
                <w:sz w:val="28"/>
                <w:szCs w:val="28"/>
              </w:rPr>
              <w:t>精度孔域扫描</w:t>
            </w:r>
            <w:proofErr w:type="gramEnd"/>
            <w:r>
              <w:rPr>
                <w:rFonts w:ascii="仿宋_GB2312" w:eastAsia="仿宋_GB2312" w:hAnsi="宋体" w:cs="宋体" w:hint="eastAsia"/>
                <w:bCs/>
                <w:kern w:val="0"/>
                <w:sz w:val="28"/>
                <w:szCs w:val="28"/>
              </w:rPr>
              <w:t>，</w:t>
            </w:r>
            <w:r w:rsidR="008E3670" w:rsidRPr="008E3670">
              <w:rPr>
                <w:rFonts w:ascii="仿宋_GB2312" w:eastAsia="仿宋_GB2312" w:hAnsi="宋体" w:cs="宋体" w:hint="eastAsia"/>
                <w:bCs/>
                <w:kern w:val="0"/>
                <w:sz w:val="28"/>
                <w:szCs w:val="28"/>
              </w:rPr>
              <w:t>可选99×99点矩阵扫描，并可根据扫描结果给出模拟热感图</w:t>
            </w:r>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523" w:type="dxa"/>
            <w:tcBorders>
              <w:top w:val="nil"/>
              <w:left w:val="nil"/>
              <w:bottom w:val="single" w:sz="8" w:space="0" w:color="008000"/>
              <w:right w:val="single" w:sz="8" w:space="0" w:color="008000"/>
            </w:tcBorders>
            <w:shd w:val="clear" w:color="auto" w:fill="auto"/>
          </w:tcPr>
          <w:p w:rsidR="008E3670" w:rsidRPr="008E3670" w:rsidRDefault="008E3670" w:rsidP="008E3670">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气体控制：可选配独立气体控制模块，控制O</w:t>
            </w:r>
            <w:r w:rsidRPr="00CA30C4">
              <w:rPr>
                <w:rFonts w:ascii="仿宋_GB2312" w:eastAsia="仿宋_GB2312" w:hAnsi="宋体" w:cs="宋体" w:hint="eastAsia"/>
                <w:bCs/>
                <w:kern w:val="0"/>
                <w:sz w:val="28"/>
                <w:szCs w:val="28"/>
                <w:vertAlign w:val="subscript"/>
              </w:rPr>
              <w:t>2</w:t>
            </w:r>
            <w:r w:rsidRPr="008E3670">
              <w:rPr>
                <w:rFonts w:ascii="仿宋_GB2312" w:eastAsia="仿宋_GB2312" w:hAnsi="宋体" w:cs="宋体" w:hint="eastAsia"/>
                <w:bCs/>
                <w:kern w:val="0"/>
                <w:sz w:val="28"/>
                <w:szCs w:val="28"/>
              </w:rPr>
              <w:t>和CO</w:t>
            </w:r>
            <w:r w:rsidRPr="00CA30C4">
              <w:rPr>
                <w:rFonts w:ascii="仿宋_GB2312" w:eastAsia="仿宋_GB2312" w:hAnsi="宋体" w:cs="宋体" w:hint="eastAsia"/>
                <w:bCs/>
                <w:kern w:val="0"/>
                <w:sz w:val="28"/>
                <w:szCs w:val="28"/>
                <w:vertAlign w:val="subscript"/>
              </w:rPr>
              <w:t>2</w:t>
            </w:r>
            <w:r w:rsidRPr="008E3670">
              <w:rPr>
                <w:rFonts w:ascii="仿宋_GB2312" w:eastAsia="仿宋_GB2312" w:hAnsi="宋体" w:cs="宋体" w:hint="eastAsia"/>
                <w:bCs/>
                <w:kern w:val="0"/>
                <w:sz w:val="28"/>
                <w:szCs w:val="28"/>
              </w:rPr>
              <w:t>浓度</w:t>
            </w:r>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E367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E367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523" w:type="dxa"/>
            <w:tcBorders>
              <w:top w:val="nil"/>
              <w:left w:val="nil"/>
              <w:bottom w:val="single" w:sz="8" w:space="0" w:color="008000"/>
              <w:right w:val="single" w:sz="8" w:space="0" w:color="008000"/>
            </w:tcBorders>
            <w:shd w:val="clear" w:color="auto" w:fill="auto"/>
          </w:tcPr>
          <w:p w:rsidR="008E3670" w:rsidRPr="008E3670" w:rsidRDefault="008E3670" w:rsidP="009A10ED">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检测速度：96 孔</w:t>
            </w:r>
            <w:r w:rsidR="009A10ED">
              <w:rPr>
                <w:rFonts w:ascii="仿宋_GB2312" w:eastAsia="仿宋_GB2312" w:hAnsi="宋体" w:cs="宋体" w:hint="eastAsia"/>
                <w:bCs/>
                <w:kern w:val="0"/>
                <w:sz w:val="28"/>
                <w:szCs w:val="28"/>
              </w:rPr>
              <w:t>≤</w:t>
            </w:r>
            <w:r w:rsidRPr="008E3670">
              <w:rPr>
                <w:rFonts w:ascii="仿宋_GB2312" w:eastAsia="仿宋_GB2312" w:hAnsi="宋体" w:cs="宋体" w:hint="eastAsia"/>
                <w:bCs/>
                <w:kern w:val="0"/>
                <w:sz w:val="28"/>
                <w:szCs w:val="28"/>
              </w:rPr>
              <w:t>11 秒；384 孔</w:t>
            </w:r>
            <w:r w:rsidR="009A10ED">
              <w:rPr>
                <w:rFonts w:ascii="仿宋_GB2312" w:eastAsia="仿宋_GB2312" w:hAnsi="宋体" w:cs="宋体" w:hint="eastAsia"/>
                <w:bCs/>
                <w:kern w:val="0"/>
                <w:sz w:val="28"/>
                <w:szCs w:val="28"/>
              </w:rPr>
              <w:t>≤</w:t>
            </w:r>
            <w:r w:rsidRPr="008E3670">
              <w:rPr>
                <w:rFonts w:ascii="仿宋_GB2312" w:eastAsia="仿宋_GB2312" w:hAnsi="宋体" w:cs="宋体" w:hint="eastAsia"/>
                <w:bCs/>
                <w:kern w:val="0"/>
                <w:sz w:val="28"/>
                <w:szCs w:val="28"/>
              </w:rPr>
              <w:t>22 秒</w:t>
            </w:r>
          </w:p>
        </w:tc>
        <w:tc>
          <w:tcPr>
            <w:tcW w:w="968" w:type="dxa"/>
            <w:tcBorders>
              <w:top w:val="nil"/>
              <w:left w:val="nil"/>
              <w:bottom w:val="single" w:sz="8" w:space="0" w:color="008000"/>
              <w:right w:val="single" w:sz="8" w:space="0" w:color="008000"/>
            </w:tcBorders>
            <w:shd w:val="clear" w:color="auto" w:fill="auto"/>
          </w:tcPr>
          <w:p w:rsidR="008E3670" w:rsidRPr="00715B81" w:rsidRDefault="008E367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7021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7021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523" w:type="dxa"/>
            <w:tcBorders>
              <w:top w:val="nil"/>
              <w:left w:val="nil"/>
              <w:bottom w:val="single" w:sz="8" w:space="0" w:color="008000"/>
              <w:right w:val="single" w:sz="8" w:space="0" w:color="008000"/>
            </w:tcBorders>
            <w:shd w:val="clear" w:color="auto" w:fill="auto"/>
          </w:tcPr>
          <w:p w:rsidR="00670210" w:rsidRPr="008E3670" w:rsidRDefault="00670210"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荧光强度</w:t>
            </w:r>
          </w:p>
        </w:tc>
        <w:tc>
          <w:tcPr>
            <w:tcW w:w="968" w:type="dxa"/>
            <w:tcBorders>
              <w:top w:val="nil"/>
              <w:left w:val="nil"/>
              <w:bottom w:val="single" w:sz="8" w:space="0" w:color="008000"/>
              <w:right w:val="single" w:sz="8" w:space="0" w:color="008000"/>
            </w:tcBorders>
            <w:shd w:val="clear" w:color="auto" w:fill="auto"/>
          </w:tcPr>
          <w:p w:rsidR="00670210" w:rsidRPr="00715B81" w:rsidRDefault="0067021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7021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70210" w:rsidRPr="00715B81" w:rsidRDefault="0067021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11.1</w:t>
            </w:r>
          </w:p>
        </w:tc>
        <w:tc>
          <w:tcPr>
            <w:tcW w:w="9523" w:type="dxa"/>
            <w:tcBorders>
              <w:top w:val="nil"/>
              <w:left w:val="nil"/>
              <w:bottom w:val="single" w:sz="8" w:space="0" w:color="008000"/>
              <w:right w:val="single" w:sz="8" w:space="0" w:color="008000"/>
            </w:tcBorders>
            <w:shd w:val="clear" w:color="auto" w:fill="auto"/>
          </w:tcPr>
          <w:p w:rsidR="00670210" w:rsidRPr="008E3670" w:rsidRDefault="00670210" w:rsidP="00BD7A8B">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光源：</w:t>
            </w:r>
            <w:r w:rsidR="00BD7A8B" w:rsidRPr="008E3670">
              <w:rPr>
                <w:rFonts w:ascii="仿宋_GB2312" w:eastAsia="仿宋_GB2312" w:hAnsi="宋体" w:cs="宋体" w:hint="eastAsia"/>
                <w:bCs/>
                <w:kern w:val="0"/>
                <w:sz w:val="28"/>
                <w:szCs w:val="28"/>
              </w:rPr>
              <w:t>高能量</w:t>
            </w:r>
            <w:proofErr w:type="gramStart"/>
            <w:r w:rsidR="00BD7A8B" w:rsidRPr="008E3670">
              <w:rPr>
                <w:rFonts w:ascii="仿宋_GB2312" w:eastAsia="仿宋_GB2312" w:hAnsi="宋体" w:cs="宋体" w:hint="eastAsia"/>
                <w:bCs/>
                <w:kern w:val="0"/>
                <w:sz w:val="28"/>
                <w:szCs w:val="28"/>
              </w:rPr>
              <w:t>氙</w:t>
            </w:r>
            <w:proofErr w:type="gramEnd"/>
            <w:r w:rsidR="00BD7A8B" w:rsidRPr="008E3670">
              <w:rPr>
                <w:rFonts w:ascii="仿宋_GB2312" w:eastAsia="仿宋_GB2312" w:hAnsi="宋体" w:cs="宋体" w:hint="eastAsia"/>
                <w:bCs/>
                <w:kern w:val="0"/>
                <w:sz w:val="28"/>
                <w:szCs w:val="28"/>
              </w:rPr>
              <w:t>闪灯</w:t>
            </w:r>
          </w:p>
        </w:tc>
        <w:tc>
          <w:tcPr>
            <w:tcW w:w="968" w:type="dxa"/>
            <w:tcBorders>
              <w:top w:val="nil"/>
              <w:left w:val="nil"/>
              <w:bottom w:val="single" w:sz="8" w:space="0" w:color="008000"/>
              <w:right w:val="single" w:sz="8" w:space="0" w:color="008000"/>
            </w:tcBorders>
            <w:shd w:val="clear" w:color="auto" w:fill="auto"/>
          </w:tcPr>
          <w:p w:rsidR="00670210" w:rsidRPr="00715B81" w:rsidRDefault="0067021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70210" w:rsidTr="009311AE">
        <w:trPr>
          <w:trHeight w:val="31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70210" w:rsidRPr="00715B81" w:rsidRDefault="00670210" w:rsidP="00BA27C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11.2</w:t>
            </w:r>
          </w:p>
        </w:tc>
        <w:tc>
          <w:tcPr>
            <w:tcW w:w="9523" w:type="dxa"/>
            <w:tcBorders>
              <w:top w:val="nil"/>
              <w:left w:val="nil"/>
              <w:bottom w:val="single" w:sz="8" w:space="0" w:color="008000"/>
              <w:right w:val="single" w:sz="8" w:space="0" w:color="008000"/>
            </w:tcBorders>
            <w:shd w:val="clear" w:color="auto" w:fill="auto"/>
          </w:tcPr>
          <w:p w:rsidR="00670210" w:rsidRPr="008E3670" w:rsidRDefault="00670210" w:rsidP="00BD7A8B">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波长范围：单色器: 250-850 nm;可升级滤光片系统: 200-850 nm</w:t>
            </w:r>
          </w:p>
        </w:tc>
        <w:tc>
          <w:tcPr>
            <w:tcW w:w="968" w:type="dxa"/>
            <w:tcBorders>
              <w:top w:val="nil"/>
              <w:left w:val="nil"/>
              <w:bottom w:val="single" w:sz="8" w:space="0" w:color="008000"/>
              <w:right w:val="single" w:sz="8" w:space="0" w:color="008000"/>
            </w:tcBorders>
            <w:shd w:val="clear" w:color="auto" w:fill="auto"/>
          </w:tcPr>
          <w:p w:rsidR="00670210" w:rsidRPr="00715B81" w:rsidRDefault="0067021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Pr="00715B81" w:rsidRDefault="00BD7A8B" w:rsidP="00BA27C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11.3</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221879">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 xml:space="preserve">顶部检测灵敏度：单色器: </w:t>
            </w:r>
            <w:r>
              <w:rPr>
                <w:rFonts w:ascii="仿宋_GB2312" w:eastAsia="仿宋_GB2312" w:hAnsi="宋体" w:cs="宋体" w:hint="eastAsia"/>
                <w:bCs/>
                <w:kern w:val="0"/>
                <w:sz w:val="28"/>
                <w:szCs w:val="28"/>
              </w:rPr>
              <w:t>≤</w:t>
            </w:r>
            <w:r w:rsidRPr="008E3670">
              <w:rPr>
                <w:rFonts w:ascii="仿宋_GB2312" w:eastAsia="仿宋_GB2312" w:hAnsi="宋体" w:cs="宋体" w:hint="eastAsia"/>
                <w:bCs/>
                <w:kern w:val="0"/>
                <w:sz w:val="28"/>
                <w:szCs w:val="28"/>
              </w:rPr>
              <w:t xml:space="preserve">2.5 </w:t>
            </w:r>
            <w:proofErr w:type="spellStart"/>
            <w:r w:rsidRPr="008E3670">
              <w:rPr>
                <w:rFonts w:ascii="仿宋_GB2312" w:eastAsia="仿宋_GB2312" w:hAnsi="宋体" w:cs="宋体" w:hint="eastAsia"/>
                <w:bCs/>
                <w:kern w:val="0"/>
                <w:sz w:val="28"/>
                <w:szCs w:val="28"/>
              </w:rPr>
              <w:t>pM</w:t>
            </w:r>
            <w:proofErr w:type="spellEnd"/>
            <w:r w:rsidRPr="008E3670">
              <w:rPr>
                <w:rFonts w:ascii="仿宋_GB2312" w:eastAsia="仿宋_GB2312" w:hAnsi="宋体" w:cs="宋体" w:hint="eastAsia"/>
                <w:bCs/>
                <w:kern w:val="0"/>
                <w:sz w:val="28"/>
                <w:szCs w:val="28"/>
              </w:rPr>
              <w:t xml:space="preserve">荧光素 ( 0.25 </w:t>
            </w:r>
            <w:proofErr w:type="spellStart"/>
            <w:r w:rsidRPr="008E3670">
              <w:rPr>
                <w:rFonts w:ascii="仿宋_GB2312" w:eastAsia="仿宋_GB2312" w:hAnsi="宋体" w:cs="宋体" w:hint="eastAsia"/>
                <w:bCs/>
                <w:kern w:val="0"/>
                <w:sz w:val="28"/>
                <w:szCs w:val="28"/>
              </w:rPr>
              <w:t>fmol</w:t>
            </w:r>
            <w:proofErr w:type="spellEnd"/>
            <w:r w:rsidRPr="008E3670">
              <w:rPr>
                <w:rFonts w:ascii="仿宋_GB2312" w:eastAsia="仿宋_GB2312" w:hAnsi="宋体" w:cs="宋体" w:hint="eastAsia"/>
                <w:bCs/>
                <w:kern w:val="0"/>
                <w:sz w:val="28"/>
                <w:szCs w:val="28"/>
              </w:rPr>
              <w:t>/孔 384孔板 )</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Pr="00715B81" w:rsidRDefault="00BD7A8B" w:rsidP="00BA27C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11.4</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221879">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 xml:space="preserve">底部检测灵敏度：单色器: </w:t>
            </w:r>
            <w:r>
              <w:rPr>
                <w:rFonts w:ascii="仿宋_GB2312" w:eastAsia="仿宋_GB2312" w:hAnsi="宋体" w:cs="宋体" w:hint="eastAsia"/>
                <w:bCs/>
                <w:kern w:val="0"/>
                <w:sz w:val="28"/>
                <w:szCs w:val="28"/>
              </w:rPr>
              <w:t>≤</w:t>
            </w:r>
            <w:r w:rsidRPr="008E3670">
              <w:rPr>
                <w:rFonts w:ascii="仿宋_GB2312" w:eastAsia="仿宋_GB2312" w:hAnsi="宋体" w:cs="宋体" w:hint="eastAsia"/>
                <w:bCs/>
                <w:kern w:val="0"/>
                <w:sz w:val="28"/>
                <w:szCs w:val="28"/>
              </w:rPr>
              <w:t xml:space="preserve">4 </w:t>
            </w:r>
            <w:proofErr w:type="spellStart"/>
            <w:r w:rsidRPr="008E3670">
              <w:rPr>
                <w:rFonts w:ascii="仿宋_GB2312" w:eastAsia="仿宋_GB2312" w:hAnsi="宋体" w:cs="宋体" w:hint="eastAsia"/>
                <w:bCs/>
                <w:kern w:val="0"/>
                <w:sz w:val="28"/>
                <w:szCs w:val="28"/>
              </w:rPr>
              <w:t>pM</w:t>
            </w:r>
            <w:proofErr w:type="spellEnd"/>
            <w:r w:rsidRPr="008E3670">
              <w:rPr>
                <w:rFonts w:ascii="仿宋_GB2312" w:eastAsia="仿宋_GB2312" w:hAnsi="宋体" w:cs="宋体" w:hint="eastAsia"/>
                <w:bCs/>
                <w:kern w:val="0"/>
                <w:sz w:val="28"/>
                <w:szCs w:val="28"/>
              </w:rPr>
              <w:t xml:space="preserve">荧光素 ( 0.4 </w:t>
            </w:r>
            <w:proofErr w:type="spellStart"/>
            <w:r w:rsidRPr="008E3670">
              <w:rPr>
                <w:rFonts w:ascii="仿宋_GB2312" w:eastAsia="仿宋_GB2312" w:hAnsi="宋体" w:cs="宋体" w:hint="eastAsia"/>
                <w:bCs/>
                <w:kern w:val="0"/>
                <w:sz w:val="28"/>
                <w:szCs w:val="28"/>
              </w:rPr>
              <w:t>fmol</w:t>
            </w:r>
            <w:proofErr w:type="spellEnd"/>
            <w:r w:rsidRPr="008E3670">
              <w:rPr>
                <w:rFonts w:ascii="仿宋_GB2312" w:eastAsia="仿宋_GB2312" w:hAnsi="宋体" w:cs="宋体" w:hint="eastAsia"/>
                <w:bCs/>
                <w:kern w:val="0"/>
                <w:sz w:val="28"/>
                <w:szCs w:val="28"/>
              </w:rPr>
              <w:t>/孔 384孔板 )</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Pr="00715B81" w:rsidRDefault="00BD7A8B" w:rsidP="00BA27C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11.5</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221879">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荧光光谱扫描：可进行激发光及发射光扫描</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Default="00BD7A8B"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发光</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Default="00BD7A8B"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12.1</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4C2B8E">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波长范围：300-700 nm</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Default="00BD7A8B"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12.2</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4C2B8E">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动态范围：</w:t>
            </w:r>
            <w:r>
              <w:rPr>
                <w:rFonts w:ascii="仿宋_GB2312" w:eastAsia="仿宋_GB2312" w:hAnsi="宋体" w:cs="宋体" w:hint="eastAsia"/>
                <w:bCs/>
                <w:kern w:val="0"/>
                <w:sz w:val="28"/>
                <w:szCs w:val="28"/>
              </w:rPr>
              <w:t>≥</w:t>
            </w:r>
            <w:r w:rsidRPr="008E3670">
              <w:rPr>
                <w:rFonts w:ascii="仿宋_GB2312" w:eastAsia="仿宋_GB2312" w:hAnsi="宋体" w:cs="宋体" w:hint="eastAsia"/>
                <w:bCs/>
                <w:kern w:val="0"/>
                <w:sz w:val="28"/>
                <w:szCs w:val="28"/>
              </w:rPr>
              <w:t xml:space="preserve">6 </w:t>
            </w:r>
            <w:proofErr w:type="gramStart"/>
            <w:r w:rsidRPr="008E3670">
              <w:rPr>
                <w:rFonts w:ascii="仿宋_GB2312" w:eastAsia="仿宋_GB2312" w:hAnsi="宋体" w:cs="宋体" w:hint="eastAsia"/>
                <w:bCs/>
                <w:kern w:val="0"/>
                <w:sz w:val="28"/>
                <w:szCs w:val="28"/>
              </w:rPr>
              <w:t>个</w:t>
            </w:r>
            <w:proofErr w:type="gramEnd"/>
            <w:r w:rsidRPr="008E3670">
              <w:rPr>
                <w:rFonts w:ascii="仿宋_GB2312" w:eastAsia="仿宋_GB2312" w:hAnsi="宋体" w:cs="宋体" w:hint="eastAsia"/>
                <w:bCs/>
                <w:kern w:val="0"/>
                <w:sz w:val="28"/>
                <w:szCs w:val="28"/>
              </w:rPr>
              <w:t>数量级，具有动态扩展功能</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Default="00BD7A8B"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12.3</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 xml:space="preserve">灵敏度(ATP)：10 </w:t>
            </w:r>
            <w:proofErr w:type="spellStart"/>
            <w:r w:rsidRPr="008E3670">
              <w:rPr>
                <w:rFonts w:ascii="仿宋_GB2312" w:eastAsia="仿宋_GB2312" w:hAnsi="宋体" w:cs="宋体" w:hint="eastAsia"/>
                <w:bCs/>
                <w:kern w:val="0"/>
                <w:sz w:val="28"/>
                <w:szCs w:val="28"/>
              </w:rPr>
              <w:t>amol</w:t>
            </w:r>
            <w:proofErr w:type="spellEnd"/>
            <w:r w:rsidRPr="008E3670">
              <w:rPr>
                <w:rFonts w:ascii="仿宋_GB2312" w:eastAsia="仿宋_GB2312" w:hAnsi="宋体" w:cs="宋体" w:hint="eastAsia"/>
                <w:bCs/>
                <w:kern w:val="0"/>
                <w:sz w:val="28"/>
                <w:szCs w:val="28"/>
              </w:rPr>
              <w:t xml:space="preserve"> /孔 ATP闪光分析 ( 96孔 ) 100amol/孔辉光分析</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Default="00BD7A8B"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12.4</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4C2B8E">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发光扫描：可在300-850nm范围内进行发光扫描,绘制发光扫描图</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Default="00BD7A8B"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吸收光</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Default="00BD7A8B"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13.1</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光源：高能量</w:t>
            </w:r>
            <w:proofErr w:type="gramStart"/>
            <w:r w:rsidRPr="008E3670">
              <w:rPr>
                <w:rFonts w:ascii="仿宋_GB2312" w:eastAsia="仿宋_GB2312" w:hAnsi="宋体" w:cs="宋体" w:hint="eastAsia"/>
                <w:bCs/>
                <w:kern w:val="0"/>
                <w:sz w:val="28"/>
                <w:szCs w:val="28"/>
              </w:rPr>
              <w:t>氙</w:t>
            </w:r>
            <w:proofErr w:type="gramEnd"/>
            <w:r w:rsidRPr="008E3670">
              <w:rPr>
                <w:rFonts w:ascii="仿宋_GB2312" w:eastAsia="仿宋_GB2312" w:hAnsi="宋体" w:cs="宋体" w:hint="eastAsia"/>
                <w:bCs/>
                <w:kern w:val="0"/>
                <w:sz w:val="28"/>
                <w:szCs w:val="28"/>
              </w:rPr>
              <w:t>闪灯</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BD7A8B"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BD7A8B" w:rsidRDefault="00BD7A8B"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13.2</w:t>
            </w:r>
          </w:p>
        </w:tc>
        <w:tc>
          <w:tcPr>
            <w:tcW w:w="9523" w:type="dxa"/>
            <w:tcBorders>
              <w:top w:val="nil"/>
              <w:left w:val="nil"/>
              <w:bottom w:val="single" w:sz="8" w:space="0" w:color="008000"/>
              <w:right w:val="single" w:sz="8" w:space="0" w:color="008000"/>
            </w:tcBorders>
            <w:shd w:val="clear" w:color="auto" w:fill="auto"/>
          </w:tcPr>
          <w:p w:rsidR="00BD7A8B" w:rsidRPr="008E3670" w:rsidRDefault="00BD7A8B" w:rsidP="00BD7A8B">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波长范围：</w:t>
            </w:r>
            <w:r>
              <w:rPr>
                <w:rFonts w:ascii="仿宋_GB2312" w:eastAsia="仿宋_GB2312" w:hAnsi="宋体" w:cs="宋体" w:hint="eastAsia"/>
                <w:bCs/>
                <w:kern w:val="0"/>
                <w:sz w:val="28"/>
                <w:szCs w:val="28"/>
              </w:rPr>
              <w:t>230-999 nm</w:t>
            </w:r>
            <w:r w:rsidRPr="008E3670">
              <w:rPr>
                <w:rFonts w:ascii="仿宋_GB2312" w:eastAsia="仿宋_GB2312" w:hAnsi="宋体" w:cs="宋体"/>
                <w:bCs/>
                <w:kern w:val="0"/>
                <w:sz w:val="28"/>
                <w:szCs w:val="28"/>
              </w:rPr>
              <w:t xml:space="preserve"> </w:t>
            </w:r>
          </w:p>
        </w:tc>
        <w:tc>
          <w:tcPr>
            <w:tcW w:w="968" w:type="dxa"/>
            <w:tcBorders>
              <w:top w:val="nil"/>
              <w:left w:val="nil"/>
              <w:bottom w:val="single" w:sz="8" w:space="0" w:color="008000"/>
              <w:right w:val="single" w:sz="8" w:space="0" w:color="008000"/>
            </w:tcBorders>
            <w:shd w:val="clear" w:color="auto" w:fill="auto"/>
          </w:tcPr>
          <w:p w:rsidR="00BD7A8B" w:rsidRPr="00715B81" w:rsidRDefault="00BD7A8B"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13.3</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FD393E">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测量范围：</w:t>
            </w:r>
            <w:r>
              <w:rPr>
                <w:rFonts w:ascii="仿宋_GB2312" w:eastAsia="仿宋_GB2312" w:hAnsi="宋体" w:cs="宋体" w:hint="eastAsia"/>
                <w:bCs/>
                <w:kern w:val="0"/>
                <w:sz w:val="28"/>
                <w:szCs w:val="28"/>
              </w:rPr>
              <w:t>≥</w:t>
            </w:r>
            <w:r w:rsidRPr="008E3670">
              <w:rPr>
                <w:rFonts w:ascii="仿宋_GB2312" w:eastAsia="仿宋_GB2312" w:hAnsi="宋体" w:cs="宋体" w:hint="eastAsia"/>
                <w:bCs/>
                <w:kern w:val="0"/>
                <w:sz w:val="28"/>
                <w:szCs w:val="28"/>
              </w:rPr>
              <w:t>0-4.0 OD</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13.4</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FD393E">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 xml:space="preserve">OD分辨率： </w:t>
            </w:r>
            <w:r>
              <w:rPr>
                <w:rFonts w:ascii="仿宋_GB2312" w:eastAsia="仿宋_GB2312" w:hAnsi="宋体" w:cs="宋体" w:hint="eastAsia"/>
                <w:bCs/>
                <w:kern w:val="0"/>
                <w:sz w:val="28"/>
                <w:szCs w:val="28"/>
              </w:rPr>
              <w:t>≤</w:t>
            </w:r>
            <w:r w:rsidRPr="008E3670">
              <w:rPr>
                <w:rFonts w:ascii="仿宋_GB2312" w:eastAsia="仿宋_GB2312" w:hAnsi="宋体" w:cs="宋体" w:hint="eastAsia"/>
                <w:bCs/>
                <w:kern w:val="0"/>
                <w:sz w:val="28"/>
                <w:szCs w:val="28"/>
              </w:rPr>
              <w:t>0.0001 OD</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13.5</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FD393E">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光路径长度校正功能</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时间分辨荧光</w:t>
            </w:r>
          </w:p>
        </w:tc>
        <w:tc>
          <w:tcPr>
            <w:tcW w:w="968" w:type="dxa"/>
            <w:tcBorders>
              <w:top w:val="nil"/>
              <w:left w:val="nil"/>
              <w:bottom w:val="single" w:sz="8" w:space="0" w:color="008000"/>
              <w:right w:val="single" w:sz="8" w:space="0" w:color="008000"/>
            </w:tcBorders>
            <w:shd w:val="clear" w:color="auto" w:fill="auto"/>
          </w:tcPr>
          <w:p w:rsidR="004C2B8E" w:rsidRDefault="004C2B8E" w:rsidP="00BA27C6">
            <w:pPr>
              <w:adjustRightInd w:val="0"/>
              <w:snapToGrid w:val="0"/>
              <w:jc w:val="center"/>
            </w:pPr>
            <w:r w:rsidRPr="00D4489D">
              <w:rPr>
                <w:rFonts w:ascii="仿宋_GB2312" w:eastAsia="仿宋_GB2312" w:hAnsi="宋体" w:cs="宋体" w:hint="eastAsia"/>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14.1</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光源：高能</w:t>
            </w:r>
            <w:proofErr w:type="gramStart"/>
            <w:r w:rsidRPr="008E3670">
              <w:rPr>
                <w:rFonts w:ascii="仿宋_GB2312" w:eastAsia="仿宋_GB2312" w:hAnsi="宋体" w:cs="宋体" w:hint="eastAsia"/>
                <w:bCs/>
                <w:kern w:val="0"/>
                <w:sz w:val="28"/>
                <w:szCs w:val="28"/>
              </w:rPr>
              <w:t>氙</w:t>
            </w:r>
            <w:proofErr w:type="gramEnd"/>
            <w:r w:rsidRPr="008E3670">
              <w:rPr>
                <w:rFonts w:ascii="仿宋_GB2312" w:eastAsia="仿宋_GB2312" w:hAnsi="宋体" w:cs="宋体" w:hint="eastAsia"/>
                <w:bCs/>
                <w:kern w:val="0"/>
                <w:sz w:val="28"/>
                <w:szCs w:val="28"/>
              </w:rPr>
              <w:t>闪灯</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14.2</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4C2B8E">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波长范围：250-850 nm</w:t>
            </w:r>
          </w:p>
        </w:tc>
        <w:tc>
          <w:tcPr>
            <w:tcW w:w="968" w:type="dxa"/>
            <w:tcBorders>
              <w:top w:val="nil"/>
              <w:left w:val="nil"/>
              <w:bottom w:val="single" w:sz="8" w:space="0" w:color="008000"/>
              <w:right w:val="single" w:sz="8" w:space="0" w:color="008000"/>
            </w:tcBorders>
            <w:shd w:val="clear" w:color="auto" w:fill="auto"/>
          </w:tcPr>
          <w:p w:rsidR="004C2B8E" w:rsidRDefault="004C2B8E" w:rsidP="00BA27C6">
            <w:pPr>
              <w:adjustRightInd w:val="0"/>
              <w:snapToGrid w:val="0"/>
              <w:jc w:val="center"/>
            </w:pPr>
            <w:r w:rsidRPr="00D4489D">
              <w:rPr>
                <w:rFonts w:ascii="仿宋_GB2312" w:eastAsia="仿宋_GB2312" w:hAnsi="宋体" w:cs="宋体" w:hint="eastAsia"/>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14.3</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波长选择：四光栅单色器</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软件</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15.1</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BD7A8B">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中文或英文</w:t>
            </w:r>
            <w:r>
              <w:rPr>
                <w:rFonts w:ascii="仿宋_GB2312" w:eastAsia="仿宋_GB2312" w:hAnsi="宋体" w:cs="宋体" w:hint="eastAsia"/>
                <w:bCs/>
                <w:kern w:val="0"/>
                <w:sz w:val="28"/>
                <w:szCs w:val="28"/>
              </w:rPr>
              <w:t>，</w:t>
            </w:r>
            <w:r w:rsidRPr="008E3670">
              <w:rPr>
                <w:rFonts w:ascii="仿宋_GB2312" w:eastAsia="仿宋_GB2312" w:hAnsi="宋体" w:cs="宋体" w:hint="eastAsia"/>
                <w:bCs/>
                <w:kern w:val="0"/>
                <w:sz w:val="28"/>
                <w:szCs w:val="28"/>
              </w:rPr>
              <w:t>对仪器进行控制并可同时完成数据分析及报告生成</w:t>
            </w:r>
          </w:p>
        </w:tc>
        <w:tc>
          <w:tcPr>
            <w:tcW w:w="968" w:type="dxa"/>
            <w:tcBorders>
              <w:top w:val="nil"/>
              <w:left w:val="nil"/>
              <w:bottom w:val="single" w:sz="8" w:space="0" w:color="008000"/>
              <w:right w:val="single" w:sz="8" w:space="0" w:color="008000"/>
            </w:tcBorders>
            <w:shd w:val="clear" w:color="auto" w:fill="auto"/>
          </w:tcPr>
          <w:p w:rsidR="004C2B8E" w:rsidRDefault="004C2B8E" w:rsidP="00BA27C6">
            <w:pPr>
              <w:adjustRightInd w:val="0"/>
              <w:snapToGrid w:val="0"/>
              <w:jc w:val="center"/>
            </w:pPr>
            <w:r w:rsidRPr="00D4489D">
              <w:rPr>
                <w:rFonts w:ascii="仿宋_GB2312" w:eastAsia="仿宋_GB2312" w:hAnsi="宋体" w:cs="宋体" w:hint="eastAsia"/>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15.2</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EE098A">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模块化功能操作：可任意调整程序编辑步骤</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15.3</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6B54ED">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内置模板文件</w:t>
            </w:r>
          </w:p>
        </w:tc>
        <w:tc>
          <w:tcPr>
            <w:tcW w:w="968" w:type="dxa"/>
            <w:tcBorders>
              <w:top w:val="nil"/>
              <w:left w:val="nil"/>
              <w:bottom w:val="single" w:sz="8" w:space="0" w:color="008000"/>
              <w:right w:val="single" w:sz="8" w:space="0" w:color="008000"/>
            </w:tcBorders>
            <w:shd w:val="clear" w:color="auto" w:fill="auto"/>
          </w:tcPr>
          <w:p w:rsidR="004C2B8E" w:rsidRDefault="004C2B8E" w:rsidP="00BA27C6">
            <w:pPr>
              <w:adjustRightInd w:val="0"/>
              <w:snapToGrid w:val="0"/>
              <w:jc w:val="center"/>
            </w:pPr>
            <w:r w:rsidRPr="00D4489D">
              <w:rPr>
                <w:rFonts w:ascii="仿宋_GB2312" w:eastAsia="仿宋_GB2312" w:hAnsi="宋体" w:cs="宋体" w:hint="eastAsia"/>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15.4</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EE098A">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数据运算及编辑：</w:t>
            </w:r>
            <w:r w:rsidRPr="008E3670">
              <w:rPr>
                <w:rFonts w:ascii="仿宋_GB2312" w:eastAsia="仿宋_GB2312" w:hAnsi="宋体" w:cs="宋体" w:hint="eastAsia"/>
                <w:bCs/>
                <w:kern w:val="0"/>
                <w:sz w:val="28"/>
                <w:szCs w:val="28"/>
              </w:rPr>
              <w:t>对原始数据进行多重运算，生成标准曲线和样品检测数据</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15.5</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BD7A8B">
            <w:pPr>
              <w:widowControl/>
              <w:adjustRightInd w:val="0"/>
              <w:snapToGrid w:val="0"/>
              <w:jc w:val="left"/>
              <w:rPr>
                <w:rFonts w:ascii="仿宋_GB2312" w:eastAsia="仿宋_GB2312" w:hAnsi="宋体" w:cs="宋体"/>
                <w:bCs/>
                <w:kern w:val="0"/>
                <w:sz w:val="28"/>
                <w:szCs w:val="28"/>
              </w:rPr>
            </w:pPr>
            <w:r w:rsidRPr="008E3670">
              <w:rPr>
                <w:rFonts w:ascii="仿宋_GB2312" w:eastAsia="仿宋_GB2312" w:hAnsi="宋体" w:cs="宋体" w:hint="eastAsia"/>
                <w:bCs/>
                <w:kern w:val="0"/>
                <w:sz w:val="28"/>
                <w:szCs w:val="28"/>
              </w:rPr>
              <w:t>具有自动休眠模式，进入休眠状态</w:t>
            </w:r>
            <w:r>
              <w:rPr>
                <w:rFonts w:ascii="仿宋_GB2312" w:eastAsia="仿宋_GB2312" w:hAnsi="宋体" w:cs="宋体" w:hint="eastAsia"/>
                <w:bCs/>
                <w:kern w:val="0"/>
                <w:sz w:val="28"/>
                <w:szCs w:val="28"/>
              </w:rPr>
              <w:t>后</w:t>
            </w:r>
            <w:r w:rsidRPr="008E3670">
              <w:rPr>
                <w:rFonts w:ascii="仿宋_GB2312" w:eastAsia="仿宋_GB2312" w:hAnsi="宋体" w:cs="宋体" w:hint="eastAsia"/>
                <w:bCs/>
                <w:kern w:val="0"/>
                <w:sz w:val="28"/>
                <w:szCs w:val="28"/>
              </w:rPr>
              <w:t>可以随时激活</w:t>
            </w:r>
          </w:p>
        </w:tc>
        <w:tc>
          <w:tcPr>
            <w:tcW w:w="968" w:type="dxa"/>
            <w:tcBorders>
              <w:top w:val="nil"/>
              <w:left w:val="nil"/>
              <w:bottom w:val="single" w:sz="8" w:space="0" w:color="008000"/>
              <w:right w:val="single" w:sz="8" w:space="0" w:color="008000"/>
            </w:tcBorders>
            <w:shd w:val="clear" w:color="auto" w:fill="auto"/>
          </w:tcPr>
          <w:p w:rsidR="004C2B8E" w:rsidRDefault="004C2B8E" w:rsidP="00BA27C6">
            <w:pPr>
              <w:adjustRightInd w:val="0"/>
              <w:snapToGrid w:val="0"/>
              <w:jc w:val="center"/>
            </w:pPr>
            <w:r w:rsidRPr="00D4489D">
              <w:rPr>
                <w:rFonts w:ascii="仿宋_GB2312" w:eastAsia="仿宋_GB2312" w:hAnsi="宋体" w:cs="宋体" w:hint="eastAsia"/>
                <w:kern w:val="0"/>
                <w:sz w:val="28"/>
                <w:szCs w:val="28"/>
              </w:rPr>
              <w:t>具备</w:t>
            </w:r>
          </w:p>
        </w:tc>
      </w:tr>
      <w:tr w:rsidR="004C2B8E" w:rsidTr="008C274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15.6</w:t>
            </w:r>
          </w:p>
        </w:tc>
        <w:tc>
          <w:tcPr>
            <w:tcW w:w="9523" w:type="dxa"/>
            <w:tcBorders>
              <w:top w:val="nil"/>
              <w:left w:val="nil"/>
              <w:bottom w:val="single" w:sz="8" w:space="0" w:color="008000"/>
              <w:right w:val="single" w:sz="8" w:space="0" w:color="008000"/>
            </w:tcBorders>
            <w:shd w:val="clear" w:color="auto" w:fill="auto"/>
          </w:tcPr>
          <w:p w:rsidR="004C2B8E" w:rsidRPr="008E3670" w:rsidRDefault="004C2B8E" w:rsidP="00124206">
            <w:pPr>
              <w:widowControl/>
              <w:adjustRightInd w:val="0"/>
              <w:snapToGrid w:val="0"/>
              <w:jc w:val="left"/>
              <w:rPr>
                <w:rFonts w:ascii="仿宋_GB2312" w:eastAsia="仿宋_GB2312" w:hAnsi="宋体" w:cs="宋体"/>
                <w:bCs/>
                <w:kern w:val="0"/>
                <w:sz w:val="28"/>
                <w:szCs w:val="28"/>
              </w:rPr>
            </w:pPr>
            <w:proofErr w:type="gramStart"/>
            <w:r w:rsidRPr="008E3670">
              <w:rPr>
                <w:rFonts w:ascii="仿宋_GB2312" w:eastAsia="仿宋_GB2312" w:hAnsi="宋体" w:cs="宋体" w:hint="eastAsia"/>
                <w:bCs/>
                <w:kern w:val="0"/>
                <w:sz w:val="28"/>
                <w:szCs w:val="28"/>
              </w:rPr>
              <w:t>跳孔检测</w:t>
            </w:r>
            <w:proofErr w:type="gramEnd"/>
            <w:r w:rsidRPr="008E3670">
              <w:rPr>
                <w:rFonts w:ascii="仿宋_GB2312" w:eastAsia="仿宋_GB2312" w:hAnsi="宋体" w:cs="宋体" w:hint="eastAsia"/>
                <w:bCs/>
                <w:kern w:val="0"/>
                <w:sz w:val="28"/>
                <w:szCs w:val="28"/>
              </w:rPr>
              <w:t>模式：可随机选择任意几个孔检测</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340E9B">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Pr="00715B81" w:rsidRDefault="004C2B8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523" w:type="dxa"/>
            <w:tcBorders>
              <w:top w:val="nil"/>
              <w:left w:val="nil"/>
              <w:bottom w:val="single" w:sz="8" w:space="0" w:color="008000"/>
              <w:right w:val="single" w:sz="8" w:space="0" w:color="008000"/>
            </w:tcBorders>
            <w:shd w:val="clear" w:color="auto" w:fill="auto"/>
            <w:vAlign w:val="center"/>
          </w:tcPr>
          <w:p w:rsidR="004C2B8E" w:rsidRPr="009169B1" w:rsidRDefault="004C2B8E" w:rsidP="00CF610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w:t>
            </w:r>
          </w:p>
        </w:tc>
        <w:tc>
          <w:tcPr>
            <w:tcW w:w="968" w:type="dxa"/>
            <w:tcBorders>
              <w:top w:val="nil"/>
              <w:left w:val="nil"/>
              <w:bottom w:val="single" w:sz="8" w:space="0" w:color="008000"/>
              <w:right w:val="single" w:sz="8" w:space="0" w:color="008000"/>
            </w:tcBorders>
            <w:shd w:val="clear" w:color="auto" w:fill="auto"/>
          </w:tcPr>
          <w:p w:rsidR="004C2B8E" w:rsidRPr="00715B81" w:rsidRDefault="004C2B8E"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4C2B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Pr="00EF2180" w:rsidRDefault="004C2B8E" w:rsidP="00715B81">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523" w:type="dxa"/>
            <w:tcBorders>
              <w:top w:val="nil"/>
              <w:left w:val="nil"/>
              <w:bottom w:val="single" w:sz="8" w:space="0" w:color="008000"/>
              <w:right w:val="single" w:sz="8" w:space="0" w:color="008000"/>
            </w:tcBorders>
            <w:shd w:val="clear" w:color="auto" w:fill="auto"/>
            <w:vAlign w:val="center"/>
          </w:tcPr>
          <w:p w:rsidR="004C2B8E" w:rsidRPr="009169B1" w:rsidRDefault="004C2B8E" w:rsidP="00CF610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w:t>
            </w:r>
          </w:p>
        </w:tc>
        <w:tc>
          <w:tcPr>
            <w:tcW w:w="968" w:type="dxa"/>
            <w:tcBorders>
              <w:top w:val="nil"/>
              <w:left w:val="nil"/>
              <w:bottom w:val="single" w:sz="8" w:space="0" w:color="008000"/>
              <w:right w:val="single" w:sz="8" w:space="0" w:color="008000"/>
            </w:tcBorders>
            <w:shd w:val="clear" w:color="auto" w:fill="auto"/>
          </w:tcPr>
          <w:p w:rsidR="004C2B8E" w:rsidRDefault="004C2B8E" w:rsidP="00715B81">
            <w:pPr>
              <w:adjustRightInd w:val="0"/>
              <w:snapToGrid w:val="0"/>
              <w:jc w:val="center"/>
            </w:pPr>
            <w:r w:rsidRPr="00D4489D">
              <w:rPr>
                <w:rFonts w:ascii="仿宋_GB2312" w:eastAsia="仿宋_GB2312" w:hAnsi="宋体" w:cs="宋体" w:hint="eastAsia"/>
                <w:kern w:val="0"/>
                <w:sz w:val="28"/>
                <w:szCs w:val="28"/>
              </w:rPr>
              <w:t>具备</w:t>
            </w:r>
          </w:p>
        </w:tc>
      </w:tr>
      <w:tr w:rsidR="004C2B8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23"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p>
        </w:tc>
      </w:tr>
      <w:tr w:rsidR="004C2B8E"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B8E"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B8E"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B8E"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4C2B8E" w:rsidRPr="00D368B7" w:rsidRDefault="004C2B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w:t>
            </w:r>
            <w:r w:rsidRPr="00D368B7">
              <w:rPr>
                <w:rFonts w:ascii="仿宋_GB2312" w:eastAsia="仿宋_GB2312" w:hAnsi="宋体" w:cs="宋体"/>
                <w:kern w:val="0"/>
                <w:sz w:val="28"/>
                <w:szCs w:val="28"/>
              </w:rPr>
              <w:lastRenderedPageBreak/>
              <w:t>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4C2B8E"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4C2B8E" w:rsidRPr="00D368B7" w:rsidRDefault="004C2B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4C2B8E" w:rsidRDefault="004C2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8AE" w:rsidRDefault="00B918AE" w:rsidP="00863368">
      <w:r>
        <w:separator/>
      </w:r>
    </w:p>
  </w:endnote>
  <w:endnote w:type="continuationSeparator" w:id="0">
    <w:p w:rsidR="00B918AE" w:rsidRDefault="00B918AE"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8AE" w:rsidRDefault="00B918AE" w:rsidP="00863368">
      <w:r>
        <w:separator/>
      </w:r>
    </w:p>
  </w:footnote>
  <w:footnote w:type="continuationSeparator" w:id="0">
    <w:p w:rsidR="00B918AE" w:rsidRDefault="00B918AE"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79A13"/>
    <w:multiLevelType w:val="singleLevel"/>
    <w:tmpl w:val="90E79A13"/>
    <w:lvl w:ilvl="0">
      <w:start w:val="7"/>
      <w:numFmt w:val="decimal"/>
      <w:suff w:val="space"/>
      <w:lvlText w:val="%1."/>
      <w:lvlJc w:val="left"/>
    </w:lvl>
  </w:abstractNum>
  <w:abstractNum w:abstractNumId="1" w15:restartNumberingAfterBreak="0">
    <w:nsid w:val="E52E2274"/>
    <w:multiLevelType w:val="singleLevel"/>
    <w:tmpl w:val="E52E2274"/>
    <w:lvl w:ilvl="0">
      <w:start w:val="8"/>
      <w:numFmt w:val="decimal"/>
      <w:suff w:val="space"/>
      <w:lvlText w:val="%1."/>
      <w:lvlJc w:val="left"/>
    </w:lvl>
  </w:abstractNum>
  <w:abstractNum w:abstractNumId="2" w15:restartNumberingAfterBreak="0">
    <w:nsid w:val="00000001"/>
    <w:multiLevelType w:val="singleLevel"/>
    <w:tmpl w:val="B5A0FD7B"/>
    <w:lvl w:ilvl="0">
      <w:start w:val="1"/>
      <w:numFmt w:val="decimal"/>
      <w:lvlText w:val="%1)"/>
      <w:lvlJc w:val="left"/>
      <w:pPr>
        <w:tabs>
          <w:tab w:val="num" w:pos="312"/>
        </w:tabs>
      </w:pPr>
    </w:lvl>
  </w:abstractNum>
  <w:abstractNum w:abstractNumId="3" w15:restartNumberingAfterBreak="0">
    <w:nsid w:val="124C1E2D"/>
    <w:multiLevelType w:val="multilevel"/>
    <w:tmpl w:val="124C1E2D"/>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4"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5" w15:restartNumberingAfterBreak="0">
    <w:nsid w:val="380677B8"/>
    <w:multiLevelType w:val="hybridMultilevel"/>
    <w:tmpl w:val="2D660DE0"/>
    <w:lvl w:ilvl="0" w:tplc="71B48D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0525BA"/>
    <w:multiLevelType w:val="multilevel"/>
    <w:tmpl w:val="3D0525BA"/>
    <w:lvl w:ilvl="0">
      <w:start w:val="1"/>
      <w:numFmt w:val="decimal"/>
      <w:lvlText w:val="%1."/>
      <w:lvlJc w:val="left"/>
      <w:pPr>
        <w:ind w:left="420"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7" w15:restartNumberingAfterBreak="0">
    <w:nsid w:val="4A3F1F0B"/>
    <w:multiLevelType w:val="multilevel"/>
    <w:tmpl w:val="4A3F1F0B"/>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8" w15:restartNumberingAfterBreak="0">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8"/>
  </w:num>
  <w:num w:numId="4">
    <w:abstractNumId w:val="0"/>
  </w:num>
  <w:num w:numId="5">
    <w:abstractNumId w:val="1"/>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5270"/>
    <w:rsid w:val="00011031"/>
    <w:rsid w:val="00011272"/>
    <w:rsid w:val="00015622"/>
    <w:rsid w:val="000207E5"/>
    <w:rsid w:val="00025BCD"/>
    <w:rsid w:val="00026D3B"/>
    <w:rsid w:val="00033642"/>
    <w:rsid w:val="000349BD"/>
    <w:rsid w:val="000425C5"/>
    <w:rsid w:val="0004481A"/>
    <w:rsid w:val="0005014D"/>
    <w:rsid w:val="00051338"/>
    <w:rsid w:val="000574BF"/>
    <w:rsid w:val="00057863"/>
    <w:rsid w:val="000607E2"/>
    <w:rsid w:val="000645E0"/>
    <w:rsid w:val="00065BF7"/>
    <w:rsid w:val="0006727E"/>
    <w:rsid w:val="00070C75"/>
    <w:rsid w:val="00074025"/>
    <w:rsid w:val="00076683"/>
    <w:rsid w:val="00084116"/>
    <w:rsid w:val="00086B24"/>
    <w:rsid w:val="000923D4"/>
    <w:rsid w:val="00093ABB"/>
    <w:rsid w:val="00096747"/>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2F85"/>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027A"/>
    <w:rsid w:val="001753C2"/>
    <w:rsid w:val="001760E2"/>
    <w:rsid w:val="00176D74"/>
    <w:rsid w:val="00185A14"/>
    <w:rsid w:val="00187916"/>
    <w:rsid w:val="0018797D"/>
    <w:rsid w:val="00193E7B"/>
    <w:rsid w:val="001A715E"/>
    <w:rsid w:val="001B0C60"/>
    <w:rsid w:val="001B6376"/>
    <w:rsid w:val="001D5322"/>
    <w:rsid w:val="001D7CC7"/>
    <w:rsid w:val="001E18E3"/>
    <w:rsid w:val="001E3C7E"/>
    <w:rsid w:val="001E406D"/>
    <w:rsid w:val="001E52DE"/>
    <w:rsid w:val="001F0B3D"/>
    <w:rsid w:val="001F7A59"/>
    <w:rsid w:val="00204156"/>
    <w:rsid w:val="00210DD8"/>
    <w:rsid w:val="002157DA"/>
    <w:rsid w:val="00224811"/>
    <w:rsid w:val="00226D7F"/>
    <w:rsid w:val="00234394"/>
    <w:rsid w:val="002346A2"/>
    <w:rsid w:val="00235378"/>
    <w:rsid w:val="00243446"/>
    <w:rsid w:val="002451AF"/>
    <w:rsid w:val="00246ADF"/>
    <w:rsid w:val="00253A87"/>
    <w:rsid w:val="00261C54"/>
    <w:rsid w:val="00262A07"/>
    <w:rsid w:val="00264D78"/>
    <w:rsid w:val="0026618E"/>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27644"/>
    <w:rsid w:val="00432EC7"/>
    <w:rsid w:val="004335BB"/>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2B8E"/>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316FB"/>
    <w:rsid w:val="0054290E"/>
    <w:rsid w:val="00544A5E"/>
    <w:rsid w:val="00545E72"/>
    <w:rsid w:val="0055726D"/>
    <w:rsid w:val="005613B3"/>
    <w:rsid w:val="00561B94"/>
    <w:rsid w:val="00564F5B"/>
    <w:rsid w:val="00573165"/>
    <w:rsid w:val="00576A08"/>
    <w:rsid w:val="00577269"/>
    <w:rsid w:val="00581DB5"/>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381A"/>
    <w:rsid w:val="00654F4F"/>
    <w:rsid w:val="00661DB1"/>
    <w:rsid w:val="006623AF"/>
    <w:rsid w:val="006632A1"/>
    <w:rsid w:val="00664736"/>
    <w:rsid w:val="006650BE"/>
    <w:rsid w:val="006669D7"/>
    <w:rsid w:val="00670210"/>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54ED"/>
    <w:rsid w:val="006B76E5"/>
    <w:rsid w:val="006C01F0"/>
    <w:rsid w:val="006C6BEB"/>
    <w:rsid w:val="006D53A9"/>
    <w:rsid w:val="006D6296"/>
    <w:rsid w:val="006E5434"/>
    <w:rsid w:val="006E5A4F"/>
    <w:rsid w:val="00705D96"/>
    <w:rsid w:val="00713738"/>
    <w:rsid w:val="00715B81"/>
    <w:rsid w:val="007174B4"/>
    <w:rsid w:val="00720DD0"/>
    <w:rsid w:val="0072318F"/>
    <w:rsid w:val="007258F7"/>
    <w:rsid w:val="00730216"/>
    <w:rsid w:val="0073423B"/>
    <w:rsid w:val="00747F55"/>
    <w:rsid w:val="007520E1"/>
    <w:rsid w:val="007523C8"/>
    <w:rsid w:val="00754350"/>
    <w:rsid w:val="00763D77"/>
    <w:rsid w:val="007651E5"/>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2CB0"/>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97451"/>
    <w:rsid w:val="008A3961"/>
    <w:rsid w:val="008A7EE1"/>
    <w:rsid w:val="008C4256"/>
    <w:rsid w:val="008D1A27"/>
    <w:rsid w:val="008D20D5"/>
    <w:rsid w:val="008D2F0A"/>
    <w:rsid w:val="008D4F7A"/>
    <w:rsid w:val="008E014C"/>
    <w:rsid w:val="008E306A"/>
    <w:rsid w:val="008E3670"/>
    <w:rsid w:val="008E65FA"/>
    <w:rsid w:val="008E6F1A"/>
    <w:rsid w:val="008E7545"/>
    <w:rsid w:val="008E75D8"/>
    <w:rsid w:val="008F01E8"/>
    <w:rsid w:val="008F0B6B"/>
    <w:rsid w:val="008F1F11"/>
    <w:rsid w:val="008F68C1"/>
    <w:rsid w:val="0091235C"/>
    <w:rsid w:val="009123B7"/>
    <w:rsid w:val="009169B1"/>
    <w:rsid w:val="0091780B"/>
    <w:rsid w:val="00921614"/>
    <w:rsid w:val="00927E20"/>
    <w:rsid w:val="00930208"/>
    <w:rsid w:val="009311AE"/>
    <w:rsid w:val="00935159"/>
    <w:rsid w:val="00936AD4"/>
    <w:rsid w:val="00936D23"/>
    <w:rsid w:val="00936F7F"/>
    <w:rsid w:val="0094132C"/>
    <w:rsid w:val="00942432"/>
    <w:rsid w:val="00950190"/>
    <w:rsid w:val="009505D1"/>
    <w:rsid w:val="00950617"/>
    <w:rsid w:val="009531B5"/>
    <w:rsid w:val="009543FC"/>
    <w:rsid w:val="009558B5"/>
    <w:rsid w:val="00961798"/>
    <w:rsid w:val="0096192C"/>
    <w:rsid w:val="00962380"/>
    <w:rsid w:val="0097314B"/>
    <w:rsid w:val="00975232"/>
    <w:rsid w:val="00976B8E"/>
    <w:rsid w:val="00983455"/>
    <w:rsid w:val="009A10ED"/>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7510"/>
    <w:rsid w:val="00A02FDA"/>
    <w:rsid w:val="00A03E32"/>
    <w:rsid w:val="00A10591"/>
    <w:rsid w:val="00A11322"/>
    <w:rsid w:val="00A16C02"/>
    <w:rsid w:val="00A226D8"/>
    <w:rsid w:val="00A325C5"/>
    <w:rsid w:val="00A32AA1"/>
    <w:rsid w:val="00A32B79"/>
    <w:rsid w:val="00A34596"/>
    <w:rsid w:val="00A45E3A"/>
    <w:rsid w:val="00A50117"/>
    <w:rsid w:val="00A50EAD"/>
    <w:rsid w:val="00A518E1"/>
    <w:rsid w:val="00A555BB"/>
    <w:rsid w:val="00A5709A"/>
    <w:rsid w:val="00A603A6"/>
    <w:rsid w:val="00A618E6"/>
    <w:rsid w:val="00A65634"/>
    <w:rsid w:val="00A66A68"/>
    <w:rsid w:val="00A85884"/>
    <w:rsid w:val="00A86FA7"/>
    <w:rsid w:val="00A93436"/>
    <w:rsid w:val="00A95DE2"/>
    <w:rsid w:val="00AA061F"/>
    <w:rsid w:val="00AA2BD7"/>
    <w:rsid w:val="00AA7A46"/>
    <w:rsid w:val="00AB0726"/>
    <w:rsid w:val="00AB1A45"/>
    <w:rsid w:val="00AB59E1"/>
    <w:rsid w:val="00AB6268"/>
    <w:rsid w:val="00AC35D2"/>
    <w:rsid w:val="00AC3BD5"/>
    <w:rsid w:val="00AC4DBA"/>
    <w:rsid w:val="00AC51C2"/>
    <w:rsid w:val="00AD2D7B"/>
    <w:rsid w:val="00AD5B94"/>
    <w:rsid w:val="00AD6E0E"/>
    <w:rsid w:val="00AD7088"/>
    <w:rsid w:val="00AD73B2"/>
    <w:rsid w:val="00AE36FA"/>
    <w:rsid w:val="00AE445C"/>
    <w:rsid w:val="00AE4CED"/>
    <w:rsid w:val="00AE6057"/>
    <w:rsid w:val="00AF1F34"/>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4A4E"/>
    <w:rsid w:val="00B77C47"/>
    <w:rsid w:val="00B81812"/>
    <w:rsid w:val="00B8763C"/>
    <w:rsid w:val="00B8774A"/>
    <w:rsid w:val="00B918AE"/>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8B"/>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0C4"/>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101"/>
    <w:rsid w:val="00CF6589"/>
    <w:rsid w:val="00CF68D8"/>
    <w:rsid w:val="00CF75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DF761B"/>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697D"/>
    <w:rsid w:val="00E97839"/>
    <w:rsid w:val="00EA31E0"/>
    <w:rsid w:val="00EA5585"/>
    <w:rsid w:val="00EA6635"/>
    <w:rsid w:val="00EB46EE"/>
    <w:rsid w:val="00EB51B3"/>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1DE5"/>
    <w:rsid w:val="00F7404D"/>
    <w:rsid w:val="00F86EDD"/>
    <w:rsid w:val="00F8793D"/>
    <w:rsid w:val="00FA279E"/>
    <w:rsid w:val="00FA7EE1"/>
    <w:rsid w:val="00FB2C8E"/>
    <w:rsid w:val="00FB2EDE"/>
    <w:rsid w:val="00FB6654"/>
    <w:rsid w:val="00FB7195"/>
    <w:rsid w:val="00FC085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5100B29"/>
  <w15:docId w15:val="{CDC657AC-7FA2-4E61-88D3-3F8C7D0D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qFormat/>
    <w:rsid w:val="00715B81"/>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32646-30D4-42E0-828F-A040B2F3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Pages>
  <Words>266</Words>
  <Characters>1520</Characters>
  <Application>Microsoft Office Word</Application>
  <DocSecurity>0</DocSecurity>
  <Lines>12</Lines>
  <Paragraphs>3</Paragraphs>
  <ScaleCrop>false</ScaleCrop>
  <Company>china</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96</cp:revision>
  <cp:lastPrinted>2021-11-30T08:56:00Z</cp:lastPrinted>
  <dcterms:created xsi:type="dcterms:W3CDTF">2021-03-01T03:03:00Z</dcterms:created>
  <dcterms:modified xsi:type="dcterms:W3CDTF">2022-01-04T09:40:00Z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